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FONDO ASSISTENZA PERSONALE POLIZIA DI STATO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INDICATORE ANNUALE E TRIMESTRALE DI TEMPESTIVITA' DEI PAGAMENTI ART.9 DPCM 22/09/2014 (Periodo pagamenti dal 01-10-2021 al 31-12-2021)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(al 18-05-2022)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20"/>
        <w:jc w:val="left"/>
      </w:pPr>
      <w:r>
        <w:rPr>
          <w:color w:val="0046D5"/>
          <w:spacing w:val="0"/>
          <w:w w:val="100"/>
          <w:position w:val="0"/>
          <w:shd w:val="clear" w:color="auto" w:fill="auto"/>
        </w:rPr>
        <w:t>INDICATORE CALCOLATO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72110" cy="27432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2110" cy="2743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Analisi di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 xml:space="preserve">57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pagamenti per un totale di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458.657,98€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6840" w:h="11900" w:orient="landscape"/>
      <w:pgMar w:top="663" w:left="1086" w:right="2713" w:bottom="903" w:header="23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9881870</wp:posOffset>
              </wp:positionH>
              <wp:positionV relativeFrom="page">
                <wp:posOffset>6983095</wp:posOffset>
              </wp:positionV>
              <wp:extent cx="140335" cy="10985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78.10000000000002pt;margin-top:549.85000000000002pt;width:11.05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it-IT" w:eastAsia="it-IT" w:bidi="it-IT"/>
    </w:rPr>
  </w:style>
  <w:style w:type="character" w:customStyle="1" w:styleId="CharStyle8">
    <w:name w:val="Body text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Body text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it-IT" w:eastAsia="it-IT" w:bidi="it-IT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it-IT" w:eastAsia="it-IT" w:bidi="it-IT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spacing w:after="190"/>
      <w:ind w:firstLine="1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it-IT" w:eastAsia="it-IT" w:bidi="it-IT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