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ABB0F" w14:textId="77777777" w:rsidR="00E03678" w:rsidRPr="004A7E5E" w:rsidRDefault="00F34134" w:rsidP="00E03678">
      <w:pPr>
        <w:ind w:firstLine="4820"/>
        <w:jc w:val="right"/>
        <w:rPr>
          <w:rFonts w:ascii="Times New Roman" w:hAnsi="Times New Roman"/>
          <w:sz w:val="24"/>
          <w:szCs w:val="24"/>
          <w:u w:val="single"/>
        </w:rPr>
      </w:pPr>
      <w:r>
        <w:rPr>
          <w:rFonts w:ascii="Times New Roman" w:hAnsi="Times New Roman"/>
          <w:sz w:val="24"/>
          <w:szCs w:val="24"/>
          <w:u w:val="single"/>
        </w:rPr>
        <w:t xml:space="preserve"> </w:t>
      </w:r>
    </w:p>
    <w:p w14:paraId="0617139B" w14:textId="77777777" w:rsidR="00E03678" w:rsidRPr="00A8141A" w:rsidRDefault="00E03678" w:rsidP="00E03678">
      <w:pPr>
        <w:tabs>
          <w:tab w:val="left" w:pos="720"/>
          <w:tab w:val="center" w:pos="4674"/>
        </w:tabs>
        <w:ind w:left="34" w:right="40"/>
        <w:jc w:val="center"/>
        <w:rPr>
          <w:rFonts w:ascii="Times New Roman" w:hAnsi="Times New Roman"/>
          <w:b/>
          <w:sz w:val="44"/>
          <w:szCs w:val="44"/>
        </w:rPr>
      </w:pPr>
      <w:r w:rsidRPr="00A8141A">
        <w:rPr>
          <w:rFonts w:ascii="Times New Roman" w:hAnsi="Times New Roman"/>
          <w:b/>
          <w:sz w:val="44"/>
          <w:szCs w:val="44"/>
        </w:rPr>
        <w:t>Ministero dell’Interno</w:t>
      </w:r>
    </w:p>
    <w:p w14:paraId="3E57DD07" w14:textId="77777777" w:rsidR="00E03678" w:rsidRDefault="00E03678" w:rsidP="00E03678">
      <w:pPr>
        <w:jc w:val="center"/>
      </w:pPr>
      <w:r w:rsidRPr="00A8141A">
        <w:rPr>
          <w:rFonts w:ascii="Times New Roman" w:hAnsi="Times New Roman"/>
          <w:b/>
          <w:sz w:val="40"/>
          <w:szCs w:val="40"/>
          <w:lang w:eastAsia="it-IT"/>
        </w:rPr>
        <w:t>Dipartimento della Pubblica Sicurezza</w:t>
      </w:r>
    </w:p>
    <w:p w14:paraId="4BC72677" w14:textId="77777777" w:rsidR="00E03678" w:rsidRDefault="00E03678" w:rsidP="00E03678">
      <w:pPr>
        <w:ind w:left="1418" w:hanging="1418"/>
        <w:jc w:val="both"/>
        <w:rPr>
          <w:rFonts w:ascii="Times New Roman" w:hAnsi="Times New Roman"/>
          <w:b/>
          <w:sz w:val="24"/>
          <w:szCs w:val="24"/>
        </w:rPr>
      </w:pPr>
    </w:p>
    <w:p w14:paraId="321B83AA" w14:textId="77777777" w:rsidR="00E03678" w:rsidRDefault="00E03678" w:rsidP="00E03678">
      <w:pPr>
        <w:ind w:left="1418" w:hanging="1418"/>
        <w:jc w:val="both"/>
        <w:rPr>
          <w:rFonts w:ascii="Times New Roman" w:hAnsi="Times New Roman"/>
          <w:b/>
          <w:sz w:val="24"/>
          <w:szCs w:val="24"/>
        </w:rPr>
      </w:pPr>
    </w:p>
    <w:p w14:paraId="6496E1D4" w14:textId="4E32275D" w:rsidR="00E820D6" w:rsidRDefault="00DE0B27" w:rsidP="00E820D6">
      <w:pPr>
        <w:autoSpaceDE w:val="0"/>
        <w:autoSpaceDN w:val="0"/>
        <w:adjustRightInd w:val="0"/>
        <w:spacing w:line="360" w:lineRule="auto"/>
        <w:jc w:val="both"/>
        <w:rPr>
          <w:rFonts w:ascii="Times New Roman" w:hAnsi="Times New Roman"/>
          <w:sz w:val="24"/>
          <w:szCs w:val="20"/>
          <w:lang w:eastAsia="it-IT"/>
        </w:rPr>
      </w:pPr>
      <w:bookmarkStart w:id="0" w:name="_Hlk23233193"/>
      <w:r w:rsidRPr="00DE0B27">
        <w:rPr>
          <w:rFonts w:ascii="Times New Roman" w:hAnsi="Times New Roman"/>
          <w:sz w:val="24"/>
          <w:szCs w:val="20"/>
          <w:lang w:eastAsia="it-IT"/>
        </w:rPr>
        <w:t>Contratto in forma pubblica amministrativa</w:t>
      </w:r>
      <w:r w:rsidR="00E03678" w:rsidRPr="00E03678">
        <w:rPr>
          <w:rFonts w:ascii="Times New Roman" w:hAnsi="Times New Roman"/>
          <w:sz w:val="24"/>
          <w:szCs w:val="20"/>
          <w:lang w:eastAsia="it-IT"/>
        </w:rPr>
        <w:t>, a seguito di procedura di gara da svolgere con ricorso al “Sistema Dinamico di Acquisizione della Pubblica Amministrazione (SDAPA)</w:t>
      </w:r>
      <w:r w:rsidR="007040CA">
        <w:rPr>
          <w:rFonts w:ascii="Times New Roman" w:hAnsi="Times New Roman"/>
          <w:sz w:val="24"/>
          <w:szCs w:val="20"/>
          <w:lang w:eastAsia="it-IT"/>
        </w:rPr>
        <w:t>”</w:t>
      </w:r>
      <w:r w:rsidR="00E03678" w:rsidRPr="00E03678">
        <w:rPr>
          <w:rFonts w:ascii="Times New Roman" w:hAnsi="Times New Roman"/>
          <w:sz w:val="24"/>
          <w:szCs w:val="20"/>
          <w:lang w:eastAsia="it-IT"/>
        </w:rPr>
        <w:t xml:space="preserve">, di cui all’articolo 55 del D. </w:t>
      </w:r>
      <w:proofErr w:type="spellStart"/>
      <w:r w:rsidR="00E03678" w:rsidRPr="00E03678">
        <w:rPr>
          <w:rFonts w:ascii="Times New Roman" w:hAnsi="Times New Roman"/>
          <w:sz w:val="24"/>
          <w:szCs w:val="20"/>
          <w:lang w:eastAsia="it-IT"/>
        </w:rPr>
        <w:t>Lgs.vo</w:t>
      </w:r>
      <w:proofErr w:type="spellEnd"/>
      <w:r w:rsidR="00E03678" w:rsidRPr="00E03678">
        <w:rPr>
          <w:rFonts w:ascii="Times New Roman" w:hAnsi="Times New Roman"/>
          <w:sz w:val="24"/>
          <w:szCs w:val="20"/>
          <w:lang w:eastAsia="it-IT"/>
        </w:rPr>
        <w:t xml:space="preserve"> n</w:t>
      </w:r>
      <w:r w:rsidR="007040CA">
        <w:rPr>
          <w:rFonts w:ascii="Times New Roman" w:hAnsi="Times New Roman"/>
          <w:sz w:val="24"/>
          <w:szCs w:val="20"/>
          <w:lang w:eastAsia="it-IT"/>
        </w:rPr>
        <w:t>r</w:t>
      </w:r>
      <w:r w:rsidR="00E03678" w:rsidRPr="00E03678">
        <w:rPr>
          <w:rFonts w:ascii="Times New Roman" w:hAnsi="Times New Roman"/>
          <w:sz w:val="24"/>
          <w:szCs w:val="20"/>
          <w:lang w:eastAsia="it-IT"/>
        </w:rPr>
        <w:t xml:space="preserve">. 50/2016 e </w:t>
      </w:r>
      <w:proofErr w:type="spellStart"/>
      <w:r w:rsidR="00E03678" w:rsidRPr="00E03678">
        <w:rPr>
          <w:rFonts w:ascii="Times New Roman" w:hAnsi="Times New Roman"/>
          <w:sz w:val="24"/>
          <w:szCs w:val="20"/>
          <w:lang w:eastAsia="it-IT"/>
        </w:rPr>
        <w:t>ss.mm.ii</w:t>
      </w:r>
      <w:proofErr w:type="spellEnd"/>
      <w:r w:rsidR="00E03678" w:rsidRPr="00E03678">
        <w:rPr>
          <w:rFonts w:ascii="Times New Roman" w:hAnsi="Times New Roman"/>
          <w:sz w:val="24"/>
          <w:szCs w:val="20"/>
          <w:lang w:eastAsia="it-IT"/>
        </w:rPr>
        <w:t xml:space="preserve">., </w:t>
      </w:r>
      <w:bookmarkEnd w:id="0"/>
      <w:r>
        <w:rPr>
          <w:rFonts w:ascii="Times New Roman" w:hAnsi="Times New Roman"/>
          <w:sz w:val="24"/>
          <w:szCs w:val="20"/>
          <w:lang w:eastAsia="it-IT"/>
        </w:rPr>
        <w:t>avente ad oggetto</w:t>
      </w:r>
      <w:r w:rsidR="00BC1A34">
        <w:rPr>
          <w:rFonts w:ascii="Times New Roman" w:hAnsi="Times New Roman"/>
          <w:sz w:val="24"/>
          <w:szCs w:val="20"/>
          <w:lang w:eastAsia="it-IT"/>
        </w:rPr>
        <w:t xml:space="preserve"> il</w:t>
      </w:r>
      <w:r>
        <w:rPr>
          <w:rFonts w:ascii="Times New Roman" w:hAnsi="Times New Roman"/>
          <w:sz w:val="24"/>
          <w:szCs w:val="20"/>
          <w:lang w:eastAsia="it-IT"/>
        </w:rPr>
        <w:t xml:space="preserve"> “</w:t>
      </w:r>
      <w:r w:rsidR="000C4E4D" w:rsidRPr="000C4E4D">
        <w:rPr>
          <w:rFonts w:ascii="Times New Roman" w:hAnsi="Times New Roman"/>
          <w:sz w:val="24"/>
          <w:szCs w:val="20"/>
          <w:lang w:eastAsia="it-IT"/>
        </w:rPr>
        <w:t>rinnovo delle licenze software “</w:t>
      </w:r>
      <w:proofErr w:type="spellStart"/>
      <w:r w:rsidR="000C4E4D" w:rsidRPr="000C4E4D">
        <w:rPr>
          <w:rFonts w:ascii="Times New Roman" w:hAnsi="Times New Roman"/>
          <w:sz w:val="24"/>
          <w:szCs w:val="20"/>
          <w:lang w:eastAsia="it-IT"/>
        </w:rPr>
        <w:t>Magnet</w:t>
      </w:r>
      <w:proofErr w:type="spellEnd"/>
      <w:r w:rsidR="000C4E4D" w:rsidRPr="000C4E4D">
        <w:rPr>
          <w:rFonts w:ascii="Times New Roman" w:hAnsi="Times New Roman"/>
          <w:sz w:val="24"/>
          <w:szCs w:val="20"/>
          <w:lang w:eastAsia="it-IT"/>
        </w:rPr>
        <w:t xml:space="preserve"> </w:t>
      </w:r>
      <w:proofErr w:type="spellStart"/>
      <w:r w:rsidR="000C4E4D" w:rsidRPr="000C4E4D">
        <w:rPr>
          <w:rFonts w:ascii="Times New Roman" w:hAnsi="Times New Roman"/>
          <w:sz w:val="24"/>
          <w:szCs w:val="20"/>
          <w:lang w:eastAsia="it-IT"/>
        </w:rPr>
        <w:t>Forensics</w:t>
      </w:r>
      <w:proofErr w:type="spellEnd"/>
      <w:r w:rsidR="000C4E4D" w:rsidRPr="000C4E4D">
        <w:rPr>
          <w:rFonts w:ascii="Times New Roman" w:hAnsi="Times New Roman"/>
          <w:sz w:val="24"/>
          <w:szCs w:val="20"/>
          <w:lang w:eastAsia="it-IT"/>
        </w:rPr>
        <w:t xml:space="preserve"> AXIOM”, con relativi servizi di supporto ed aggiornamento, nonché formazione, per le esigenze della Direzione Centrale</w:t>
      </w:r>
      <w:r w:rsidR="001E795E">
        <w:rPr>
          <w:rFonts w:ascii="Times New Roman" w:hAnsi="Times New Roman"/>
          <w:sz w:val="24"/>
          <w:szCs w:val="20"/>
          <w:lang w:eastAsia="it-IT"/>
        </w:rPr>
        <w:t xml:space="preserve"> della</w:t>
      </w:r>
      <w:r w:rsidR="000C4E4D" w:rsidRPr="000C4E4D">
        <w:rPr>
          <w:rFonts w:ascii="Times New Roman" w:hAnsi="Times New Roman"/>
          <w:sz w:val="24"/>
          <w:szCs w:val="20"/>
          <w:lang w:eastAsia="it-IT"/>
        </w:rPr>
        <w:t xml:space="preserve"> Polizia di Prevenzione e della Direzione Centrale per la Polizia Stradale, Ferroviaria, delle Comunicazioni e per i Reparti Speciali, per un arco temporale di 36 (trentasei) mesi”</w:t>
      </w:r>
      <w:r w:rsidR="000C4E4D">
        <w:rPr>
          <w:rFonts w:ascii="Times New Roman" w:hAnsi="Times New Roman"/>
          <w:sz w:val="24"/>
          <w:szCs w:val="20"/>
          <w:lang w:eastAsia="it-IT"/>
        </w:rPr>
        <w:t>.</w:t>
      </w:r>
    </w:p>
    <w:p w14:paraId="0B627063" w14:textId="77777777" w:rsidR="00E03678" w:rsidRDefault="00E03678" w:rsidP="00E820D6">
      <w:pPr>
        <w:autoSpaceDE w:val="0"/>
        <w:autoSpaceDN w:val="0"/>
        <w:adjustRightInd w:val="0"/>
        <w:spacing w:line="360" w:lineRule="auto"/>
        <w:jc w:val="both"/>
        <w:rPr>
          <w:rFonts w:ascii="Times New Roman" w:hAnsi="Times New Roman"/>
          <w:sz w:val="24"/>
          <w:szCs w:val="20"/>
          <w:lang w:eastAsia="it-IT"/>
        </w:rPr>
      </w:pPr>
      <w:r w:rsidRPr="00E03678">
        <w:rPr>
          <w:rFonts w:ascii="Times New Roman" w:hAnsi="Times New Roman"/>
          <w:sz w:val="24"/>
          <w:szCs w:val="20"/>
          <w:lang w:eastAsia="it-IT"/>
        </w:rPr>
        <w:t xml:space="preserve">     </w:t>
      </w:r>
    </w:p>
    <w:p w14:paraId="5A7E4ECB" w14:textId="77777777" w:rsidR="00E03678" w:rsidRPr="00E03678" w:rsidRDefault="00E03678" w:rsidP="00E03678">
      <w:pPr>
        <w:spacing w:line="360" w:lineRule="auto"/>
        <w:jc w:val="center"/>
        <w:rPr>
          <w:rFonts w:ascii="Times New Roman" w:hAnsi="Times New Roman"/>
          <w:b/>
          <w:bCs/>
          <w:smallCaps/>
          <w:sz w:val="24"/>
          <w:szCs w:val="20"/>
          <w:lang w:val="x-none" w:eastAsia="x-none"/>
        </w:rPr>
      </w:pPr>
      <w:r w:rsidRPr="00E03678">
        <w:rPr>
          <w:rFonts w:ascii="Times New Roman" w:hAnsi="Times New Roman"/>
          <w:b/>
          <w:bCs/>
          <w:smallCaps/>
          <w:sz w:val="24"/>
          <w:szCs w:val="20"/>
          <w:lang w:val="x-none" w:eastAsia="x-none"/>
        </w:rPr>
        <w:t>REPUBBLICA ITALIANA</w:t>
      </w:r>
    </w:p>
    <w:p w14:paraId="3AA1B0DE" w14:textId="77777777" w:rsidR="00E03678" w:rsidRDefault="00E03678" w:rsidP="00E03678">
      <w:pPr>
        <w:autoSpaceDE w:val="0"/>
        <w:autoSpaceDN w:val="0"/>
        <w:adjustRightInd w:val="0"/>
        <w:jc w:val="right"/>
        <w:rPr>
          <w:rFonts w:ascii="Times New Roman" w:hAnsi="Times New Roman"/>
          <w:bCs/>
          <w:sz w:val="24"/>
          <w:szCs w:val="24"/>
        </w:rPr>
      </w:pPr>
    </w:p>
    <w:p w14:paraId="680AF66F" w14:textId="77777777" w:rsidR="00E03678" w:rsidRDefault="00E03678" w:rsidP="00E03678">
      <w:pPr>
        <w:autoSpaceDE w:val="0"/>
        <w:autoSpaceDN w:val="0"/>
        <w:adjustRightInd w:val="0"/>
        <w:jc w:val="right"/>
        <w:rPr>
          <w:rFonts w:ascii="Times New Roman" w:hAnsi="Times New Roman"/>
          <w:b/>
          <w:sz w:val="24"/>
          <w:szCs w:val="24"/>
          <w:u w:val="single"/>
        </w:rPr>
      </w:pPr>
    </w:p>
    <w:p w14:paraId="079CEC99" w14:textId="751CE736" w:rsidR="00E03678" w:rsidRPr="00811D70" w:rsidRDefault="00E03678" w:rsidP="00E03678">
      <w:pPr>
        <w:autoSpaceDE w:val="0"/>
        <w:autoSpaceDN w:val="0"/>
        <w:adjustRightInd w:val="0"/>
        <w:spacing w:line="360" w:lineRule="auto"/>
        <w:jc w:val="both"/>
        <w:rPr>
          <w:rFonts w:ascii="Times New Roman" w:hAnsi="Times New Roman"/>
          <w:sz w:val="24"/>
          <w:szCs w:val="24"/>
        </w:rPr>
      </w:pPr>
      <w:r w:rsidRPr="00811D70">
        <w:rPr>
          <w:rFonts w:ascii="Times New Roman" w:hAnsi="Times New Roman"/>
          <w:sz w:val="24"/>
          <w:szCs w:val="24"/>
        </w:rPr>
        <w:t xml:space="preserve">L'anno </w:t>
      </w:r>
      <w:proofErr w:type="spellStart"/>
      <w:r w:rsidRPr="00811D70">
        <w:rPr>
          <w:rFonts w:ascii="Times New Roman" w:hAnsi="Times New Roman"/>
          <w:sz w:val="24"/>
          <w:szCs w:val="24"/>
        </w:rPr>
        <w:t>duemila</w:t>
      </w:r>
      <w:r>
        <w:rPr>
          <w:rFonts w:ascii="Times New Roman" w:hAnsi="Times New Roman"/>
          <w:sz w:val="24"/>
          <w:szCs w:val="24"/>
        </w:rPr>
        <w:t>vent</w:t>
      </w:r>
      <w:r w:rsidR="00DE0B27">
        <w:rPr>
          <w:rFonts w:ascii="Times New Roman" w:hAnsi="Times New Roman"/>
          <w:sz w:val="24"/>
          <w:szCs w:val="24"/>
        </w:rPr>
        <w:t>i</w:t>
      </w:r>
      <w:r w:rsidR="003E56CF">
        <w:rPr>
          <w:rFonts w:ascii="Times New Roman" w:hAnsi="Times New Roman"/>
          <w:sz w:val="24"/>
          <w:szCs w:val="24"/>
        </w:rPr>
        <w:t>trè</w:t>
      </w:r>
      <w:proofErr w:type="spellEnd"/>
      <w:r w:rsidRPr="00811D70">
        <w:rPr>
          <w:rFonts w:ascii="Times New Roman" w:hAnsi="Times New Roman"/>
          <w:sz w:val="24"/>
          <w:szCs w:val="24"/>
        </w:rPr>
        <w:t xml:space="preserve">, addì </w:t>
      </w:r>
      <w:r>
        <w:rPr>
          <w:rFonts w:ascii="Times New Roman" w:hAnsi="Times New Roman"/>
          <w:sz w:val="24"/>
          <w:szCs w:val="24"/>
        </w:rPr>
        <w:t>___</w:t>
      </w:r>
      <w:r w:rsidRPr="00811D70">
        <w:rPr>
          <w:rFonts w:ascii="Times New Roman" w:hAnsi="Times New Roman"/>
          <w:sz w:val="24"/>
          <w:szCs w:val="24"/>
        </w:rPr>
        <w:t xml:space="preserve"> del mese di </w:t>
      </w:r>
      <w:r w:rsidR="00371986">
        <w:rPr>
          <w:rFonts w:ascii="Times New Roman" w:hAnsi="Times New Roman"/>
          <w:sz w:val="24"/>
          <w:szCs w:val="24"/>
        </w:rPr>
        <w:t>________</w:t>
      </w:r>
      <w:r w:rsidRPr="00811D70">
        <w:rPr>
          <w:rFonts w:ascii="Times New Roman" w:hAnsi="Times New Roman"/>
          <w:sz w:val="24"/>
          <w:szCs w:val="24"/>
        </w:rPr>
        <w:t xml:space="preserve"> in Roma, nella sede del Ministero dell</w:t>
      </w:r>
      <w:r w:rsidR="00313B17">
        <w:rPr>
          <w:rFonts w:ascii="Times New Roman" w:hAnsi="Times New Roman"/>
          <w:sz w:val="24"/>
          <w:szCs w:val="24"/>
        </w:rPr>
        <w:t>’</w:t>
      </w:r>
      <w:r w:rsidRPr="00811D70">
        <w:rPr>
          <w:rFonts w:ascii="Times New Roman" w:hAnsi="Times New Roman"/>
          <w:sz w:val="24"/>
          <w:szCs w:val="24"/>
        </w:rPr>
        <w:t>Interno</w:t>
      </w:r>
      <w:r w:rsidR="004C52DE">
        <w:rPr>
          <w:rFonts w:ascii="Times New Roman" w:hAnsi="Times New Roman"/>
          <w:sz w:val="24"/>
          <w:szCs w:val="24"/>
        </w:rPr>
        <w:t xml:space="preserve"> sita in via di Castro Pretorio nr. 5,</w:t>
      </w:r>
      <w:r w:rsidRPr="00811D70">
        <w:rPr>
          <w:rFonts w:ascii="Times New Roman" w:hAnsi="Times New Roman"/>
          <w:sz w:val="24"/>
          <w:szCs w:val="24"/>
        </w:rPr>
        <w:t xml:space="preserve"> avanti a me </w:t>
      </w:r>
      <w:r>
        <w:rPr>
          <w:rFonts w:ascii="Times New Roman" w:hAnsi="Times New Roman"/>
          <w:sz w:val="24"/>
          <w:szCs w:val="24"/>
        </w:rPr>
        <w:t>________________</w:t>
      </w:r>
      <w:r w:rsidRPr="007072E3">
        <w:rPr>
          <w:rFonts w:ascii="Times New Roman" w:hAnsi="Times New Roman"/>
          <w:sz w:val="24"/>
          <w:szCs w:val="24"/>
        </w:rPr>
        <w:t xml:space="preserve">, Ufficiale Rogante del Dipartimento della Pubblica Sicurezza, come da Decreto Ministeriale </w:t>
      </w:r>
      <w:r>
        <w:rPr>
          <w:rFonts w:ascii="Times New Roman" w:hAnsi="Times New Roman"/>
          <w:sz w:val="24"/>
          <w:szCs w:val="24"/>
        </w:rPr>
        <w:t>________________</w:t>
      </w:r>
      <w:r w:rsidRPr="007072E3">
        <w:rPr>
          <w:rFonts w:ascii="Times New Roman" w:hAnsi="Times New Roman"/>
          <w:sz w:val="24"/>
          <w:szCs w:val="24"/>
        </w:rPr>
        <w:t xml:space="preserve"> - </w:t>
      </w:r>
      <w:r w:rsidR="004C52DE" w:rsidRPr="004C52DE">
        <w:rPr>
          <w:rFonts w:ascii="Times New Roman" w:hAnsi="Times New Roman"/>
          <w:sz w:val="24"/>
          <w:szCs w:val="24"/>
        </w:rPr>
        <w:t>senza l’assistenza di testimoni per avervi le parti contraenti appresso indicate, di comune accordo e con il mio consenso, rinunciato, sono presenti:</w:t>
      </w:r>
      <w:r w:rsidR="001E795E">
        <w:rPr>
          <w:rFonts w:ascii="Times New Roman" w:hAnsi="Times New Roman"/>
          <w:sz w:val="24"/>
          <w:szCs w:val="24"/>
        </w:rPr>
        <w:t xml:space="preserve"> </w:t>
      </w:r>
      <w:r w:rsidRPr="007072E3">
        <w:rPr>
          <w:rFonts w:ascii="Times New Roman" w:hAnsi="Times New Roman"/>
          <w:sz w:val="24"/>
          <w:szCs w:val="24"/>
        </w:rPr>
        <w:t>sono presenti:</w:t>
      </w:r>
    </w:p>
    <w:p w14:paraId="2A2D6F1E" w14:textId="77777777" w:rsidR="00E03678" w:rsidRPr="00050FEE" w:rsidRDefault="00E03678" w:rsidP="00E03678">
      <w:pPr>
        <w:autoSpaceDE w:val="0"/>
        <w:autoSpaceDN w:val="0"/>
        <w:adjustRightInd w:val="0"/>
        <w:spacing w:line="360" w:lineRule="auto"/>
        <w:jc w:val="both"/>
        <w:rPr>
          <w:rFonts w:ascii="Times New Roman" w:hAnsi="Times New Roman"/>
          <w:sz w:val="24"/>
          <w:szCs w:val="24"/>
        </w:rPr>
      </w:pPr>
      <w:r w:rsidRPr="00811D70">
        <w:rPr>
          <w:rFonts w:ascii="Times New Roman" w:hAnsi="Times New Roman"/>
          <w:sz w:val="24"/>
          <w:szCs w:val="24"/>
        </w:rPr>
        <w:t xml:space="preserve">1) La dr.ssa </w:t>
      </w:r>
      <w:r w:rsidR="00236D6B">
        <w:rPr>
          <w:rFonts w:ascii="Times New Roman" w:hAnsi="Times New Roman"/>
          <w:sz w:val="24"/>
          <w:szCs w:val="24"/>
        </w:rPr>
        <w:t xml:space="preserve">Gabriella </w:t>
      </w:r>
      <w:proofErr w:type="spellStart"/>
      <w:r w:rsidR="00236D6B">
        <w:rPr>
          <w:rFonts w:ascii="Times New Roman" w:hAnsi="Times New Roman"/>
          <w:sz w:val="24"/>
          <w:szCs w:val="24"/>
        </w:rPr>
        <w:t>Faramondi</w:t>
      </w:r>
      <w:proofErr w:type="spellEnd"/>
      <w:r w:rsidRPr="00811D70">
        <w:rPr>
          <w:rFonts w:ascii="Times New Roman" w:hAnsi="Times New Roman"/>
          <w:sz w:val="24"/>
          <w:szCs w:val="24"/>
        </w:rPr>
        <w:t xml:space="preserve">, agente in nome e per conto del Ministero dell’Interno </w:t>
      </w:r>
      <w:r w:rsidR="00371986">
        <w:rPr>
          <w:rFonts w:ascii="Times New Roman" w:hAnsi="Times New Roman"/>
          <w:sz w:val="24"/>
          <w:szCs w:val="24"/>
        </w:rPr>
        <w:t>–</w:t>
      </w:r>
      <w:r w:rsidRPr="00811D70">
        <w:rPr>
          <w:rFonts w:ascii="Times New Roman" w:hAnsi="Times New Roman"/>
          <w:sz w:val="24"/>
          <w:szCs w:val="24"/>
        </w:rPr>
        <w:t xml:space="preserve"> Dipartimento della Pubblica Sicurezza, nella sua qualità di Direttore Centrale dei Servizi Tecnico-Logistici e della Gestione Patrim</w:t>
      </w:r>
      <w:r w:rsidR="00236D6B">
        <w:rPr>
          <w:rFonts w:ascii="Times New Roman" w:hAnsi="Times New Roman"/>
          <w:sz w:val="24"/>
          <w:szCs w:val="24"/>
        </w:rPr>
        <w:t>oniale, la quale dichiara che l’</w:t>
      </w:r>
      <w:r w:rsidRPr="00811D70">
        <w:rPr>
          <w:rFonts w:ascii="Times New Roman" w:hAnsi="Times New Roman"/>
          <w:sz w:val="24"/>
          <w:szCs w:val="24"/>
        </w:rPr>
        <w:t xml:space="preserve">Amministrazione rappresentata è iscritta alla </w:t>
      </w:r>
      <w:r w:rsidRPr="00050FEE">
        <w:rPr>
          <w:rFonts w:ascii="Times New Roman" w:hAnsi="Times New Roman"/>
          <w:sz w:val="24"/>
          <w:szCs w:val="24"/>
        </w:rPr>
        <w:t>partita fiscale n</w:t>
      </w:r>
      <w:r w:rsidR="00236D6B">
        <w:rPr>
          <w:rFonts w:ascii="Times New Roman" w:hAnsi="Times New Roman"/>
          <w:sz w:val="24"/>
          <w:szCs w:val="24"/>
        </w:rPr>
        <w:t>r</w:t>
      </w:r>
      <w:r w:rsidRPr="00050FEE">
        <w:rPr>
          <w:rFonts w:ascii="Times New Roman" w:hAnsi="Times New Roman"/>
          <w:sz w:val="24"/>
          <w:szCs w:val="24"/>
        </w:rPr>
        <w:t>. 80202230589;</w:t>
      </w:r>
    </w:p>
    <w:p w14:paraId="2C0C9AF4" w14:textId="77777777" w:rsidR="00E03678" w:rsidRPr="00BF6158" w:rsidRDefault="00E03678" w:rsidP="00E03678">
      <w:pPr>
        <w:spacing w:line="360" w:lineRule="auto"/>
        <w:jc w:val="both"/>
        <w:rPr>
          <w:rFonts w:ascii="Times New Roman" w:hAnsi="Times New Roman"/>
          <w:sz w:val="24"/>
          <w:szCs w:val="24"/>
        </w:rPr>
      </w:pPr>
      <w:r w:rsidRPr="00050FEE">
        <w:rPr>
          <w:rFonts w:ascii="Times New Roman" w:hAnsi="Times New Roman"/>
          <w:sz w:val="24"/>
          <w:szCs w:val="24"/>
        </w:rPr>
        <w:t xml:space="preserve">2) </w:t>
      </w:r>
      <w:r>
        <w:rPr>
          <w:rFonts w:ascii="Times New Roman" w:hAnsi="Times New Roman"/>
          <w:sz w:val="24"/>
          <w:szCs w:val="24"/>
        </w:rPr>
        <w:t>Il</w:t>
      </w:r>
      <w:r w:rsidRPr="00050FEE">
        <w:rPr>
          <w:rFonts w:ascii="Times New Roman" w:hAnsi="Times New Roman"/>
          <w:sz w:val="24"/>
          <w:szCs w:val="24"/>
        </w:rPr>
        <w:t xml:space="preserve"> </w:t>
      </w:r>
      <w:r>
        <w:rPr>
          <w:rFonts w:ascii="Times New Roman" w:hAnsi="Times New Roman"/>
          <w:sz w:val="24"/>
          <w:szCs w:val="24"/>
        </w:rPr>
        <w:t>sig. _____________</w:t>
      </w:r>
      <w:r w:rsidRPr="00050FEE">
        <w:rPr>
          <w:rFonts w:ascii="Times New Roman" w:hAnsi="Times New Roman"/>
          <w:sz w:val="24"/>
          <w:szCs w:val="24"/>
        </w:rPr>
        <w:t xml:space="preserve"> nato a </w:t>
      </w:r>
      <w:r>
        <w:rPr>
          <w:rFonts w:ascii="Times New Roman" w:hAnsi="Times New Roman"/>
          <w:sz w:val="24"/>
          <w:szCs w:val="24"/>
        </w:rPr>
        <w:t>__________</w:t>
      </w:r>
      <w:r w:rsidRPr="00050FEE">
        <w:rPr>
          <w:rFonts w:ascii="Times New Roman" w:hAnsi="Times New Roman"/>
          <w:sz w:val="24"/>
          <w:szCs w:val="24"/>
        </w:rPr>
        <w:t xml:space="preserve"> il </w:t>
      </w:r>
      <w:r>
        <w:rPr>
          <w:rFonts w:ascii="Times New Roman" w:hAnsi="Times New Roman"/>
          <w:sz w:val="24"/>
          <w:szCs w:val="24"/>
        </w:rPr>
        <w:t>__________</w:t>
      </w:r>
      <w:r w:rsidRPr="00050FEE">
        <w:rPr>
          <w:rFonts w:ascii="Times New Roman" w:hAnsi="Times New Roman"/>
          <w:sz w:val="24"/>
          <w:szCs w:val="24"/>
        </w:rPr>
        <w:t xml:space="preserve">, residente </w:t>
      </w:r>
      <w:r>
        <w:rPr>
          <w:rFonts w:ascii="Times New Roman" w:hAnsi="Times New Roman"/>
          <w:sz w:val="24"/>
          <w:szCs w:val="24"/>
        </w:rPr>
        <w:t>in</w:t>
      </w:r>
      <w:r w:rsidRPr="00050FEE">
        <w:rPr>
          <w:rFonts w:ascii="Times New Roman" w:hAnsi="Times New Roman"/>
          <w:sz w:val="24"/>
          <w:szCs w:val="24"/>
        </w:rPr>
        <w:t xml:space="preserve"> </w:t>
      </w:r>
      <w:r>
        <w:rPr>
          <w:rFonts w:ascii="Times New Roman" w:hAnsi="Times New Roman"/>
          <w:sz w:val="24"/>
          <w:szCs w:val="24"/>
        </w:rPr>
        <w:t>___________________________,</w:t>
      </w:r>
      <w:r w:rsidRPr="00050FEE">
        <w:rPr>
          <w:rFonts w:ascii="Times New Roman" w:hAnsi="Times New Roman"/>
          <w:sz w:val="24"/>
          <w:szCs w:val="24"/>
        </w:rPr>
        <w:t xml:space="preserve"> in qualità di </w:t>
      </w:r>
      <w:r>
        <w:rPr>
          <w:rFonts w:ascii="Times New Roman" w:hAnsi="Times New Roman"/>
          <w:sz w:val="24"/>
          <w:szCs w:val="24"/>
        </w:rPr>
        <w:t>_____________</w:t>
      </w:r>
      <w:r w:rsidRPr="00050FEE">
        <w:rPr>
          <w:rFonts w:ascii="Times New Roman" w:hAnsi="Times New Roman"/>
          <w:sz w:val="24"/>
          <w:szCs w:val="24"/>
        </w:rPr>
        <w:t xml:space="preserve"> della Società </w:t>
      </w:r>
      <w:r>
        <w:rPr>
          <w:rFonts w:ascii="Times New Roman" w:hAnsi="Times New Roman"/>
          <w:sz w:val="24"/>
          <w:szCs w:val="24"/>
        </w:rPr>
        <w:t>___________________</w:t>
      </w:r>
      <w:r w:rsidRPr="00050FEE">
        <w:rPr>
          <w:rFonts w:ascii="Times New Roman" w:hAnsi="Times New Roman"/>
          <w:sz w:val="24"/>
          <w:szCs w:val="24"/>
        </w:rPr>
        <w:t xml:space="preserve">, con sede in </w:t>
      </w:r>
      <w:r>
        <w:rPr>
          <w:rFonts w:ascii="Times New Roman" w:hAnsi="Times New Roman"/>
          <w:sz w:val="24"/>
          <w:szCs w:val="24"/>
        </w:rPr>
        <w:t>_____________</w:t>
      </w:r>
      <w:r w:rsidRPr="00050FEE">
        <w:rPr>
          <w:rFonts w:ascii="Times New Roman" w:hAnsi="Times New Roman"/>
          <w:sz w:val="24"/>
          <w:szCs w:val="24"/>
        </w:rPr>
        <w:t>, Codice fiscale e numero d</w:t>
      </w:r>
      <w:r w:rsidR="00313B17">
        <w:rPr>
          <w:rFonts w:ascii="Times New Roman" w:hAnsi="Times New Roman"/>
          <w:sz w:val="24"/>
          <w:szCs w:val="24"/>
        </w:rPr>
        <w:t>’</w:t>
      </w:r>
      <w:r w:rsidRPr="00050FEE">
        <w:rPr>
          <w:rFonts w:ascii="Times New Roman" w:hAnsi="Times New Roman"/>
          <w:sz w:val="24"/>
          <w:szCs w:val="24"/>
        </w:rPr>
        <w:t xml:space="preserve">iscrizione: </w:t>
      </w:r>
      <w:r>
        <w:rPr>
          <w:rFonts w:ascii="Times New Roman" w:hAnsi="Times New Roman"/>
          <w:sz w:val="24"/>
          <w:szCs w:val="24"/>
        </w:rPr>
        <w:lastRenderedPageBreak/>
        <w:t>______________</w:t>
      </w:r>
      <w:r w:rsidRPr="00050FEE">
        <w:rPr>
          <w:rFonts w:ascii="Times New Roman" w:hAnsi="Times New Roman"/>
          <w:sz w:val="24"/>
          <w:szCs w:val="24"/>
        </w:rPr>
        <w:t xml:space="preserve">, con attività esercitata dal </w:t>
      </w:r>
      <w:r>
        <w:rPr>
          <w:rFonts w:ascii="Times New Roman" w:hAnsi="Times New Roman"/>
          <w:sz w:val="24"/>
          <w:szCs w:val="24"/>
        </w:rPr>
        <w:t>__________</w:t>
      </w:r>
      <w:r w:rsidRPr="00050FEE">
        <w:rPr>
          <w:rFonts w:ascii="Times New Roman" w:hAnsi="Times New Roman"/>
          <w:sz w:val="24"/>
          <w:szCs w:val="24"/>
        </w:rPr>
        <w:t xml:space="preserve"> nell’ambito </w:t>
      </w:r>
      <w:r>
        <w:rPr>
          <w:rFonts w:ascii="Times New Roman" w:hAnsi="Times New Roman"/>
          <w:sz w:val="24"/>
          <w:szCs w:val="24"/>
        </w:rPr>
        <w:t>____________</w:t>
      </w:r>
      <w:r w:rsidRPr="00050FEE">
        <w:rPr>
          <w:rFonts w:ascii="Times New Roman" w:hAnsi="Times New Roman"/>
          <w:sz w:val="24"/>
          <w:szCs w:val="24"/>
        </w:rPr>
        <w:t xml:space="preserve"> come risulta anche dal certificato rilasciato dalla Camera di Commercio, Industria, Artigianato, Agricoltura di </w:t>
      </w:r>
      <w:r w:rsidRPr="00BF6158">
        <w:rPr>
          <w:rFonts w:ascii="Times New Roman" w:hAnsi="Times New Roman"/>
          <w:sz w:val="24"/>
          <w:szCs w:val="24"/>
        </w:rPr>
        <w:t>_________.</w:t>
      </w:r>
    </w:p>
    <w:p w14:paraId="7AA1604C" w14:textId="77777777" w:rsidR="00E03678" w:rsidRDefault="00ED30A4" w:rsidP="00ED30A4">
      <w:pPr>
        <w:autoSpaceDE w:val="0"/>
        <w:autoSpaceDN w:val="0"/>
        <w:adjustRightInd w:val="0"/>
        <w:spacing w:line="360" w:lineRule="auto"/>
        <w:jc w:val="both"/>
        <w:rPr>
          <w:rFonts w:ascii="Times New Roman" w:hAnsi="Times New Roman"/>
          <w:color w:val="262828"/>
          <w:sz w:val="24"/>
          <w:szCs w:val="24"/>
        </w:rPr>
      </w:pPr>
      <w:r w:rsidRPr="00ED30A4">
        <w:rPr>
          <w:rFonts w:ascii="Times New Roman" w:hAnsi="Times New Roman"/>
          <w:color w:val="262828"/>
          <w:sz w:val="24"/>
          <w:szCs w:val="24"/>
        </w:rPr>
        <w:t>I predetti della cui identità personale io Ufficiale Rogante mi sono accertato, sono in possesso dei</w:t>
      </w:r>
      <w:r>
        <w:rPr>
          <w:rFonts w:ascii="Times New Roman" w:hAnsi="Times New Roman"/>
          <w:color w:val="262828"/>
          <w:sz w:val="24"/>
          <w:szCs w:val="24"/>
        </w:rPr>
        <w:t xml:space="preserve"> </w:t>
      </w:r>
      <w:r w:rsidRPr="00ED30A4">
        <w:rPr>
          <w:rFonts w:ascii="Times New Roman" w:hAnsi="Times New Roman"/>
          <w:color w:val="262828"/>
          <w:sz w:val="24"/>
          <w:szCs w:val="24"/>
        </w:rPr>
        <w:t>requisiti di legge e con me stipulano il presente contratto, nel rispetto di quanto previsto dal</w:t>
      </w:r>
      <w:r>
        <w:rPr>
          <w:rFonts w:ascii="Times New Roman" w:hAnsi="Times New Roman"/>
          <w:color w:val="262828"/>
          <w:sz w:val="24"/>
          <w:szCs w:val="24"/>
        </w:rPr>
        <w:t xml:space="preserve"> </w:t>
      </w:r>
      <w:r w:rsidR="00B50B53">
        <w:rPr>
          <w:rFonts w:ascii="Times New Roman" w:hAnsi="Times New Roman"/>
          <w:color w:val="262828"/>
          <w:sz w:val="24"/>
          <w:szCs w:val="24"/>
        </w:rPr>
        <w:t>combinato disposto dell’articolo</w:t>
      </w:r>
      <w:r w:rsidRPr="00ED30A4">
        <w:rPr>
          <w:rFonts w:ascii="Times New Roman" w:hAnsi="Times New Roman"/>
          <w:color w:val="262828"/>
          <w:sz w:val="24"/>
          <w:szCs w:val="24"/>
        </w:rPr>
        <w:t xml:space="preserve"> 16 del Regio Decreto 18 novembre 1923, n</w:t>
      </w:r>
      <w:r w:rsidR="00B50B53">
        <w:rPr>
          <w:rFonts w:ascii="Times New Roman" w:hAnsi="Times New Roman"/>
          <w:color w:val="262828"/>
          <w:sz w:val="24"/>
          <w:szCs w:val="24"/>
        </w:rPr>
        <w:t>r. 2440, e dell’articolo</w:t>
      </w:r>
      <w:r w:rsidRPr="00ED30A4">
        <w:rPr>
          <w:rFonts w:ascii="Times New Roman" w:hAnsi="Times New Roman"/>
          <w:color w:val="262828"/>
          <w:sz w:val="24"/>
          <w:szCs w:val="24"/>
        </w:rPr>
        <w:t xml:space="preserve"> 32,</w:t>
      </w:r>
      <w:r>
        <w:rPr>
          <w:rFonts w:ascii="Times New Roman" w:hAnsi="Times New Roman"/>
          <w:color w:val="262828"/>
          <w:sz w:val="24"/>
          <w:szCs w:val="24"/>
        </w:rPr>
        <w:t xml:space="preserve"> </w:t>
      </w:r>
      <w:r w:rsidRPr="00ED30A4">
        <w:rPr>
          <w:rFonts w:ascii="Times New Roman" w:hAnsi="Times New Roman"/>
          <w:color w:val="262828"/>
          <w:sz w:val="24"/>
          <w:szCs w:val="24"/>
        </w:rPr>
        <w:t>comma 14, del D.lgs. n</w:t>
      </w:r>
      <w:r w:rsidR="00B50B53">
        <w:rPr>
          <w:rFonts w:ascii="Times New Roman" w:hAnsi="Times New Roman"/>
          <w:color w:val="262828"/>
          <w:sz w:val="24"/>
          <w:szCs w:val="24"/>
        </w:rPr>
        <w:t>r</w:t>
      </w:r>
      <w:r w:rsidRPr="00ED30A4">
        <w:rPr>
          <w:rFonts w:ascii="Times New Roman" w:hAnsi="Times New Roman"/>
          <w:color w:val="262828"/>
          <w:sz w:val="24"/>
          <w:szCs w:val="24"/>
        </w:rPr>
        <w:t>.</w:t>
      </w:r>
      <w:r w:rsidR="00B50B53">
        <w:rPr>
          <w:rFonts w:ascii="Times New Roman" w:hAnsi="Times New Roman"/>
          <w:color w:val="262828"/>
          <w:sz w:val="24"/>
          <w:szCs w:val="24"/>
        </w:rPr>
        <w:t xml:space="preserve"> </w:t>
      </w:r>
      <w:r w:rsidRPr="00ED30A4">
        <w:rPr>
          <w:rFonts w:ascii="Times New Roman" w:hAnsi="Times New Roman"/>
          <w:color w:val="262828"/>
          <w:sz w:val="24"/>
          <w:szCs w:val="24"/>
        </w:rPr>
        <w:t>50 del 18 aprile 2016, in modalità e</w:t>
      </w:r>
      <w:r>
        <w:rPr>
          <w:rFonts w:ascii="Times New Roman" w:hAnsi="Times New Roman"/>
          <w:color w:val="262828"/>
          <w:sz w:val="24"/>
          <w:szCs w:val="24"/>
        </w:rPr>
        <w:t xml:space="preserve">lettronica ed in forma pubblica </w:t>
      </w:r>
      <w:r w:rsidRPr="00ED30A4">
        <w:rPr>
          <w:rFonts w:ascii="Times New Roman" w:hAnsi="Times New Roman"/>
          <w:color w:val="262828"/>
          <w:sz w:val="24"/>
          <w:szCs w:val="24"/>
        </w:rPr>
        <w:t>amministrativa.</w:t>
      </w:r>
    </w:p>
    <w:p w14:paraId="1BF845C3" w14:textId="77777777" w:rsidR="00ED30A4" w:rsidRDefault="00ED30A4" w:rsidP="00ED30A4">
      <w:pPr>
        <w:autoSpaceDE w:val="0"/>
        <w:autoSpaceDN w:val="0"/>
        <w:adjustRightInd w:val="0"/>
        <w:jc w:val="both"/>
        <w:rPr>
          <w:rFonts w:ascii="Times New Roman" w:hAnsi="Times New Roman"/>
          <w:color w:val="262828"/>
          <w:sz w:val="24"/>
          <w:szCs w:val="24"/>
        </w:rPr>
      </w:pPr>
    </w:p>
    <w:p w14:paraId="1E9910F3" w14:textId="77777777" w:rsidR="00ED30A4" w:rsidRDefault="00ED30A4" w:rsidP="00ED30A4">
      <w:pPr>
        <w:autoSpaceDE w:val="0"/>
        <w:autoSpaceDN w:val="0"/>
        <w:adjustRightInd w:val="0"/>
        <w:jc w:val="both"/>
        <w:rPr>
          <w:rFonts w:ascii="Times New Roman" w:hAnsi="Times New Roman"/>
          <w:color w:val="262828"/>
          <w:sz w:val="24"/>
          <w:szCs w:val="24"/>
        </w:rPr>
      </w:pPr>
    </w:p>
    <w:p w14:paraId="712BFC36" w14:textId="77777777" w:rsidR="00ED30A4" w:rsidRPr="00ED30A4" w:rsidRDefault="00ED30A4" w:rsidP="00ED30A4">
      <w:pPr>
        <w:autoSpaceDE w:val="0"/>
        <w:autoSpaceDN w:val="0"/>
        <w:adjustRightInd w:val="0"/>
        <w:jc w:val="both"/>
        <w:rPr>
          <w:rFonts w:ascii="Times New Roman" w:hAnsi="Times New Roman"/>
          <w:color w:val="262828"/>
          <w:sz w:val="24"/>
          <w:szCs w:val="24"/>
        </w:rPr>
      </w:pPr>
    </w:p>
    <w:p w14:paraId="3F779DD3" w14:textId="77777777" w:rsidR="00DD2EBD" w:rsidRPr="00BF6158" w:rsidRDefault="00DD2EBD" w:rsidP="00DD2EBD">
      <w:pPr>
        <w:autoSpaceDE w:val="0"/>
        <w:autoSpaceDN w:val="0"/>
        <w:adjustRightInd w:val="0"/>
        <w:spacing w:line="360" w:lineRule="auto"/>
        <w:jc w:val="center"/>
        <w:rPr>
          <w:rFonts w:ascii="Times New Roman" w:hAnsi="Times New Roman"/>
          <w:b/>
          <w:sz w:val="24"/>
          <w:szCs w:val="24"/>
        </w:rPr>
      </w:pPr>
      <w:r w:rsidRPr="00BF6158">
        <w:rPr>
          <w:rFonts w:ascii="Times New Roman" w:hAnsi="Times New Roman"/>
          <w:b/>
          <w:sz w:val="24"/>
          <w:szCs w:val="24"/>
        </w:rPr>
        <w:t>PREMESSO CHE:</w:t>
      </w:r>
    </w:p>
    <w:p w14:paraId="6AEE8B61" w14:textId="33F3B7CC" w:rsidR="002E03C9" w:rsidRPr="002E03C9" w:rsidRDefault="004C52DE" w:rsidP="004C52DE">
      <w:pPr>
        <w:pStyle w:val="Staccato"/>
        <w:numPr>
          <w:ilvl w:val="0"/>
          <w:numId w:val="18"/>
        </w:numPr>
        <w:autoSpaceDE w:val="0"/>
        <w:autoSpaceDN w:val="0"/>
        <w:adjustRightInd w:val="0"/>
        <w:spacing w:before="0" w:after="0"/>
        <w:contextualSpacing/>
        <w:rPr>
          <w:szCs w:val="24"/>
          <w:lang w:eastAsia="en-US"/>
        </w:rPr>
      </w:pPr>
      <w:r w:rsidRPr="004C52DE">
        <w:rPr>
          <w:szCs w:val="24"/>
        </w:rPr>
        <w:t>il Ministero dell'Interno - Dipartimento della Pubblica Sicurezza</w:t>
      </w:r>
      <w:r>
        <w:rPr>
          <w:szCs w:val="24"/>
        </w:rPr>
        <w:t>,</w:t>
      </w:r>
      <w:r w:rsidRPr="004C52DE">
        <w:rPr>
          <w:szCs w:val="24"/>
        </w:rPr>
        <w:t xml:space="preserve"> </w:t>
      </w:r>
      <w:r w:rsidR="00DD2EBD" w:rsidRPr="002E03C9">
        <w:rPr>
          <w:szCs w:val="24"/>
        </w:rPr>
        <w:t xml:space="preserve">ha manifestato l’intendimento di avviare una procedura ad evidenza pubblica, ai sensi </w:t>
      </w:r>
      <w:bookmarkStart w:id="1" w:name="_Hlk12951803"/>
      <w:r w:rsidR="00DD2EBD" w:rsidRPr="002E03C9">
        <w:rPr>
          <w:szCs w:val="24"/>
        </w:rPr>
        <w:t>dell’articolo 55 del D. Lgs.vo n</w:t>
      </w:r>
      <w:r w:rsidR="00313B17" w:rsidRPr="002E03C9">
        <w:rPr>
          <w:szCs w:val="24"/>
        </w:rPr>
        <w:t>r</w:t>
      </w:r>
      <w:r w:rsidR="00DD2EBD" w:rsidRPr="002E03C9">
        <w:rPr>
          <w:szCs w:val="24"/>
        </w:rPr>
        <w:t>.</w:t>
      </w:r>
      <w:r w:rsidR="00313B17" w:rsidRPr="002E03C9">
        <w:rPr>
          <w:szCs w:val="24"/>
        </w:rPr>
        <w:t xml:space="preserve"> </w:t>
      </w:r>
      <w:r w:rsidR="00DD2EBD" w:rsidRPr="002E03C9">
        <w:rPr>
          <w:szCs w:val="24"/>
        </w:rPr>
        <w:t xml:space="preserve">50 del 18 aprile 2016 e ss.mm.ii., </w:t>
      </w:r>
      <w:bookmarkEnd w:id="1"/>
      <w:r w:rsidR="00DD2EBD" w:rsidRPr="002E03C9">
        <w:rPr>
          <w:szCs w:val="24"/>
        </w:rPr>
        <w:t>realizzata mediante ricorso al “Sistema Dinamico di Acquisizione della Pubblica Amministrazione (SDAPA</w:t>
      </w:r>
      <w:r w:rsidR="00122DC3" w:rsidRPr="002E03C9">
        <w:rPr>
          <w:szCs w:val="24"/>
        </w:rPr>
        <w:t>)</w:t>
      </w:r>
      <w:r w:rsidR="000118DF">
        <w:rPr>
          <w:szCs w:val="24"/>
        </w:rPr>
        <w:t>,</w:t>
      </w:r>
      <w:r w:rsidR="00122DC3" w:rsidRPr="002E03C9">
        <w:rPr>
          <w:szCs w:val="24"/>
        </w:rPr>
        <w:t xml:space="preserve"> </w:t>
      </w:r>
      <w:r w:rsidR="000118DF">
        <w:rPr>
          <w:szCs w:val="24"/>
        </w:rPr>
        <w:t>finalizzata al</w:t>
      </w:r>
      <w:r w:rsidR="000118DF" w:rsidRPr="00244EDB">
        <w:rPr>
          <w:szCs w:val="24"/>
        </w:rPr>
        <w:t xml:space="preserve"> </w:t>
      </w:r>
      <w:r w:rsidR="00CC44B0">
        <w:rPr>
          <w:szCs w:val="24"/>
        </w:rPr>
        <w:t>“</w:t>
      </w:r>
      <w:r w:rsidR="00CC44B0" w:rsidRPr="00CC44B0">
        <w:rPr>
          <w:szCs w:val="24"/>
        </w:rPr>
        <w:t xml:space="preserve">rinnovo delle licenze software “Magnet Forensics AXIOM”, con relativi servizi di supporto ed aggiornamento, nonché formazione, per le esigenze della Direzione Centrale </w:t>
      </w:r>
      <w:r w:rsidR="001E795E">
        <w:rPr>
          <w:szCs w:val="24"/>
        </w:rPr>
        <w:t xml:space="preserve">della </w:t>
      </w:r>
      <w:r w:rsidR="00CC44B0" w:rsidRPr="00CC44B0">
        <w:rPr>
          <w:szCs w:val="24"/>
        </w:rPr>
        <w:t>Polizia di Prevenzione e della Direzione Centrale per la Polizia Stradale, Ferroviaria, delle Comunicazioni e per i Reparti Speciali, per un arco temporale di 36 (trentasei) mesi”</w:t>
      </w:r>
      <w:r w:rsidR="002E03C9" w:rsidRPr="002E03C9">
        <w:rPr>
          <w:szCs w:val="24"/>
        </w:rPr>
        <w:t>;</w:t>
      </w:r>
    </w:p>
    <w:p w14:paraId="5C65FF5F" w14:textId="77777777" w:rsidR="00DD2EBD" w:rsidRPr="002E03C9" w:rsidRDefault="00DE0B27" w:rsidP="00113302">
      <w:pPr>
        <w:pStyle w:val="Staccato"/>
        <w:numPr>
          <w:ilvl w:val="0"/>
          <w:numId w:val="18"/>
        </w:numPr>
        <w:autoSpaceDE w:val="0"/>
        <w:autoSpaceDN w:val="0"/>
        <w:adjustRightInd w:val="0"/>
        <w:spacing w:before="0" w:after="0"/>
        <w:contextualSpacing/>
        <w:rPr>
          <w:szCs w:val="24"/>
          <w:lang w:eastAsia="en-US"/>
        </w:rPr>
      </w:pPr>
      <w:r w:rsidRPr="002E03C9">
        <w:rPr>
          <w:szCs w:val="24"/>
          <w:lang w:eastAsia="en-US"/>
        </w:rPr>
        <w:t>il Servizio per le Tecnologie dell’Informazione</w:t>
      </w:r>
      <w:r w:rsidR="00DD2EBD" w:rsidRPr="002E03C9">
        <w:rPr>
          <w:szCs w:val="24"/>
          <w:lang w:eastAsia="en-US"/>
        </w:rPr>
        <w:t xml:space="preserve"> ha all’uopo predisposto </w:t>
      </w:r>
      <w:r w:rsidR="00CD56C6" w:rsidRPr="002E03C9">
        <w:rPr>
          <w:szCs w:val="24"/>
          <w:lang w:eastAsia="en-US"/>
        </w:rPr>
        <w:t>il relativo</w:t>
      </w:r>
      <w:r w:rsidR="00DD2EBD" w:rsidRPr="002E03C9">
        <w:rPr>
          <w:szCs w:val="24"/>
          <w:lang w:eastAsia="en-US"/>
        </w:rPr>
        <w:t xml:space="preserve"> capitolato tecnico ed ha fissato in complessivi </w:t>
      </w:r>
      <w:r w:rsidR="00122DC3" w:rsidRPr="002E03C9">
        <w:rPr>
          <w:b/>
          <w:szCs w:val="24"/>
        </w:rPr>
        <w:t xml:space="preserve">€ </w:t>
      </w:r>
      <w:r w:rsidR="00CC44B0">
        <w:rPr>
          <w:b/>
          <w:szCs w:val="24"/>
        </w:rPr>
        <w:t>1.120.000</w:t>
      </w:r>
      <w:r w:rsidRPr="002E03C9">
        <w:rPr>
          <w:b/>
          <w:szCs w:val="24"/>
        </w:rPr>
        <w:t>,00</w:t>
      </w:r>
      <w:r w:rsidR="00122DC3" w:rsidRPr="002E03C9">
        <w:rPr>
          <w:b/>
          <w:szCs w:val="24"/>
        </w:rPr>
        <w:t>, I</w:t>
      </w:r>
      <w:r w:rsidRPr="002E03C9">
        <w:rPr>
          <w:b/>
          <w:szCs w:val="24"/>
        </w:rPr>
        <w:t>.</w:t>
      </w:r>
      <w:r w:rsidR="00122DC3" w:rsidRPr="002E03C9">
        <w:rPr>
          <w:b/>
          <w:szCs w:val="24"/>
        </w:rPr>
        <w:t>V</w:t>
      </w:r>
      <w:r w:rsidRPr="002E03C9">
        <w:rPr>
          <w:b/>
          <w:szCs w:val="24"/>
        </w:rPr>
        <w:t>.</w:t>
      </w:r>
      <w:r w:rsidR="00122DC3" w:rsidRPr="002E03C9">
        <w:rPr>
          <w:b/>
          <w:szCs w:val="24"/>
        </w:rPr>
        <w:t>A</w:t>
      </w:r>
      <w:r w:rsidRPr="002E03C9">
        <w:rPr>
          <w:b/>
          <w:szCs w:val="24"/>
        </w:rPr>
        <w:t>.</w:t>
      </w:r>
      <w:r w:rsidR="00122DC3" w:rsidRPr="002E03C9">
        <w:rPr>
          <w:b/>
          <w:szCs w:val="24"/>
        </w:rPr>
        <w:t xml:space="preserve"> esclusa</w:t>
      </w:r>
      <w:r w:rsidR="00DD2EBD" w:rsidRPr="002E03C9">
        <w:rPr>
          <w:szCs w:val="24"/>
          <w:lang w:eastAsia="en-US"/>
        </w:rPr>
        <w:t xml:space="preserve">, l’importo da porre a base d’asta </w:t>
      </w:r>
      <w:r w:rsidR="000118DF">
        <w:rPr>
          <w:szCs w:val="24"/>
          <w:lang w:eastAsia="en-US"/>
        </w:rPr>
        <w:t>della discendente procedura</w:t>
      </w:r>
      <w:r w:rsidR="00DD2EBD" w:rsidRPr="002E03C9">
        <w:rPr>
          <w:szCs w:val="24"/>
          <w:lang w:eastAsia="en-US"/>
        </w:rPr>
        <w:t xml:space="preserve"> procedura di gara</w:t>
      </w:r>
      <w:r w:rsidR="00DD2EBD" w:rsidRPr="002E03C9">
        <w:rPr>
          <w:szCs w:val="24"/>
        </w:rPr>
        <w:t xml:space="preserve">, da aggiudicare con il criterio </w:t>
      </w:r>
      <w:r w:rsidRPr="002E03C9">
        <w:rPr>
          <w:szCs w:val="24"/>
        </w:rPr>
        <w:t>del minor prezzo</w:t>
      </w:r>
      <w:r w:rsidR="00293953" w:rsidRPr="002E03C9">
        <w:rPr>
          <w:szCs w:val="24"/>
        </w:rPr>
        <w:t>,</w:t>
      </w:r>
      <w:r w:rsidR="00DD2EBD" w:rsidRPr="002E03C9">
        <w:rPr>
          <w:szCs w:val="24"/>
        </w:rPr>
        <w:t xml:space="preserve"> in ossequio al disposto normativo di cui all’articolo 95, comma </w:t>
      </w:r>
      <w:r w:rsidRPr="002E03C9">
        <w:rPr>
          <w:szCs w:val="24"/>
        </w:rPr>
        <w:t>4</w:t>
      </w:r>
      <w:r w:rsidR="00313B17" w:rsidRPr="002E03C9">
        <w:rPr>
          <w:szCs w:val="24"/>
        </w:rPr>
        <w:t>,</w:t>
      </w:r>
      <w:r w:rsidR="00DD2EBD" w:rsidRPr="002E03C9">
        <w:rPr>
          <w:szCs w:val="24"/>
        </w:rPr>
        <w:t xml:space="preserve"> </w:t>
      </w:r>
      <w:r w:rsidRPr="002E03C9">
        <w:rPr>
          <w:szCs w:val="24"/>
        </w:rPr>
        <w:t xml:space="preserve">lett. b), </w:t>
      </w:r>
      <w:r w:rsidR="00DD2EBD" w:rsidRPr="002E03C9">
        <w:rPr>
          <w:szCs w:val="24"/>
        </w:rPr>
        <w:t>del menzionato decreto legislativo</w:t>
      </w:r>
      <w:r w:rsidR="002E03C9" w:rsidRPr="002E03C9">
        <w:rPr>
          <w:szCs w:val="24"/>
        </w:rPr>
        <w:t>,</w:t>
      </w:r>
      <w:r w:rsidR="00DD2EBD" w:rsidRPr="002E03C9">
        <w:rPr>
          <w:szCs w:val="24"/>
          <w:lang w:eastAsia="en-US"/>
        </w:rPr>
        <w:t>;</w:t>
      </w:r>
    </w:p>
    <w:p w14:paraId="5002D885" w14:textId="77777777" w:rsidR="00DD2EBD" w:rsidRPr="002E03C9" w:rsidRDefault="004C52DE" w:rsidP="004C52DE">
      <w:pPr>
        <w:pStyle w:val="Paragrafoelenco"/>
        <w:numPr>
          <w:ilvl w:val="0"/>
          <w:numId w:val="18"/>
        </w:numPr>
        <w:spacing w:line="360" w:lineRule="auto"/>
        <w:jc w:val="both"/>
        <w:rPr>
          <w:sz w:val="24"/>
          <w:szCs w:val="24"/>
          <w:lang w:eastAsia="en-US"/>
        </w:rPr>
      </w:pPr>
      <w:r w:rsidRPr="004C52DE">
        <w:rPr>
          <w:sz w:val="24"/>
          <w:szCs w:val="24"/>
          <w:lang w:eastAsia="en-US"/>
        </w:rPr>
        <w:t>il Ministero dell'Interno - Dipartimento della Pubblica Sicurezza</w:t>
      </w:r>
      <w:r w:rsidR="00DD2EBD" w:rsidRPr="00624A2B">
        <w:rPr>
          <w:sz w:val="24"/>
          <w:szCs w:val="24"/>
          <w:lang w:eastAsia="en-US"/>
        </w:rPr>
        <w:t xml:space="preserve"> ha proceduto, </w:t>
      </w:r>
      <w:r w:rsidR="00DD2EBD" w:rsidRPr="00180403">
        <w:rPr>
          <w:sz w:val="24"/>
          <w:szCs w:val="24"/>
          <w:lang w:eastAsia="en-US"/>
        </w:rPr>
        <w:t>mediante apposita lettera d’invito del</w:t>
      </w:r>
      <w:r w:rsidR="00DD2EBD" w:rsidRPr="00180403">
        <w:rPr>
          <w:sz w:val="24"/>
          <w:szCs w:val="24"/>
        </w:rPr>
        <w:t xml:space="preserve"> _________ </w:t>
      </w:r>
      <w:r w:rsidR="00DD2EBD" w:rsidRPr="00624A2B">
        <w:rPr>
          <w:sz w:val="24"/>
          <w:szCs w:val="24"/>
        </w:rPr>
        <w:t xml:space="preserve">trasmessa </w:t>
      </w:r>
      <w:r w:rsidR="00DD2EBD" w:rsidRPr="00624A2B">
        <w:rPr>
          <w:sz w:val="24"/>
          <w:szCs w:val="24"/>
          <w:lang w:eastAsia="en-US"/>
        </w:rPr>
        <w:t xml:space="preserve">in modalità telematica, ad invitare le Società già ammesse al “Sistema Dinamico di Acquisizione” per la “categoria merceologica” oggetto della procedura e per la “classe </w:t>
      </w:r>
      <w:r w:rsidR="00DD2EBD" w:rsidRPr="002E03C9">
        <w:rPr>
          <w:sz w:val="24"/>
          <w:szCs w:val="24"/>
          <w:lang w:eastAsia="en-US"/>
        </w:rPr>
        <w:t>di ammissione” determinata dalla stazione appaltante;</w:t>
      </w:r>
      <w:r w:rsidR="00DD2EBD" w:rsidRPr="002E03C9">
        <w:rPr>
          <w:sz w:val="24"/>
          <w:szCs w:val="24"/>
        </w:rPr>
        <w:t xml:space="preserve"> </w:t>
      </w:r>
    </w:p>
    <w:p w14:paraId="18394D92" w14:textId="77777777" w:rsidR="00DD2EBD" w:rsidRPr="002E03C9" w:rsidRDefault="00DD2EBD" w:rsidP="004C52DE">
      <w:pPr>
        <w:numPr>
          <w:ilvl w:val="0"/>
          <w:numId w:val="18"/>
        </w:numPr>
        <w:autoSpaceDE w:val="0"/>
        <w:autoSpaceDN w:val="0"/>
        <w:adjustRightInd w:val="0"/>
        <w:spacing w:line="360" w:lineRule="auto"/>
        <w:contextualSpacing/>
        <w:jc w:val="both"/>
        <w:rPr>
          <w:rFonts w:ascii="Times New Roman" w:hAnsi="Times New Roman"/>
          <w:sz w:val="24"/>
          <w:szCs w:val="24"/>
        </w:rPr>
      </w:pPr>
      <w:r w:rsidRPr="002E03C9">
        <w:rPr>
          <w:rFonts w:ascii="Times New Roman" w:hAnsi="Times New Roman"/>
          <w:sz w:val="24"/>
          <w:szCs w:val="24"/>
        </w:rPr>
        <w:lastRenderedPageBreak/>
        <w:t>sono pervenute n</w:t>
      </w:r>
      <w:r w:rsidR="00915F37" w:rsidRPr="002E03C9">
        <w:rPr>
          <w:rFonts w:ascii="Times New Roman" w:hAnsi="Times New Roman"/>
          <w:sz w:val="24"/>
          <w:szCs w:val="24"/>
        </w:rPr>
        <w:t>r</w:t>
      </w:r>
      <w:r w:rsidRPr="002E03C9">
        <w:rPr>
          <w:rFonts w:ascii="Times New Roman" w:hAnsi="Times New Roman"/>
          <w:sz w:val="24"/>
          <w:szCs w:val="24"/>
        </w:rPr>
        <w:t xml:space="preserve">. __ (_____) offerte e </w:t>
      </w:r>
      <w:r w:rsidR="004C52DE" w:rsidRPr="004C52DE">
        <w:rPr>
          <w:rFonts w:ascii="Times New Roman" w:hAnsi="Times New Roman"/>
          <w:sz w:val="24"/>
          <w:szCs w:val="24"/>
        </w:rPr>
        <w:t>il Ministero dell'Interno - Dipartimento della Pubblica Sicurezza</w:t>
      </w:r>
      <w:r w:rsidR="004C52DE">
        <w:rPr>
          <w:rFonts w:ascii="Times New Roman" w:hAnsi="Times New Roman"/>
          <w:sz w:val="24"/>
          <w:szCs w:val="24"/>
        </w:rPr>
        <w:t xml:space="preserve">, </w:t>
      </w:r>
      <w:r w:rsidRPr="002E03C9">
        <w:rPr>
          <w:rFonts w:ascii="Times New Roman" w:hAnsi="Times New Roman"/>
          <w:sz w:val="24"/>
          <w:szCs w:val="24"/>
        </w:rPr>
        <w:t>preso atto della proposta di aggiudicazione formulata dal Responsabile Unico del Procedimento nella seduta del __/__/20</w:t>
      </w:r>
      <w:r w:rsidR="0060170C" w:rsidRPr="002E03C9">
        <w:rPr>
          <w:rFonts w:ascii="Times New Roman" w:hAnsi="Times New Roman"/>
          <w:sz w:val="24"/>
          <w:szCs w:val="24"/>
        </w:rPr>
        <w:t>2</w:t>
      </w:r>
      <w:r w:rsidR="00693FDC">
        <w:rPr>
          <w:rFonts w:ascii="Times New Roman" w:hAnsi="Times New Roman"/>
          <w:sz w:val="24"/>
          <w:szCs w:val="24"/>
        </w:rPr>
        <w:t>3</w:t>
      </w:r>
      <w:r w:rsidRPr="002E03C9">
        <w:rPr>
          <w:rFonts w:ascii="Times New Roman" w:hAnsi="Times New Roman"/>
          <w:sz w:val="24"/>
          <w:szCs w:val="24"/>
        </w:rPr>
        <w:t xml:space="preserve">, è venuta nella determinazione di aggiudicare la fornitura di che trattasi alla Società/RTI “_______”, al prezzo di Euro </w:t>
      </w:r>
      <w:r w:rsidRPr="002E03C9">
        <w:rPr>
          <w:rFonts w:ascii="Times New Roman" w:hAnsi="Times New Roman"/>
          <w:b/>
          <w:sz w:val="24"/>
          <w:szCs w:val="24"/>
        </w:rPr>
        <w:t>______,____</w:t>
      </w:r>
      <w:r w:rsidRPr="002E03C9">
        <w:rPr>
          <w:rFonts w:ascii="Times New Roman" w:hAnsi="Times New Roman"/>
          <w:sz w:val="24"/>
          <w:szCs w:val="24"/>
        </w:rPr>
        <w:t>, cui sono da aggiungere Euro</w:t>
      </w:r>
      <w:r w:rsidRPr="002E03C9">
        <w:rPr>
          <w:rFonts w:ascii="Times New Roman" w:hAnsi="Times New Roman"/>
          <w:b/>
          <w:sz w:val="24"/>
          <w:szCs w:val="24"/>
        </w:rPr>
        <w:t xml:space="preserve"> _______,__ </w:t>
      </w:r>
      <w:r w:rsidRPr="002E03C9">
        <w:rPr>
          <w:rFonts w:ascii="Times New Roman" w:hAnsi="Times New Roman"/>
          <w:sz w:val="24"/>
          <w:szCs w:val="24"/>
        </w:rPr>
        <w:t xml:space="preserve">per I.V.A. al 22%, per un valore massimo complessivo di Euro  </w:t>
      </w:r>
      <w:r w:rsidRPr="002E03C9">
        <w:rPr>
          <w:rFonts w:ascii="Times New Roman" w:hAnsi="Times New Roman"/>
          <w:b/>
          <w:sz w:val="24"/>
          <w:szCs w:val="24"/>
        </w:rPr>
        <w:t>_____,___;</w:t>
      </w:r>
    </w:p>
    <w:p w14:paraId="6961990D" w14:textId="77777777" w:rsidR="00DD2EBD" w:rsidRDefault="00DD2EBD" w:rsidP="00113302">
      <w:pPr>
        <w:numPr>
          <w:ilvl w:val="0"/>
          <w:numId w:val="18"/>
        </w:numPr>
        <w:autoSpaceDE w:val="0"/>
        <w:autoSpaceDN w:val="0"/>
        <w:adjustRightInd w:val="0"/>
        <w:spacing w:after="200" w:line="360" w:lineRule="auto"/>
        <w:contextualSpacing/>
        <w:jc w:val="both"/>
        <w:rPr>
          <w:rFonts w:ascii="Times New Roman" w:hAnsi="Times New Roman"/>
          <w:sz w:val="24"/>
          <w:szCs w:val="24"/>
        </w:rPr>
      </w:pPr>
      <w:r w:rsidRPr="00E23E95">
        <w:rPr>
          <w:rFonts w:ascii="Times New Roman" w:hAnsi="Times New Roman"/>
          <w:sz w:val="24"/>
          <w:szCs w:val="24"/>
        </w:rPr>
        <w:t>la Società viene indicata per brevità</w:t>
      </w:r>
      <w:r w:rsidR="00236D6B">
        <w:rPr>
          <w:rFonts w:ascii="Times New Roman" w:hAnsi="Times New Roman"/>
          <w:sz w:val="24"/>
          <w:szCs w:val="24"/>
        </w:rPr>
        <w:t xml:space="preserve"> “Impresa” ed il Ministero dell’</w:t>
      </w:r>
      <w:r w:rsidRPr="00E23E95">
        <w:rPr>
          <w:rFonts w:ascii="Times New Roman" w:hAnsi="Times New Roman"/>
          <w:sz w:val="24"/>
          <w:szCs w:val="24"/>
        </w:rPr>
        <w:t xml:space="preserve">Interno - Dipartimento della Pubblica Sicurezza - viene indicato con la parola </w:t>
      </w:r>
      <w:r w:rsidR="006E23BE">
        <w:rPr>
          <w:rFonts w:ascii="Times New Roman" w:hAnsi="Times New Roman"/>
          <w:sz w:val="24"/>
          <w:szCs w:val="24"/>
        </w:rPr>
        <w:t>“</w:t>
      </w:r>
      <w:r w:rsidRPr="00E23E95">
        <w:rPr>
          <w:rFonts w:ascii="Times New Roman" w:hAnsi="Times New Roman"/>
          <w:sz w:val="24"/>
          <w:szCs w:val="24"/>
        </w:rPr>
        <w:t>Amministrazione</w:t>
      </w:r>
      <w:r w:rsidR="006E23BE">
        <w:rPr>
          <w:rFonts w:ascii="Times New Roman" w:hAnsi="Times New Roman"/>
          <w:sz w:val="24"/>
          <w:szCs w:val="24"/>
        </w:rPr>
        <w:t>”</w:t>
      </w:r>
      <w:r w:rsidRPr="00E23E95">
        <w:rPr>
          <w:rFonts w:ascii="Times New Roman" w:hAnsi="Times New Roman"/>
          <w:sz w:val="24"/>
          <w:szCs w:val="24"/>
        </w:rPr>
        <w:t>;</w:t>
      </w:r>
    </w:p>
    <w:p w14:paraId="60397EB5" w14:textId="77777777" w:rsidR="00BC1A34" w:rsidRPr="00E23E95" w:rsidRDefault="00BC1A34" w:rsidP="00BC1A34">
      <w:pPr>
        <w:autoSpaceDE w:val="0"/>
        <w:autoSpaceDN w:val="0"/>
        <w:adjustRightInd w:val="0"/>
        <w:spacing w:after="200" w:line="360" w:lineRule="auto"/>
        <w:ind w:left="720"/>
        <w:contextualSpacing/>
        <w:jc w:val="both"/>
        <w:rPr>
          <w:rFonts w:ascii="Times New Roman" w:hAnsi="Times New Roman"/>
          <w:sz w:val="24"/>
          <w:szCs w:val="24"/>
        </w:rPr>
      </w:pPr>
    </w:p>
    <w:p w14:paraId="18BED0AE" w14:textId="77777777" w:rsidR="00DD2EBD" w:rsidRPr="00E23E95" w:rsidRDefault="00DD2EBD" w:rsidP="00DD2EBD">
      <w:pPr>
        <w:autoSpaceDE w:val="0"/>
        <w:autoSpaceDN w:val="0"/>
        <w:adjustRightInd w:val="0"/>
        <w:spacing w:line="360" w:lineRule="auto"/>
        <w:jc w:val="center"/>
        <w:rPr>
          <w:rFonts w:ascii="Times New Roman" w:hAnsi="Times New Roman"/>
          <w:b/>
          <w:sz w:val="24"/>
          <w:szCs w:val="24"/>
        </w:rPr>
      </w:pPr>
      <w:r w:rsidRPr="00E23E95">
        <w:rPr>
          <w:rFonts w:ascii="Times New Roman" w:hAnsi="Times New Roman"/>
          <w:b/>
          <w:sz w:val="24"/>
          <w:szCs w:val="24"/>
        </w:rPr>
        <w:t>Tanto premesso si conviene e si stipula quanto segue:</w:t>
      </w:r>
    </w:p>
    <w:p w14:paraId="6B585E67" w14:textId="77777777" w:rsidR="00DD2EBD" w:rsidRPr="00E23E95" w:rsidRDefault="00DD2EBD" w:rsidP="00DD2EBD">
      <w:pPr>
        <w:autoSpaceDE w:val="0"/>
        <w:autoSpaceDN w:val="0"/>
        <w:adjustRightInd w:val="0"/>
        <w:spacing w:line="360" w:lineRule="auto"/>
        <w:jc w:val="center"/>
        <w:rPr>
          <w:rFonts w:ascii="Times New Roman" w:hAnsi="Times New Roman"/>
          <w:b/>
          <w:sz w:val="24"/>
          <w:szCs w:val="24"/>
        </w:rPr>
      </w:pPr>
      <w:r w:rsidRPr="00E23E95">
        <w:rPr>
          <w:rFonts w:ascii="Times New Roman" w:hAnsi="Times New Roman"/>
          <w:b/>
          <w:sz w:val="24"/>
          <w:szCs w:val="24"/>
        </w:rPr>
        <w:t>Articolo 1</w:t>
      </w:r>
    </w:p>
    <w:p w14:paraId="382A824A" w14:textId="77777777" w:rsidR="00DD2EBD" w:rsidRPr="00E23E95" w:rsidRDefault="00DD2EBD" w:rsidP="00DD2EBD">
      <w:pPr>
        <w:autoSpaceDE w:val="0"/>
        <w:autoSpaceDN w:val="0"/>
        <w:adjustRightInd w:val="0"/>
        <w:spacing w:line="360" w:lineRule="auto"/>
        <w:jc w:val="center"/>
        <w:rPr>
          <w:rFonts w:ascii="Times New Roman" w:hAnsi="Times New Roman"/>
          <w:b/>
          <w:sz w:val="24"/>
          <w:szCs w:val="24"/>
        </w:rPr>
      </w:pPr>
      <w:r w:rsidRPr="00E23E95">
        <w:rPr>
          <w:rFonts w:ascii="Times New Roman" w:hAnsi="Times New Roman"/>
          <w:b/>
          <w:sz w:val="24"/>
          <w:szCs w:val="24"/>
        </w:rPr>
        <w:t>(Oggetto del contratto</w:t>
      </w:r>
      <w:r w:rsidR="009A344A">
        <w:rPr>
          <w:rFonts w:ascii="Times New Roman" w:hAnsi="Times New Roman"/>
          <w:b/>
          <w:sz w:val="24"/>
          <w:szCs w:val="24"/>
        </w:rPr>
        <w:t xml:space="preserve"> – D</w:t>
      </w:r>
      <w:r w:rsidRPr="00E23E95">
        <w:rPr>
          <w:rFonts w:ascii="Times New Roman" w:hAnsi="Times New Roman"/>
          <w:b/>
          <w:sz w:val="24"/>
          <w:szCs w:val="24"/>
        </w:rPr>
        <w:t>escrizione della fornitura</w:t>
      </w:r>
      <w:r w:rsidR="009A344A">
        <w:rPr>
          <w:rFonts w:ascii="Times New Roman" w:hAnsi="Times New Roman"/>
          <w:b/>
          <w:sz w:val="24"/>
          <w:szCs w:val="24"/>
        </w:rPr>
        <w:t xml:space="preserve"> – Luogo di consegna – I</w:t>
      </w:r>
      <w:r w:rsidRPr="00E23E95">
        <w:rPr>
          <w:rFonts w:ascii="Times New Roman" w:hAnsi="Times New Roman"/>
          <w:b/>
          <w:sz w:val="24"/>
          <w:szCs w:val="24"/>
        </w:rPr>
        <w:t>mporto contrattuale)</w:t>
      </w:r>
    </w:p>
    <w:p w14:paraId="51D527E0" w14:textId="77777777" w:rsidR="008A5C36" w:rsidRPr="008A5C36" w:rsidRDefault="008A5C36" w:rsidP="00113302">
      <w:pPr>
        <w:pStyle w:val="Paragrafoelenco"/>
        <w:numPr>
          <w:ilvl w:val="1"/>
          <w:numId w:val="21"/>
        </w:numPr>
        <w:autoSpaceDE w:val="0"/>
        <w:autoSpaceDN w:val="0"/>
        <w:adjustRightInd w:val="0"/>
        <w:spacing w:line="360" w:lineRule="auto"/>
        <w:jc w:val="both"/>
        <w:rPr>
          <w:b/>
          <w:bCs/>
          <w:sz w:val="24"/>
          <w:szCs w:val="24"/>
          <w:u w:val="single"/>
        </w:rPr>
      </w:pPr>
      <w:r w:rsidRPr="008A5C36">
        <w:rPr>
          <w:b/>
          <w:bCs/>
          <w:sz w:val="24"/>
          <w:szCs w:val="24"/>
          <w:u w:val="single"/>
        </w:rPr>
        <w:t xml:space="preserve">Oggetto del contratto </w:t>
      </w:r>
    </w:p>
    <w:p w14:paraId="796791CA" w14:textId="67DAAD3C" w:rsidR="00DE0B27" w:rsidRDefault="00DD2EBD" w:rsidP="00DD2EBD">
      <w:pPr>
        <w:autoSpaceDE w:val="0"/>
        <w:autoSpaceDN w:val="0"/>
        <w:adjustRightInd w:val="0"/>
        <w:spacing w:line="360" w:lineRule="auto"/>
        <w:jc w:val="both"/>
        <w:rPr>
          <w:rFonts w:ascii="Times New Roman" w:hAnsi="Times New Roman"/>
          <w:sz w:val="24"/>
          <w:szCs w:val="24"/>
        </w:rPr>
      </w:pPr>
      <w:r w:rsidRPr="008A5C36">
        <w:rPr>
          <w:rFonts w:ascii="Times New Roman" w:hAnsi="Times New Roman"/>
          <w:sz w:val="24"/>
          <w:szCs w:val="24"/>
        </w:rPr>
        <w:t xml:space="preserve">Il presente atto </w:t>
      </w:r>
      <w:r w:rsidR="00473251" w:rsidRPr="008A5C36">
        <w:rPr>
          <w:rFonts w:ascii="Times New Roman" w:hAnsi="Times New Roman"/>
          <w:sz w:val="24"/>
          <w:szCs w:val="24"/>
        </w:rPr>
        <w:t xml:space="preserve">negoziale </w:t>
      </w:r>
      <w:r w:rsidR="00293953">
        <w:rPr>
          <w:rFonts w:ascii="Times New Roman" w:hAnsi="Times New Roman"/>
          <w:sz w:val="24"/>
          <w:szCs w:val="24"/>
        </w:rPr>
        <w:t>ha come oggetto</w:t>
      </w:r>
      <w:r w:rsidR="00FB3238">
        <w:rPr>
          <w:rFonts w:ascii="Times New Roman" w:hAnsi="Times New Roman"/>
          <w:sz w:val="24"/>
          <w:szCs w:val="24"/>
        </w:rPr>
        <w:t xml:space="preserve"> </w:t>
      </w:r>
      <w:r w:rsidR="00BC1A34">
        <w:rPr>
          <w:rFonts w:ascii="Times New Roman" w:hAnsi="Times New Roman"/>
          <w:sz w:val="24"/>
          <w:szCs w:val="24"/>
        </w:rPr>
        <w:t xml:space="preserve">il </w:t>
      </w:r>
      <w:r w:rsidR="00DE0B27" w:rsidRPr="00DE0B27">
        <w:rPr>
          <w:rFonts w:ascii="Times New Roman" w:hAnsi="Times New Roman"/>
          <w:sz w:val="24"/>
          <w:szCs w:val="24"/>
        </w:rPr>
        <w:t>“</w:t>
      </w:r>
      <w:r w:rsidR="004C52DE" w:rsidRPr="004C52DE">
        <w:rPr>
          <w:rFonts w:ascii="Times New Roman" w:hAnsi="Times New Roman"/>
          <w:sz w:val="24"/>
          <w:szCs w:val="24"/>
        </w:rPr>
        <w:t>rinnovo delle licenze software “</w:t>
      </w:r>
      <w:proofErr w:type="spellStart"/>
      <w:r w:rsidR="004C52DE" w:rsidRPr="004C52DE">
        <w:rPr>
          <w:rFonts w:ascii="Times New Roman" w:hAnsi="Times New Roman"/>
          <w:sz w:val="24"/>
          <w:szCs w:val="24"/>
        </w:rPr>
        <w:t>Magnet</w:t>
      </w:r>
      <w:proofErr w:type="spellEnd"/>
      <w:r w:rsidR="004C52DE" w:rsidRPr="004C52DE">
        <w:rPr>
          <w:rFonts w:ascii="Times New Roman" w:hAnsi="Times New Roman"/>
          <w:sz w:val="24"/>
          <w:szCs w:val="24"/>
        </w:rPr>
        <w:t xml:space="preserve"> </w:t>
      </w:r>
      <w:proofErr w:type="spellStart"/>
      <w:r w:rsidR="004C52DE" w:rsidRPr="004C52DE">
        <w:rPr>
          <w:rFonts w:ascii="Times New Roman" w:hAnsi="Times New Roman"/>
          <w:sz w:val="24"/>
          <w:szCs w:val="24"/>
        </w:rPr>
        <w:t>Forensics</w:t>
      </w:r>
      <w:proofErr w:type="spellEnd"/>
      <w:r w:rsidR="004C52DE" w:rsidRPr="004C52DE">
        <w:rPr>
          <w:rFonts w:ascii="Times New Roman" w:hAnsi="Times New Roman"/>
          <w:sz w:val="24"/>
          <w:szCs w:val="24"/>
        </w:rPr>
        <w:t xml:space="preserve"> AXIOM”, con relativi servizi di supporto ed aggiornamento, nonché formazione, per le esigenze della Direzione Centrale </w:t>
      </w:r>
      <w:r w:rsidR="001E795E">
        <w:rPr>
          <w:rFonts w:ascii="Times New Roman" w:hAnsi="Times New Roman"/>
          <w:sz w:val="24"/>
          <w:szCs w:val="24"/>
        </w:rPr>
        <w:t xml:space="preserve">della </w:t>
      </w:r>
      <w:r w:rsidR="004C52DE" w:rsidRPr="004C52DE">
        <w:rPr>
          <w:rFonts w:ascii="Times New Roman" w:hAnsi="Times New Roman"/>
          <w:sz w:val="24"/>
          <w:szCs w:val="24"/>
        </w:rPr>
        <w:t>Polizia di Prevenzione e della Direzione Centrale per la Polizia Stradale, Ferroviaria, delle Comunicazioni e per i Reparti Speciali, per un arco temporale di 36 (trentasei) mesi”</w:t>
      </w:r>
      <w:r w:rsidR="00FC52A6" w:rsidRPr="00FC52A6">
        <w:rPr>
          <w:rFonts w:ascii="Times New Roman" w:hAnsi="Times New Roman"/>
          <w:sz w:val="24"/>
          <w:szCs w:val="24"/>
        </w:rPr>
        <w:t>.</w:t>
      </w:r>
    </w:p>
    <w:p w14:paraId="1550F549" w14:textId="77777777" w:rsidR="00DD2EBD" w:rsidRDefault="00DD2EBD" w:rsidP="00DD2EBD">
      <w:pPr>
        <w:autoSpaceDE w:val="0"/>
        <w:autoSpaceDN w:val="0"/>
        <w:adjustRightInd w:val="0"/>
        <w:spacing w:line="360" w:lineRule="auto"/>
        <w:jc w:val="both"/>
        <w:rPr>
          <w:rFonts w:ascii="Times New Roman" w:hAnsi="Times New Roman"/>
          <w:sz w:val="24"/>
          <w:szCs w:val="24"/>
        </w:rPr>
      </w:pPr>
      <w:r w:rsidRPr="00E23E95">
        <w:rPr>
          <w:rFonts w:ascii="Times New Roman" w:hAnsi="Times New Roman"/>
          <w:sz w:val="24"/>
          <w:szCs w:val="24"/>
        </w:rPr>
        <w:t xml:space="preserve">Le caratteristiche tecniche della fornitura dovranno essere in tutto conformi al presente contratto, </w:t>
      </w:r>
      <w:r w:rsidRPr="00764CF6">
        <w:rPr>
          <w:rFonts w:ascii="Times New Roman" w:hAnsi="Times New Roman"/>
          <w:sz w:val="24"/>
          <w:szCs w:val="24"/>
        </w:rPr>
        <w:t xml:space="preserve">nonché </w:t>
      </w:r>
      <w:r w:rsidR="003D0BDE">
        <w:rPr>
          <w:rFonts w:ascii="Times New Roman" w:hAnsi="Times New Roman"/>
          <w:sz w:val="24"/>
          <w:szCs w:val="24"/>
        </w:rPr>
        <w:t>al</w:t>
      </w:r>
      <w:r w:rsidR="00DA0D37" w:rsidRPr="00764CF6">
        <w:rPr>
          <w:rFonts w:ascii="Times New Roman" w:hAnsi="Times New Roman"/>
          <w:sz w:val="24"/>
          <w:szCs w:val="24"/>
        </w:rPr>
        <w:t xml:space="preserve"> </w:t>
      </w:r>
      <w:r w:rsidRPr="00764CF6">
        <w:rPr>
          <w:rFonts w:ascii="Times New Roman" w:hAnsi="Times New Roman"/>
          <w:sz w:val="24"/>
          <w:szCs w:val="24"/>
        </w:rPr>
        <w:t>capitolato</w:t>
      </w:r>
      <w:r w:rsidRPr="00E23E95">
        <w:rPr>
          <w:rFonts w:ascii="Times New Roman" w:hAnsi="Times New Roman"/>
          <w:sz w:val="24"/>
          <w:szCs w:val="24"/>
        </w:rPr>
        <w:t xml:space="preserve"> tecnico ed all’offerta economica dell’Impresa in data __/__/_____, documenti che, benché non alle</w:t>
      </w:r>
      <w:r w:rsidR="005B20A0">
        <w:rPr>
          <w:rFonts w:ascii="Times New Roman" w:hAnsi="Times New Roman"/>
          <w:sz w:val="24"/>
          <w:szCs w:val="24"/>
        </w:rPr>
        <w:t>gati e custoditi agli atti dell’</w:t>
      </w:r>
      <w:r w:rsidRPr="00E23E95">
        <w:rPr>
          <w:rFonts w:ascii="Times New Roman" w:hAnsi="Times New Roman"/>
          <w:sz w:val="24"/>
          <w:szCs w:val="24"/>
        </w:rPr>
        <w:t>Amministrazione, costituiscono anch</w:t>
      </w:r>
      <w:r w:rsidR="00313B17">
        <w:rPr>
          <w:rFonts w:ascii="Times New Roman" w:hAnsi="Times New Roman"/>
          <w:sz w:val="24"/>
          <w:szCs w:val="24"/>
        </w:rPr>
        <w:t>’</w:t>
      </w:r>
      <w:r w:rsidRPr="00E23E95">
        <w:rPr>
          <w:rFonts w:ascii="Times New Roman" w:hAnsi="Times New Roman"/>
          <w:sz w:val="24"/>
          <w:szCs w:val="24"/>
        </w:rPr>
        <w:t>essi parte integrante del presente contratto.</w:t>
      </w:r>
    </w:p>
    <w:p w14:paraId="5DDEB195" w14:textId="77777777" w:rsidR="00DD2EBD" w:rsidRPr="004A72E2" w:rsidRDefault="008A5C36" w:rsidP="00113302">
      <w:pPr>
        <w:pStyle w:val="Paragrafoelenco"/>
        <w:numPr>
          <w:ilvl w:val="1"/>
          <w:numId w:val="21"/>
        </w:numPr>
        <w:autoSpaceDE w:val="0"/>
        <w:autoSpaceDN w:val="0"/>
        <w:adjustRightInd w:val="0"/>
        <w:spacing w:line="360" w:lineRule="auto"/>
        <w:jc w:val="both"/>
        <w:rPr>
          <w:b/>
          <w:bCs/>
          <w:iCs/>
          <w:sz w:val="24"/>
          <w:szCs w:val="24"/>
          <w:u w:val="single"/>
        </w:rPr>
      </w:pPr>
      <w:r w:rsidRPr="004A72E2">
        <w:rPr>
          <w:b/>
          <w:bCs/>
          <w:iCs/>
          <w:sz w:val="24"/>
          <w:szCs w:val="24"/>
          <w:u w:val="single"/>
        </w:rPr>
        <w:t>Descrizione della fornitura</w:t>
      </w:r>
    </w:p>
    <w:p w14:paraId="434F8695" w14:textId="77777777" w:rsidR="009E38E5" w:rsidRDefault="001C5417" w:rsidP="009E38E5">
      <w:pPr>
        <w:autoSpaceDE w:val="0"/>
        <w:autoSpaceDN w:val="0"/>
        <w:adjustRightInd w:val="0"/>
        <w:spacing w:line="360" w:lineRule="auto"/>
        <w:jc w:val="both"/>
        <w:rPr>
          <w:rFonts w:ascii="Times New Roman" w:hAnsi="Times New Roman"/>
          <w:color w:val="1F2122"/>
          <w:sz w:val="24"/>
          <w:szCs w:val="24"/>
        </w:rPr>
      </w:pPr>
      <w:r>
        <w:rPr>
          <w:rFonts w:ascii="Times New Roman" w:hAnsi="Times New Roman"/>
          <w:color w:val="1F2122"/>
          <w:sz w:val="24"/>
          <w:szCs w:val="24"/>
        </w:rPr>
        <w:t>Nello specifico,</w:t>
      </w:r>
      <w:r w:rsidR="00EC1517">
        <w:rPr>
          <w:rFonts w:ascii="Times New Roman" w:hAnsi="Times New Roman"/>
          <w:color w:val="1F2122"/>
          <w:sz w:val="24"/>
          <w:szCs w:val="24"/>
        </w:rPr>
        <w:t xml:space="preserve"> </w:t>
      </w:r>
      <w:r w:rsidR="000D5AFA">
        <w:rPr>
          <w:rFonts w:ascii="Times New Roman" w:hAnsi="Times New Roman"/>
          <w:color w:val="1F2122"/>
          <w:sz w:val="24"/>
          <w:szCs w:val="24"/>
        </w:rPr>
        <w:t>la fornitura si sostanzia nell’acquisizione dei seguenti beni e/o servizi</w:t>
      </w:r>
      <w:r w:rsidR="0040044C">
        <w:rPr>
          <w:rFonts w:ascii="Times New Roman" w:hAnsi="Times New Roman"/>
          <w:color w:val="1F2122"/>
          <w:sz w:val="24"/>
          <w:szCs w:val="24"/>
        </w:rPr>
        <w:t>, distinti per le menzionate articolazioni dipartimentali, con correlati servizi</w:t>
      </w:r>
      <w:r w:rsidR="0010054A">
        <w:rPr>
          <w:rFonts w:ascii="Times New Roman" w:hAnsi="Times New Roman"/>
          <w:color w:val="1F2122"/>
          <w:sz w:val="24"/>
          <w:szCs w:val="24"/>
        </w:rPr>
        <w:t xml:space="preserve"> di</w:t>
      </w:r>
      <w:r w:rsidR="009E38E5">
        <w:rPr>
          <w:rFonts w:ascii="Times New Roman" w:hAnsi="Times New Roman"/>
          <w:color w:val="1F2122"/>
          <w:sz w:val="24"/>
          <w:szCs w:val="24"/>
        </w:rPr>
        <w:t>:</w:t>
      </w:r>
    </w:p>
    <w:p w14:paraId="5CEAD9B8" w14:textId="77777777" w:rsidR="00236D6B" w:rsidRPr="00236D6B" w:rsidRDefault="00236D6B" w:rsidP="00113302">
      <w:pPr>
        <w:pStyle w:val="Paragrafoelenco"/>
        <w:numPr>
          <w:ilvl w:val="0"/>
          <w:numId w:val="26"/>
        </w:numPr>
        <w:spacing w:line="360" w:lineRule="auto"/>
        <w:jc w:val="both"/>
        <w:rPr>
          <w:rFonts w:eastAsia="Trebuchet MS"/>
          <w:sz w:val="24"/>
        </w:rPr>
      </w:pPr>
      <w:r w:rsidRPr="00236D6B">
        <w:rPr>
          <w:rFonts w:eastAsia="Trebuchet MS"/>
          <w:b/>
          <w:sz w:val="24"/>
        </w:rPr>
        <w:t>Servizio Polizia Postale della Direzione Centrale della Polizia Stradale, Ferroviaria, delle Comunicazioni e per i Reparti Speciali</w:t>
      </w:r>
      <w:r w:rsidRPr="00236D6B">
        <w:rPr>
          <w:rFonts w:eastAsia="Trebuchet MS"/>
          <w:sz w:val="24"/>
        </w:rPr>
        <w:t xml:space="preserve">: </w:t>
      </w:r>
    </w:p>
    <w:p w14:paraId="38AF4EA5" w14:textId="77777777" w:rsidR="005E1C8E" w:rsidRPr="006F01F0" w:rsidRDefault="005E1C8E" w:rsidP="005E1C8E">
      <w:pPr>
        <w:rPr>
          <w:rFonts w:ascii="Times New Roman" w:eastAsia="Calibri" w:hAnsi="Times New Roman"/>
          <w:b/>
          <w:sz w:val="24"/>
        </w:rPr>
      </w:pPr>
      <w:r w:rsidRPr="006F01F0">
        <w:rPr>
          <w:rFonts w:ascii="Times New Roman" w:eastAsia="Calibri" w:hAnsi="Times New Roman"/>
          <w:b/>
          <w:sz w:val="24"/>
        </w:rPr>
        <w:t>Rinnovi</w:t>
      </w:r>
    </w:p>
    <w:p w14:paraId="3868F1E0" w14:textId="77777777" w:rsidR="005E1C8E" w:rsidRPr="006F01F0" w:rsidRDefault="005E1C8E" w:rsidP="005E1C8E">
      <w:pPr>
        <w:pStyle w:val="Paragrafoelenco"/>
        <w:widowControl w:val="0"/>
        <w:numPr>
          <w:ilvl w:val="0"/>
          <w:numId w:val="37"/>
        </w:numPr>
        <w:autoSpaceDE w:val="0"/>
        <w:autoSpaceDN w:val="0"/>
        <w:adjustRightInd w:val="0"/>
        <w:spacing w:before="7" w:after="200" w:line="276" w:lineRule="auto"/>
        <w:ind w:left="720"/>
        <w:jc w:val="both"/>
        <w:rPr>
          <w:sz w:val="24"/>
          <w:u w:val="single"/>
        </w:rPr>
      </w:pPr>
      <w:r w:rsidRPr="00DE3B49">
        <w:rPr>
          <w:sz w:val="24"/>
          <w:u w:val="single"/>
        </w:rPr>
        <w:lastRenderedPageBreak/>
        <w:t xml:space="preserve">Nr. 28 rinnovi di licenze </w:t>
      </w:r>
      <w:proofErr w:type="spellStart"/>
      <w:r w:rsidRPr="00DE3B49">
        <w:rPr>
          <w:b/>
          <w:sz w:val="24"/>
          <w:u w:val="single"/>
        </w:rPr>
        <w:t>Magnet</w:t>
      </w:r>
      <w:proofErr w:type="spellEnd"/>
      <w:r w:rsidRPr="00DE3B49">
        <w:rPr>
          <w:b/>
          <w:sz w:val="24"/>
          <w:u w:val="single"/>
        </w:rPr>
        <w:t xml:space="preserve"> </w:t>
      </w:r>
      <w:proofErr w:type="spellStart"/>
      <w:r w:rsidRPr="00DE3B49">
        <w:rPr>
          <w:b/>
          <w:sz w:val="24"/>
          <w:u w:val="single"/>
        </w:rPr>
        <w:t>Forensics</w:t>
      </w:r>
      <w:proofErr w:type="spellEnd"/>
      <w:r w:rsidRPr="00DE3B49">
        <w:rPr>
          <w:b/>
          <w:sz w:val="24"/>
          <w:u w:val="single"/>
        </w:rPr>
        <w:t xml:space="preserve"> AXIOM  </w:t>
      </w:r>
      <w:r w:rsidRPr="00DE3B49">
        <w:rPr>
          <w:sz w:val="24"/>
          <w:u w:val="single"/>
        </w:rPr>
        <w:t xml:space="preserve">per </w:t>
      </w:r>
      <w:r w:rsidRPr="00DE3B49">
        <w:rPr>
          <w:b/>
          <w:sz w:val="24"/>
          <w:u w:val="single"/>
        </w:rPr>
        <w:t>36 (trentasei</w:t>
      </w:r>
      <w:r w:rsidRPr="00DE3B49">
        <w:rPr>
          <w:sz w:val="24"/>
          <w:u w:val="single"/>
        </w:rPr>
        <w:t>)</w:t>
      </w:r>
      <w:r w:rsidRPr="00DE3B49">
        <w:rPr>
          <w:b/>
          <w:sz w:val="24"/>
          <w:u w:val="single"/>
        </w:rPr>
        <w:t xml:space="preserve"> mesi</w:t>
      </w:r>
      <w:r w:rsidRPr="00DE3B49">
        <w:rPr>
          <w:sz w:val="24"/>
        </w:rPr>
        <w:t xml:space="preserve"> </w:t>
      </w:r>
      <w:r w:rsidRPr="00355A20">
        <w:rPr>
          <w:i/>
          <w:sz w:val="24"/>
        </w:rPr>
        <w:t>con Upgrade</w:t>
      </w:r>
      <w:r>
        <w:rPr>
          <w:sz w:val="24"/>
        </w:rPr>
        <w:t xml:space="preserve"> in versione </w:t>
      </w:r>
      <w:r w:rsidRPr="001C63E5">
        <w:rPr>
          <w:b/>
          <w:sz w:val="24"/>
        </w:rPr>
        <w:t xml:space="preserve">SUBSCRIPTION </w:t>
      </w:r>
      <w:r w:rsidRPr="00DE3B49">
        <w:rPr>
          <w:sz w:val="24"/>
        </w:rPr>
        <w:t>come riportato nella Tab</w:t>
      </w:r>
      <w:r w:rsidR="00B00E99">
        <w:rPr>
          <w:sz w:val="24"/>
        </w:rPr>
        <w:t>ella</w:t>
      </w:r>
      <w:r w:rsidRPr="00DE3B49">
        <w:rPr>
          <w:sz w:val="24"/>
        </w:rPr>
        <w:t xml:space="preserve"> 1 comprensiv</w:t>
      </w:r>
      <w:r>
        <w:rPr>
          <w:sz w:val="24"/>
        </w:rPr>
        <w:t>i</w:t>
      </w:r>
      <w:r w:rsidRPr="00DE3B49">
        <w:rPr>
          <w:sz w:val="24"/>
        </w:rPr>
        <w:t xml:space="preserve"> degli</w:t>
      </w:r>
      <w:r>
        <w:rPr>
          <w:sz w:val="24"/>
        </w:rPr>
        <w:t xml:space="preserve"> aggiornamenti delle release SW.</w:t>
      </w:r>
    </w:p>
    <w:p w14:paraId="2D13E15D" w14:textId="77777777" w:rsidR="005E1C8E" w:rsidRDefault="005E1C8E" w:rsidP="005E1C8E">
      <w:pPr>
        <w:pStyle w:val="Paragrafoelenco"/>
        <w:widowControl w:val="0"/>
        <w:autoSpaceDE w:val="0"/>
        <w:autoSpaceDN w:val="0"/>
        <w:adjustRightInd w:val="0"/>
        <w:spacing w:before="7"/>
        <w:jc w:val="both"/>
        <w:rPr>
          <w:sz w:val="24"/>
          <w:u w:val="single"/>
        </w:rPr>
      </w:pPr>
    </w:p>
    <w:p w14:paraId="6EB96F18" w14:textId="77777777" w:rsidR="005E1C8E" w:rsidRPr="006C48AC" w:rsidRDefault="005E1C8E" w:rsidP="005E1C8E">
      <w:pPr>
        <w:pStyle w:val="Paragrafoelenco"/>
        <w:widowControl w:val="0"/>
        <w:numPr>
          <w:ilvl w:val="0"/>
          <w:numId w:val="37"/>
        </w:numPr>
        <w:autoSpaceDE w:val="0"/>
        <w:autoSpaceDN w:val="0"/>
        <w:adjustRightInd w:val="0"/>
        <w:spacing w:before="7" w:after="200" w:line="276" w:lineRule="auto"/>
        <w:ind w:left="720"/>
        <w:jc w:val="both"/>
        <w:rPr>
          <w:sz w:val="24"/>
          <w:u w:val="single"/>
        </w:rPr>
      </w:pPr>
      <w:r w:rsidRPr="00DE3B49">
        <w:rPr>
          <w:sz w:val="24"/>
          <w:u w:val="single"/>
        </w:rPr>
        <w:t>N</w:t>
      </w:r>
      <w:r>
        <w:rPr>
          <w:sz w:val="24"/>
          <w:u w:val="single"/>
        </w:rPr>
        <w:t>r. 21</w:t>
      </w:r>
      <w:r w:rsidRPr="00DE3B49">
        <w:rPr>
          <w:sz w:val="24"/>
          <w:u w:val="single"/>
        </w:rPr>
        <w:t xml:space="preserve"> rinnovi di licenze </w:t>
      </w:r>
      <w:proofErr w:type="spellStart"/>
      <w:r w:rsidRPr="00DE3B49">
        <w:rPr>
          <w:b/>
          <w:sz w:val="24"/>
          <w:u w:val="single"/>
        </w:rPr>
        <w:t>Magnet</w:t>
      </w:r>
      <w:proofErr w:type="spellEnd"/>
      <w:r w:rsidRPr="00DE3B49">
        <w:rPr>
          <w:b/>
          <w:sz w:val="24"/>
          <w:u w:val="single"/>
        </w:rPr>
        <w:t xml:space="preserve"> </w:t>
      </w:r>
      <w:proofErr w:type="spellStart"/>
      <w:r w:rsidRPr="00DE3B49">
        <w:rPr>
          <w:b/>
          <w:sz w:val="24"/>
          <w:u w:val="single"/>
        </w:rPr>
        <w:t>Forensics</w:t>
      </w:r>
      <w:proofErr w:type="spellEnd"/>
      <w:r w:rsidRPr="00DE3B49">
        <w:rPr>
          <w:b/>
          <w:sz w:val="24"/>
          <w:u w:val="single"/>
        </w:rPr>
        <w:t xml:space="preserve"> AXIOM  </w:t>
      </w:r>
      <w:r w:rsidRPr="00DE3B49">
        <w:rPr>
          <w:sz w:val="24"/>
          <w:u w:val="single"/>
        </w:rPr>
        <w:t xml:space="preserve">per </w:t>
      </w:r>
      <w:r w:rsidRPr="00DE3B49">
        <w:rPr>
          <w:b/>
          <w:sz w:val="24"/>
          <w:u w:val="single"/>
        </w:rPr>
        <w:t>36 (trentasei</w:t>
      </w:r>
      <w:r w:rsidRPr="00DE3B49">
        <w:rPr>
          <w:sz w:val="24"/>
          <w:u w:val="single"/>
        </w:rPr>
        <w:t>)</w:t>
      </w:r>
      <w:r w:rsidRPr="00DE3B49">
        <w:rPr>
          <w:b/>
          <w:sz w:val="24"/>
          <w:u w:val="single"/>
        </w:rPr>
        <w:t xml:space="preserve"> mesi</w:t>
      </w:r>
      <w:r w:rsidRPr="00DE3B49">
        <w:rPr>
          <w:sz w:val="24"/>
        </w:rPr>
        <w:t xml:space="preserve"> </w:t>
      </w:r>
      <w:r>
        <w:rPr>
          <w:sz w:val="24"/>
        </w:rPr>
        <w:t xml:space="preserve">versione </w:t>
      </w:r>
      <w:r w:rsidRPr="001C63E5">
        <w:rPr>
          <w:b/>
          <w:sz w:val="24"/>
        </w:rPr>
        <w:t>SUBSCRIPTION</w:t>
      </w:r>
      <w:r>
        <w:rPr>
          <w:sz w:val="24"/>
        </w:rPr>
        <w:t xml:space="preserve"> </w:t>
      </w:r>
      <w:r w:rsidRPr="00DE3B49">
        <w:rPr>
          <w:sz w:val="24"/>
        </w:rPr>
        <w:t>come riportato nella Tab</w:t>
      </w:r>
      <w:r w:rsidR="00B00E99">
        <w:rPr>
          <w:sz w:val="24"/>
        </w:rPr>
        <w:t>ella</w:t>
      </w:r>
      <w:r w:rsidRPr="00DE3B49">
        <w:rPr>
          <w:sz w:val="24"/>
        </w:rPr>
        <w:t xml:space="preserve"> </w:t>
      </w:r>
      <w:r>
        <w:rPr>
          <w:sz w:val="24"/>
        </w:rPr>
        <w:t>2</w:t>
      </w:r>
      <w:r w:rsidRPr="00DE3B49">
        <w:rPr>
          <w:sz w:val="24"/>
        </w:rPr>
        <w:t xml:space="preserve"> comprensiv</w:t>
      </w:r>
      <w:r>
        <w:rPr>
          <w:sz w:val="24"/>
        </w:rPr>
        <w:t>i</w:t>
      </w:r>
      <w:r w:rsidRPr="00DE3B49">
        <w:rPr>
          <w:sz w:val="24"/>
        </w:rPr>
        <w:t xml:space="preserve"> degli</w:t>
      </w:r>
      <w:r>
        <w:rPr>
          <w:sz w:val="24"/>
        </w:rPr>
        <w:t xml:space="preserve"> aggiornamenti delle release SW. </w:t>
      </w:r>
    </w:p>
    <w:p w14:paraId="5AE7E267" w14:textId="77777777" w:rsidR="005E1C8E" w:rsidRPr="006C48AC" w:rsidRDefault="005E1C8E" w:rsidP="005E1C8E">
      <w:pPr>
        <w:rPr>
          <w:rFonts w:ascii="Times New Roman" w:hAnsi="Times New Roman"/>
          <w:b/>
          <w:sz w:val="24"/>
          <w:szCs w:val="20"/>
        </w:rPr>
      </w:pPr>
      <w:r w:rsidRPr="006C48AC">
        <w:rPr>
          <w:rFonts w:ascii="Times New Roman" w:hAnsi="Times New Roman"/>
          <w:b/>
          <w:sz w:val="24"/>
          <w:szCs w:val="20"/>
        </w:rPr>
        <w:t>Ampliamento</w:t>
      </w:r>
    </w:p>
    <w:p w14:paraId="0CE57ED6" w14:textId="77777777" w:rsidR="005E1C8E" w:rsidRPr="005E1C8E" w:rsidRDefault="005E1C8E" w:rsidP="005E1C8E">
      <w:pPr>
        <w:pStyle w:val="Paragrafoelenco"/>
        <w:widowControl w:val="0"/>
        <w:numPr>
          <w:ilvl w:val="0"/>
          <w:numId w:val="37"/>
        </w:numPr>
        <w:autoSpaceDE w:val="0"/>
        <w:autoSpaceDN w:val="0"/>
        <w:adjustRightInd w:val="0"/>
        <w:spacing w:before="7" w:after="200" w:line="276" w:lineRule="auto"/>
        <w:ind w:left="720"/>
        <w:jc w:val="both"/>
        <w:rPr>
          <w:sz w:val="24"/>
          <w:u w:val="single"/>
        </w:rPr>
      </w:pPr>
      <w:r>
        <w:rPr>
          <w:sz w:val="24"/>
          <w:u w:val="single"/>
        </w:rPr>
        <w:t xml:space="preserve">Nr. 13 Licenze </w:t>
      </w:r>
      <w:proofErr w:type="spellStart"/>
      <w:r w:rsidRPr="00DE3B49">
        <w:rPr>
          <w:b/>
          <w:sz w:val="24"/>
          <w:u w:val="single"/>
        </w:rPr>
        <w:t>Magnet</w:t>
      </w:r>
      <w:proofErr w:type="spellEnd"/>
      <w:r w:rsidRPr="00DE3B49">
        <w:rPr>
          <w:b/>
          <w:sz w:val="24"/>
          <w:u w:val="single"/>
        </w:rPr>
        <w:t xml:space="preserve"> </w:t>
      </w:r>
      <w:proofErr w:type="spellStart"/>
      <w:r w:rsidRPr="00DE3B49">
        <w:rPr>
          <w:b/>
          <w:sz w:val="24"/>
          <w:u w:val="single"/>
        </w:rPr>
        <w:t>Forensics</w:t>
      </w:r>
      <w:proofErr w:type="spellEnd"/>
      <w:r w:rsidRPr="00DE3B49">
        <w:rPr>
          <w:b/>
          <w:sz w:val="24"/>
          <w:u w:val="single"/>
        </w:rPr>
        <w:t xml:space="preserve"> AXIOM  </w:t>
      </w:r>
      <w:r w:rsidRPr="00DE3B49">
        <w:rPr>
          <w:sz w:val="24"/>
          <w:u w:val="single"/>
        </w:rPr>
        <w:t xml:space="preserve">per </w:t>
      </w:r>
      <w:r w:rsidRPr="00DE3B49">
        <w:rPr>
          <w:b/>
          <w:sz w:val="24"/>
          <w:u w:val="single"/>
        </w:rPr>
        <w:t>36 (trentasei</w:t>
      </w:r>
      <w:r w:rsidRPr="00DE3B49">
        <w:rPr>
          <w:sz w:val="24"/>
          <w:u w:val="single"/>
        </w:rPr>
        <w:t>)</w:t>
      </w:r>
      <w:r w:rsidRPr="00DE3B49">
        <w:rPr>
          <w:b/>
          <w:sz w:val="24"/>
          <w:u w:val="single"/>
        </w:rPr>
        <w:t xml:space="preserve"> mesi</w:t>
      </w:r>
      <w:r>
        <w:rPr>
          <w:b/>
          <w:sz w:val="24"/>
          <w:u w:val="single"/>
        </w:rPr>
        <w:t xml:space="preserve"> </w:t>
      </w:r>
      <w:r w:rsidRPr="001C63E5">
        <w:rPr>
          <w:b/>
          <w:sz w:val="24"/>
        </w:rPr>
        <w:t>SUBSCRIPTION</w:t>
      </w:r>
      <w:r>
        <w:rPr>
          <w:b/>
          <w:sz w:val="24"/>
        </w:rPr>
        <w:t xml:space="preserve"> </w:t>
      </w:r>
      <w:r w:rsidRPr="005E1C8E">
        <w:rPr>
          <w:sz w:val="24"/>
        </w:rPr>
        <w:t>come riportato nella Tab</w:t>
      </w:r>
      <w:r w:rsidR="00B00E99">
        <w:rPr>
          <w:sz w:val="24"/>
        </w:rPr>
        <w:t>ella</w:t>
      </w:r>
      <w:r w:rsidRPr="005E1C8E">
        <w:rPr>
          <w:sz w:val="24"/>
        </w:rPr>
        <w:t xml:space="preserve"> 3</w:t>
      </w:r>
      <w:r>
        <w:rPr>
          <w:sz w:val="24"/>
        </w:rPr>
        <w:t>.</w:t>
      </w:r>
    </w:p>
    <w:p w14:paraId="5B3F7D0E" w14:textId="77777777" w:rsidR="005E1C8E" w:rsidRPr="00DE3B49" w:rsidRDefault="005E1C8E" w:rsidP="005E1C8E">
      <w:pPr>
        <w:pStyle w:val="Didascalia"/>
        <w:rPr>
          <w:b w:val="0"/>
          <w:i/>
          <w:sz w:val="22"/>
          <w:u w:val="single"/>
        </w:rPr>
      </w:pPr>
      <w:bookmarkStart w:id="2" w:name="_Toc441658704"/>
      <w:r w:rsidRPr="00DE3B49">
        <w:rPr>
          <w:sz w:val="22"/>
          <w:u w:val="single"/>
        </w:rPr>
        <w:t xml:space="preserve">Tabella 1 </w:t>
      </w:r>
      <w:r>
        <w:rPr>
          <w:sz w:val="22"/>
          <w:u w:val="single"/>
        </w:rPr>
        <w:t xml:space="preserve">Nr.28 </w:t>
      </w:r>
      <w:r w:rsidRPr="00DE3B49">
        <w:rPr>
          <w:sz w:val="22"/>
          <w:u w:val="single"/>
        </w:rPr>
        <w:t xml:space="preserve">Licenze Software MAGNET FORENSIC </w:t>
      </w:r>
      <w:proofErr w:type="spellStart"/>
      <w:r w:rsidRPr="00DE3B49">
        <w:rPr>
          <w:sz w:val="22"/>
          <w:u w:val="single"/>
        </w:rPr>
        <w:t>Axiom</w:t>
      </w:r>
      <w:proofErr w:type="spellEnd"/>
    </w:p>
    <w:tbl>
      <w:tblPr>
        <w:tblW w:w="46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69"/>
        <w:gridCol w:w="1815"/>
        <w:gridCol w:w="2442"/>
        <w:gridCol w:w="550"/>
        <w:gridCol w:w="1376"/>
      </w:tblGrid>
      <w:tr w:rsidR="005E1C8E" w:rsidRPr="00DE3B49" w14:paraId="3A31AD6A" w14:textId="77777777" w:rsidTr="00B00E99">
        <w:trPr>
          <w:trHeight w:val="348"/>
          <w:jc w:val="center"/>
        </w:trPr>
        <w:tc>
          <w:tcPr>
            <w:tcW w:w="1427" w:type="pct"/>
            <w:shd w:val="clear" w:color="auto" w:fill="D9E2F3" w:themeFill="accent1" w:themeFillTint="33"/>
            <w:vAlign w:val="center"/>
            <w:hideMark/>
          </w:tcPr>
          <w:p w14:paraId="2DAD6D76" w14:textId="77777777" w:rsidR="005E1C8E" w:rsidRPr="00DE3B49" w:rsidRDefault="005E1C8E" w:rsidP="00B00E99">
            <w:pPr>
              <w:jc w:val="center"/>
              <w:rPr>
                <w:rFonts w:ascii="Times New Roman" w:hAnsi="Times New Roman"/>
                <w:b/>
                <w:bCs/>
                <w:color w:val="000000"/>
                <w:sz w:val="20"/>
                <w:szCs w:val="20"/>
              </w:rPr>
            </w:pPr>
            <w:proofErr w:type="spellStart"/>
            <w:r>
              <w:rPr>
                <w:rFonts w:ascii="Times New Roman" w:hAnsi="Times New Roman"/>
                <w:b/>
                <w:bCs/>
                <w:color w:val="000000"/>
                <w:sz w:val="20"/>
                <w:szCs w:val="20"/>
              </w:rPr>
              <w:t>Vendor</w:t>
            </w:r>
            <w:proofErr w:type="spellEnd"/>
          </w:p>
        </w:tc>
        <w:tc>
          <w:tcPr>
            <w:tcW w:w="1049" w:type="pct"/>
            <w:shd w:val="clear" w:color="auto" w:fill="D9E2F3" w:themeFill="accent1" w:themeFillTint="33"/>
            <w:vAlign w:val="center"/>
            <w:hideMark/>
          </w:tcPr>
          <w:p w14:paraId="714D0681" w14:textId="77777777" w:rsidR="005E1C8E" w:rsidRPr="00DE3B49" w:rsidRDefault="005E1C8E" w:rsidP="00B00E99">
            <w:pPr>
              <w:jc w:val="center"/>
              <w:rPr>
                <w:rFonts w:ascii="Times New Roman" w:hAnsi="Times New Roman"/>
                <w:b/>
                <w:bCs/>
                <w:color w:val="000000"/>
                <w:sz w:val="20"/>
                <w:szCs w:val="20"/>
              </w:rPr>
            </w:pPr>
            <w:r>
              <w:rPr>
                <w:rFonts w:ascii="Times New Roman" w:hAnsi="Times New Roman"/>
                <w:b/>
                <w:bCs/>
                <w:color w:val="000000"/>
                <w:sz w:val="20"/>
                <w:szCs w:val="20"/>
              </w:rPr>
              <w:t>Licenze Software</w:t>
            </w:r>
          </w:p>
        </w:tc>
        <w:tc>
          <w:tcPr>
            <w:tcW w:w="1411" w:type="pct"/>
            <w:shd w:val="clear" w:color="auto" w:fill="D9E2F3" w:themeFill="accent1" w:themeFillTint="33"/>
            <w:vAlign w:val="center"/>
          </w:tcPr>
          <w:p w14:paraId="32FF7D5F" w14:textId="77777777" w:rsidR="005E1C8E" w:rsidRPr="00DE3B49" w:rsidRDefault="005E1C8E" w:rsidP="00B00E99">
            <w:pPr>
              <w:jc w:val="center"/>
              <w:rPr>
                <w:rFonts w:ascii="Times New Roman" w:hAnsi="Times New Roman"/>
                <w:b/>
                <w:bCs/>
                <w:color w:val="000000"/>
                <w:sz w:val="20"/>
                <w:szCs w:val="20"/>
              </w:rPr>
            </w:pPr>
            <w:r w:rsidRPr="00DE3B49">
              <w:rPr>
                <w:rFonts w:ascii="Times New Roman" w:hAnsi="Times New Roman"/>
                <w:b/>
                <w:bCs/>
                <w:color w:val="000000"/>
                <w:sz w:val="20"/>
                <w:szCs w:val="20"/>
              </w:rPr>
              <w:t xml:space="preserve">Serial </w:t>
            </w:r>
            <w:proofErr w:type="spellStart"/>
            <w:r w:rsidRPr="00DE3B49">
              <w:rPr>
                <w:rFonts w:ascii="Times New Roman" w:hAnsi="Times New Roman"/>
                <w:b/>
                <w:bCs/>
                <w:color w:val="000000"/>
                <w:sz w:val="20"/>
                <w:szCs w:val="20"/>
              </w:rPr>
              <w:t>Number</w:t>
            </w:r>
            <w:proofErr w:type="spellEnd"/>
          </w:p>
        </w:tc>
        <w:tc>
          <w:tcPr>
            <w:tcW w:w="318" w:type="pct"/>
            <w:shd w:val="clear" w:color="auto" w:fill="D9E2F3" w:themeFill="accent1" w:themeFillTint="33"/>
            <w:vAlign w:val="center"/>
            <w:hideMark/>
          </w:tcPr>
          <w:p w14:paraId="0E797EC1" w14:textId="77777777" w:rsidR="005E1C8E" w:rsidRPr="00DE3B49" w:rsidRDefault="005E1C8E" w:rsidP="00B00E99">
            <w:pPr>
              <w:jc w:val="center"/>
              <w:rPr>
                <w:rFonts w:ascii="Times New Roman" w:hAnsi="Times New Roman"/>
                <w:b/>
                <w:bCs/>
                <w:color w:val="000000"/>
                <w:sz w:val="20"/>
                <w:szCs w:val="20"/>
              </w:rPr>
            </w:pPr>
            <w:r w:rsidRPr="00DE3B49">
              <w:rPr>
                <w:rFonts w:ascii="Times New Roman" w:hAnsi="Times New Roman"/>
                <w:b/>
                <w:bCs/>
                <w:color w:val="000000"/>
                <w:sz w:val="20"/>
                <w:szCs w:val="20"/>
              </w:rPr>
              <w:t>Q.tà</w:t>
            </w:r>
          </w:p>
        </w:tc>
        <w:tc>
          <w:tcPr>
            <w:tcW w:w="795" w:type="pct"/>
            <w:shd w:val="clear" w:color="auto" w:fill="D9E2F3" w:themeFill="accent1" w:themeFillTint="33"/>
            <w:vAlign w:val="center"/>
          </w:tcPr>
          <w:p w14:paraId="66007266" w14:textId="77777777" w:rsidR="005E1C8E" w:rsidRPr="00DE3B49" w:rsidRDefault="005E1C8E" w:rsidP="00B00E99">
            <w:pPr>
              <w:jc w:val="center"/>
              <w:rPr>
                <w:rFonts w:ascii="Times New Roman" w:hAnsi="Times New Roman"/>
                <w:b/>
                <w:bCs/>
                <w:color w:val="000000"/>
                <w:sz w:val="20"/>
                <w:szCs w:val="20"/>
              </w:rPr>
            </w:pPr>
            <w:r w:rsidRPr="00DE3B49">
              <w:rPr>
                <w:rFonts w:ascii="Times New Roman" w:hAnsi="Times New Roman"/>
                <w:b/>
                <w:bCs/>
                <w:color w:val="000000"/>
                <w:sz w:val="20"/>
                <w:szCs w:val="20"/>
              </w:rPr>
              <w:t>Durata (mesi)</w:t>
            </w:r>
          </w:p>
        </w:tc>
      </w:tr>
      <w:tr w:rsidR="005E1C8E" w:rsidRPr="00DE3B49" w14:paraId="4A8E8FD1" w14:textId="77777777" w:rsidTr="00B00E99">
        <w:trPr>
          <w:trHeight w:val="300"/>
          <w:jc w:val="center"/>
        </w:trPr>
        <w:tc>
          <w:tcPr>
            <w:tcW w:w="1427" w:type="pct"/>
            <w:shd w:val="clear" w:color="auto" w:fill="auto"/>
          </w:tcPr>
          <w:p w14:paraId="1ED686BD"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shd w:val="clear" w:color="auto" w:fill="auto"/>
          </w:tcPr>
          <w:p w14:paraId="26FBC239"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vAlign w:val="center"/>
          </w:tcPr>
          <w:p w14:paraId="2356DC13"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302655423356-375753514432-4948303634</w:t>
            </w:r>
          </w:p>
        </w:tc>
        <w:tc>
          <w:tcPr>
            <w:tcW w:w="318" w:type="pct"/>
            <w:shd w:val="clear" w:color="auto" w:fill="auto"/>
          </w:tcPr>
          <w:p w14:paraId="564596CC"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Pr>
          <w:p w14:paraId="46B6FE67" w14:textId="77777777" w:rsidR="005E1C8E" w:rsidRPr="00DE3B49" w:rsidRDefault="005E1C8E" w:rsidP="00B00E99">
            <w:pPr>
              <w:jc w:val="center"/>
              <w:rPr>
                <w:rFonts w:ascii="Times New Roman" w:hAnsi="Times New Roman"/>
                <w:sz w:val="18"/>
                <w:szCs w:val="18"/>
              </w:rPr>
            </w:pPr>
            <w:r>
              <w:rPr>
                <w:rFonts w:ascii="Times New Roman" w:hAnsi="Times New Roman"/>
                <w:sz w:val="18"/>
                <w:szCs w:val="18"/>
              </w:rPr>
              <w:t xml:space="preserve">36  </w:t>
            </w:r>
            <w:r w:rsidRPr="00DE3B49">
              <w:rPr>
                <w:rFonts w:ascii="Times New Roman" w:hAnsi="Times New Roman"/>
                <w:sz w:val="18"/>
                <w:szCs w:val="18"/>
              </w:rPr>
              <w:t>mesi</w:t>
            </w:r>
          </w:p>
          <w:p w14:paraId="754A9DA4" w14:textId="77777777" w:rsidR="005E1C8E" w:rsidRPr="00DE3B49" w:rsidRDefault="005E1C8E" w:rsidP="00B00E99">
            <w:pPr>
              <w:jc w:val="center"/>
              <w:rPr>
                <w:rFonts w:ascii="Times New Roman" w:hAnsi="Times New Roman"/>
                <w:color w:val="000000"/>
                <w:sz w:val="20"/>
                <w:szCs w:val="20"/>
              </w:rPr>
            </w:pPr>
          </w:p>
        </w:tc>
      </w:tr>
      <w:tr w:rsidR="005E1C8E" w:rsidRPr="00DE3B49" w14:paraId="2296666D" w14:textId="77777777" w:rsidTr="00B00E99">
        <w:trPr>
          <w:trHeight w:val="300"/>
          <w:jc w:val="center"/>
        </w:trPr>
        <w:tc>
          <w:tcPr>
            <w:tcW w:w="1427" w:type="pct"/>
            <w:shd w:val="clear" w:color="auto" w:fill="auto"/>
          </w:tcPr>
          <w:p w14:paraId="5A302CDA"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shd w:val="clear" w:color="auto" w:fill="auto"/>
          </w:tcPr>
          <w:p w14:paraId="05357E91"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vAlign w:val="center"/>
          </w:tcPr>
          <w:p w14:paraId="70452C35"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302635303733-313030303030-3232333134</w:t>
            </w:r>
          </w:p>
        </w:tc>
        <w:tc>
          <w:tcPr>
            <w:tcW w:w="318" w:type="pct"/>
            <w:shd w:val="clear" w:color="auto" w:fill="auto"/>
          </w:tcPr>
          <w:p w14:paraId="28BDDB8D"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Pr>
          <w:p w14:paraId="169C7216" w14:textId="77777777" w:rsidR="005E1C8E" w:rsidRPr="00DE3B49" w:rsidRDefault="005E1C8E" w:rsidP="00B00E99">
            <w:pPr>
              <w:jc w:val="center"/>
              <w:rPr>
                <w:rFonts w:ascii="Times New Roman" w:hAnsi="Times New Roman"/>
                <w:sz w:val="18"/>
                <w:szCs w:val="18"/>
              </w:rPr>
            </w:pPr>
            <w:r>
              <w:rPr>
                <w:rFonts w:ascii="Times New Roman" w:hAnsi="Times New Roman"/>
                <w:sz w:val="18"/>
                <w:szCs w:val="18"/>
              </w:rPr>
              <w:t xml:space="preserve">36  </w:t>
            </w:r>
            <w:r w:rsidRPr="00DE3B49">
              <w:rPr>
                <w:rFonts w:ascii="Times New Roman" w:hAnsi="Times New Roman"/>
                <w:sz w:val="18"/>
                <w:szCs w:val="18"/>
              </w:rPr>
              <w:t>mesi</w:t>
            </w:r>
          </w:p>
          <w:p w14:paraId="0AD182DF" w14:textId="77777777" w:rsidR="005E1C8E" w:rsidRPr="00DE3B49" w:rsidRDefault="005E1C8E" w:rsidP="00B00E99">
            <w:pPr>
              <w:jc w:val="center"/>
              <w:rPr>
                <w:rFonts w:ascii="Times New Roman" w:hAnsi="Times New Roman"/>
              </w:rPr>
            </w:pPr>
          </w:p>
        </w:tc>
      </w:tr>
      <w:tr w:rsidR="005E1C8E" w:rsidRPr="00DE3B49" w14:paraId="69187DB9" w14:textId="77777777" w:rsidTr="00B00E99">
        <w:trPr>
          <w:trHeight w:val="300"/>
          <w:jc w:val="center"/>
        </w:trPr>
        <w:tc>
          <w:tcPr>
            <w:tcW w:w="1427" w:type="pct"/>
            <w:shd w:val="clear" w:color="auto" w:fill="auto"/>
          </w:tcPr>
          <w:p w14:paraId="7EE42D06"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shd w:val="clear" w:color="auto" w:fill="auto"/>
          </w:tcPr>
          <w:p w14:paraId="12A03FAF"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vAlign w:val="center"/>
          </w:tcPr>
          <w:p w14:paraId="28B7E3D5"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302633303733-313030303030-3132333134</w:t>
            </w:r>
          </w:p>
        </w:tc>
        <w:tc>
          <w:tcPr>
            <w:tcW w:w="318" w:type="pct"/>
            <w:shd w:val="clear" w:color="auto" w:fill="auto"/>
          </w:tcPr>
          <w:p w14:paraId="31AC3241"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Pr>
          <w:p w14:paraId="3610B338" w14:textId="77777777" w:rsidR="005E1C8E" w:rsidRPr="00DE3B49" w:rsidRDefault="005E1C8E" w:rsidP="00B00E99">
            <w:pPr>
              <w:jc w:val="center"/>
              <w:rPr>
                <w:rFonts w:ascii="Times New Roman" w:hAnsi="Times New Roman"/>
                <w:sz w:val="18"/>
                <w:szCs w:val="18"/>
              </w:rPr>
            </w:pPr>
            <w:r>
              <w:rPr>
                <w:rFonts w:ascii="Times New Roman" w:hAnsi="Times New Roman"/>
                <w:sz w:val="18"/>
                <w:szCs w:val="18"/>
              </w:rPr>
              <w:t xml:space="preserve">36 </w:t>
            </w:r>
            <w:r w:rsidRPr="00DE3B49">
              <w:rPr>
                <w:rFonts w:ascii="Times New Roman" w:hAnsi="Times New Roman"/>
                <w:sz w:val="18"/>
                <w:szCs w:val="18"/>
              </w:rPr>
              <w:t>mesi</w:t>
            </w:r>
          </w:p>
          <w:p w14:paraId="39B82963" w14:textId="77777777" w:rsidR="005E1C8E" w:rsidRPr="00DE3B49" w:rsidRDefault="005E1C8E" w:rsidP="00B00E99">
            <w:pPr>
              <w:jc w:val="center"/>
              <w:rPr>
                <w:rFonts w:ascii="Times New Roman" w:hAnsi="Times New Roman"/>
              </w:rPr>
            </w:pPr>
          </w:p>
        </w:tc>
      </w:tr>
      <w:tr w:rsidR="005E1C8E" w:rsidRPr="00DE3B49" w14:paraId="4D7C10FE" w14:textId="77777777" w:rsidTr="00B00E99">
        <w:trPr>
          <w:trHeight w:val="300"/>
          <w:jc w:val="center"/>
        </w:trPr>
        <w:tc>
          <w:tcPr>
            <w:tcW w:w="1427" w:type="pct"/>
            <w:shd w:val="clear" w:color="auto" w:fill="auto"/>
          </w:tcPr>
          <w:p w14:paraId="6B9C1C56"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shd w:val="clear" w:color="auto" w:fill="auto"/>
          </w:tcPr>
          <w:p w14:paraId="5EF8124A"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vAlign w:val="center"/>
          </w:tcPr>
          <w:p w14:paraId="6DE2953E"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3026354D3838-473654344141-5537503134</w:t>
            </w:r>
          </w:p>
        </w:tc>
        <w:tc>
          <w:tcPr>
            <w:tcW w:w="318" w:type="pct"/>
            <w:shd w:val="clear" w:color="auto" w:fill="auto"/>
          </w:tcPr>
          <w:p w14:paraId="28846F19"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Pr>
          <w:p w14:paraId="7BA6EA6B" w14:textId="77777777" w:rsidR="005E1C8E" w:rsidRPr="00DE3B49" w:rsidRDefault="005E1C8E" w:rsidP="00B00E99">
            <w:pPr>
              <w:jc w:val="center"/>
              <w:rPr>
                <w:rFonts w:ascii="Times New Roman" w:hAnsi="Times New Roman"/>
              </w:rPr>
            </w:pPr>
            <w:r w:rsidRPr="00655265">
              <w:rPr>
                <w:rFonts w:ascii="Times New Roman" w:hAnsi="Times New Roman"/>
                <w:sz w:val="18"/>
                <w:szCs w:val="18"/>
              </w:rPr>
              <w:t>36 mesi</w:t>
            </w:r>
          </w:p>
        </w:tc>
      </w:tr>
      <w:tr w:rsidR="005E1C8E" w:rsidRPr="00DE3B49" w14:paraId="77025F1D" w14:textId="77777777" w:rsidTr="00B00E99">
        <w:trPr>
          <w:trHeight w:val="300"/>
          <w:jc w:val="center"/>
        </w:trPr>
        <w:tc>
          <w:tcPr>
            <w:tcW w:w="1427" w:type="pct"/>
            <w:shd w:val="clear" w:color="auto" w:fill="auto"/>
          </w:tcPr>
          <w:p w14:paraId="2BA4BF82"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shd w:val="clear" w:color="auto" w:fill="auto"/>
          </w:tcPr>
          <w:p w14:paraId="6A53B2E5"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vAlign w:val="center"/>
          </w:tcPr>
          <w:p w14:paraId="2802DEC6"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302643324131-4F3045464434-555A4B3834</w:t>
            </w:r>
          </w:p>
        </w:tc>
        <w:tc>
          <w:tcPr>
            <w:tcW w:w="318" w:type="pct"/>
            <w:shd w:val="clear" w:color="auto" w:fill="auto"/>
          </w:tcPr>
          <w:p w14:paraId="112914C5"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Pr>
          <w:p w14:paraId="700E7DF0" w14:textId="77777777" w:rsidR="005E1C8E" w:rsidRPr="00DE3B49" w:rsidRDefault="005E1C8E" w:rsidP="00B00E99">
            <w:pPr>
              <w:jc w:val="center"/>
              <w:rPr>
                <w:rFonts w:ascii="Times New Roman" w:hAnsi="Times New Roman"/>
              </w:rPr>
            </w:pPr>
            <w:r w:rsidRPr="00655265">
              <w:rPr>
                <w:rFonts w:ascii="Times New Roman" w:hAnsi="Times New Roman"/>
                <w:sz w:val="18"/>
                <w:szCs w:val="18"/>
              </w:rPr>
              <w:t>36 mesi</w:t>
            </w:r>
          </w:p>
        </w:tc>
      </w:tr>
      <w:tr w:rsidR="005E1C8E" w:rsidRPr="00DE3B49" w14:paraId="68604C91" w14:textId="77777777" w:rsidTr="00B00E99">
        <w:trPr>
          <w:trHeight w:val="300"/>
          <w:jc w:val="center"/>
        </w:trPr>
        <w:tc>
          <w:tcPr>
            <w:tcW w:w="1427" w:type="pct"/>
            <w:shd w:val="clear" w:color="auto" w:fill="auto"/>
          </w:tcPr>
          <w:p w14:paraId="3107D059"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shd w:val="clear" w:color="auto" w:fill="auto"/>
          </w:tcPr>
          <w:p w14:paraId="13D0C711"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vAlign w:val="center"/>
          </w:tcPr>
          <w:p w14:paraId="4B719DC2"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302648454E4C-453943554245-594E384634</w:t>
            </w:r>
          </w:p>
        </w:tc>
        <w:tc>
          <w:tcPr>
            <w:tcW w:w="318" w:type="pct"/>
            <w:shd w:val="clear" w:color="auto" w:fill="auto"/>
          </w:tcPr>
          <w:p w14:paraId="60BDF95C"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Pr>
          <w:p w14:paraId="73142F1C" w14:textId="77777777" w:rsidR="005E1C8E" w:rsidRPr="00DE3B49" w:rsidRDefault="005E1C8E" w:rsidP="00B00E99">
            <w:pPr>
              <w:jc w:val="center"/>
              <w:rPr>
                <w:rFonts w:ascii="Times New Roman" w:hAnsi="Times New Roman"/>
              </w:rPr>
            </w:pPr>
            <w:r w:rsidRPr="00655265">
              <w:rPr>
                <w:rFonts w:ascii="Times New Roman" w:hAnsi="Times New Roman"/>
                <w:sz w:val="18"/>
                <w:szCs w:val="18"/>
              </w:rPr>
              <w:t>36 mesi</w:t>
            </w:r>
          </w:p>
        </w:tc>
      </w:tr>
      <w:tr w:rsidR="005E1C8E" w:rsidRPr="00DE3B49" w14:paraId="10A6206F" w14:textId="77777777" w:rsidTr="00B00E99">
        <w:trPr>
          <w:trHeight w:val="300"/>
          <w:jc w:val="center"/>
        </w:trPr>
        <w:tc>
          <w:tcPr>
            <w:tcW w:w="1427" w:type="pct"/>
            <w:shd w:val="clear" w:color="auto" w:fill="auto"/>
          </w:tcPr>
          <w:p w14:paraId="51663935"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shd w:val="clear" w:color="auto" w:fill="auto"/>
          </w:tcPr>
          <w:p w14:paraId="59AD7A9F"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vAlign w:val="center"/>
          </w:tcPr>
          <w:p w14:paraId="6F4613D4"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30264C414631-32524F544B45-5256513134</w:t>
            </w:r>
          </w:p>
        </w:tc>
        <w:tc>
          <w:tcPr>
            <w:tcW w:w="318" w:type="pct"/>
            <w:shd w:val="clear" w:color="auto" w:fill="auto"/>
          </w:tcPr>
          <w:p w14:paraId="6E73A5B2"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Pr>
          <w:p w14:paraId="65A89D44" w14:textId="77777777" w:rsidR="005E1C8E" w:rsidRPr="00DE3B49" w:rsidRDefault="005E1C8E" w:rsidP="00B00E99">
            <w:pPr>
              <w:jc w:val="center"/>
              <w:rPr>
                <w:rFonts w:ascii="Times New Roman" w:hAnsi="Times New Roman"/>
              </w:rPr>
            </w:pPr>
            <w:r w:rsidRPr="00655265">
              <w:rPr>
                <w:rFonts w:ascii="Times New Roman" w:hAnsi="Times New Roman"/>
                <w:sz w:val="18"/>
                <w:szCs w:val="18"/>
              </w:rPr>
              <w:t>36 mesi</w:t>
            </w:r>
          </w:p>
        </w:tc>
      </w:tr>
      <w:tr w:rsidR="005E1C8E" w:rsidRPr="00DE3B49" w14:paraId="5913FB63" w14:textId="77777777" w:rsidTr="00B00E99">
        <w:trPr>
          <w:trHeight w:val="300"/>
          <w:jc w:val="center"/>
        </w:trPr>
        <w:tc>
          <w:tcPr>
            <w:tcW w:w="1427" w:type="pct"/>
            <w:shd w:val="clear" w:color="auto" w:fill="auto"/>
          </w:tcPr>
          <w:p w14:paraId="5036F6EC"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shd w:val="clear" w:color="auto" w:fill="auto"/>
          </w:tcPr>
          <w:p w14:paraId="67ABA934"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vAlign w:val="center"/>
          </w:tcPr>
          <w:p w14:paraId="3F871831"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302632303733-313030303030-3832333134</w:t>
            </w:r>
          </w:p>
        </w:tc>
        <w:tc>
          <w:tcPr>
            <w:tcW w:w="318" w:type="pct"/>
            <w:shd w:val="clear" w:color="auto" w:fill="auto"/>
          </w:tcPr>
          <w:p w14:paraId="3CB7E3A5"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Pr>
          <w:p w14:paraId="75A51498" w14:textId="77777777" w:rsidR="005E1C8E" w:rsidRPr="00DE3B49" w:rsidRDefault="005E1C8E" w:rsidP="00B00E99">
            <w:pPr>
              <w:jc w:val="center"/>
              <w:rPr>
                <w:rFonts w:ascii="Times New Roman" w:hAnsi="Times New Roman"/>
              </w:rPr>
            </w:pPr>
            <w:r w:rsidRPr="00655265">
              <w:rPr>
                <w:rFonts w:ascii="Times New Roman" w:hAnsi="Times New Roman"/>
                <w:sz w:val="18"/>
                <w:szCs w:val="18"/>
              </w:rPr>
              <w:t>36 mesi</w:t>
            </w:r>
          </w:p>
        </w:tc>
      </w:tr>
      <w:tr w:rsidR="005E1C8E" w:rsidRPr="00DE3B49" w14:paraId="0C3987A6" w14:textId="77777777" w:rsidTr="00B00E99">
        <w:trPr>
          <w:trHeight w:val="300"/>
          <w:jc w:val="center"/>
        </w:trPr>
        <w:tc>
          <w:tcPr>
            <w:tcW w:w="1427" w:type="pct"/>
            <w:shd w:val="clear" w:color="auto" w:fill="auto"/>
          </w:tcPr>
          <w:p w14:paraId="6E9FDBA8"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shd w:val="clear" w:color="auto" w:fill="auto"/>
          </w:tcPr>
          <w:p w14:paraId="05BA9BF1"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vAlign w:val="center"/>
          </w:tcPr>
          <w:p w14:paraId="62FD3335"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3026464B3136-443437364139-5650535734</w:t>
            </w:r>
          </w:p>
        </w:tc>
        <w:tc>
          <w:tcPr>
            <w:tcW w:w="318" w:type="pct"/>
            <w:shd w:val="clear" w:color="auto" w:fill="auto"/>
          </w:tcPr>
          <w:p w14:paraId="26A25D1C"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Pr>
          <w:p w14:paraId="3DDAC161" w14:textId="77777777" w:rsidR="005E1C8E" w:rsidRPr="00DE3B49" w:rsidRDefault="005E1C8E" w:rsidP="00B00E99">
            <w:pPr>
              <w:jc w:val="center"/>
              <w:rPr>
                <w:rFonts w:ascii="Times New Roman" w:hAnsi="Times New Roman"/>
              </w:rPr>
            </w:pPr>
            <w:r w:rsidRPr="00655265">
              <w:rPr>
                <w:rFonts w:ascii="Times New Roman" w:hAnsi="Times New Roman"/>
                <w:sz w:val="18"/>
                <w:szCs w:val="18"/>
              </w:rPr>
              <w:t>36 mesi</w:t>
            </w:r>
          </w:p>
        </w:tc>
      </w:tr>
      <w:tr w:rsidR="005E1C8E" w:rsidRPr="00DE3B49" w14:paraId="1F1499CD" w14:textId="77777777" w:rsidTr="00B00E99">
        <w:trPr>
          <w:trHeight w:val="300"/>
          <w:jc w:val="center"/>
        </w:trPr>
        <w:tc>
          <w:tcPr>
            <w:tcW w:w="1427" w:type="pct"/>
            <w:shd w:val="clear" w:color="auto" w:fill="auto"/>
          </w:tcPr>
          <w:p w14:paraId="1615A3E1"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shd w:val="clear" w:color="auto" w:fill="auto"/>
          </w:tcPr>
          <w:p w14:paraId="573CA788"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vAlign w:val="center"/>
          </w:tcPr>
          <w:p w14:paraId="4CF40078"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302633485739-443837565844-454A504C34</w:t>
            </w:r>
          </w:p>
        </w:tc>
        <w:tc>
          <w:tcPr>
            <w:tcW w:w="318" w:type="pct"/>
            <w:shd w:val="clear" w:color="auto" w:fill="auto"/>
          </w:tcPr>
          <w:p w14:paraId="47C2E34B"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Pr>
          <w:p w14:paraId="1A969D13" w14:textId="77777777" w:rsidR="005E1C8E" w:rsidRPr="00DE3B49" w:rsidRDefault="005E1C8E" w:rsidP="00B00E99">
            <w:pPr>
              <w:jc w:val="center"/>
              <w:rPr>
                <w:rFonts w:ascii="Times New Roman" w:hAnsi="Times New Roman"/>
              </w:rPr>
            </w:pPr>
            <w:r w:rsidRPr="00655265">
              <w:rPr>
                <w:rFonts w:ascii="Times New Roman" w:hAnsi="Times New Roman"/>
                <w:sz w:val="18"/>
                <w:szCs w:val="18"/>
              </w:rPr>
              <w:t>36 mesi</w:t>
            </w:r>
          </w:p>
        </w:tc>
      </w:tr>
      <w:tr w:rsidR="005E1C8E" w:rsidRPr="00DE3B49" w14:paraId="33677793" w14:textId="77777777" w:rsidTr="00B00E99">
        <w:trPr>
          <w:trHeight w:val="300"/>
          <w:jc w:val="center"/>
        </w:trPr>
        <w:tc>
          <w:tcPr>
            <w:tcW w:w="1427" w:type="pct"/>
            <w:shd w:val="clear" w:color="auto" w:fill="auto"/>
          </w:tcPr>
          <w:p w14:paraId="745D1447"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shd w:val="clear" w:color="auto" w:fill="auto"/>
          </w:tcPr>
          <w:p w14:paraId="31DFDA96"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vAlign w:val="center"/>
          </w:tcPr>
          <w:p w14:paraId="73D16A74"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302639323733-313030303030-3132333134</w:t>
            </w:r>
          </w:p>
        </w:tc>
        <w:tc>
          <w:tcPr>
            <w:tcW w:w="318" w:type="pct"/>
            <w:shd w:val="clear" w:color="auto" w:fill="auto"/>
          </w:tcPr>
          <w:p w14:paraId="43EDECA9"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Pr>
          <w:p w14:paraId="199CE770" w14:textId="77777777" w:rsidR="005E1C8E" w:rsidRPr="00DE3B49" w:rsidRDefault="005E1C8E" w:rsidP="00B00E99">
            <w:pPr>
              <w:jc w:val="center"/>
              <w:rPr>
                <w:rFonts w:ascii="Times New Roman" w:hAnsi="Times New Roman"/>
              </w:rPr>
            </w:pPr>
            <w:r w:rsidRPr="00655265">
              <w:rPr>
                <w:rFonts w:ascii="Times New Roman" w:hAnsi="Times New Roman"/>
                <w:sz w:val="18"/>
                <w:szCs w:val="18"/>
              </w:rPr>
              <w:t>36 mesi</w:t>
            </w:r>
          </w:p>
        </w:tc>
      </w:tr>
      <w:tr w:rsidR="005E1C8E" w:rsidRPr="00DE3B49" w14:paraId="10565CEB" w14:textId="77777777" w:rsidTr="00B00E99">
        <w:trPr>
          <w:trHeight w:val="300"/>
          <w:jc w:val="center"/>
        </w:trPr>
        <w:tc>
          <w:tcPr>
            <w:tcW w:w="1427" w:type="pct"/>
            <w:shd w:val="clear" w:color="auto" w:fill="auto"/>
          </w:tcPr>
          <w:p w14:paraId="23630B9C"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shd w:val="clear" w:color="auto" w:fill="auto"/>
          </w:tcPr>
          <w:p w14:paraId="29C124E8"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vAlign w:val="center"/>
          </w:tcPr>
          <w:p w14:paraId="71B1ABD3"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30264854324A-334D344A3832-3439324A34</w:t>
            </w:r>
          </w:p>
        </w:tc>
        <w:tc>
          <w:tcPr>
            <w:tcW w:w="318" w:type="pct"/>
            <w:shd w:val="clear" w:color="auto" w:fill="auto"/>
          </w:tcPr>
          <w:p w14:paraId="4819ABCC"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Pr>
          <w:p w14:paraId="1BE08B8D" w14:textId="77777777" w:rsidR="005E1C8E" w:rsidRPr="00DE3B49" w:rsidRDefault="005E1C8E" w:rsidP="00B00E99">
            <w:pPr>
              <w:jc w:val="center"/>
              <w:rPr>
                <w:rFonts w:ascii="Times New Roman" w:hAnsi="Times New Roman"/>
              </w:rPr>
            </w:pPr>
            <w:r w:rsidRPr="00655265">
              <w:rPr>
                <w:rFonts w:ascii="Times New Roman" w:hAnsi="Times New Roman"/>
                <w:sz w:val="18"/>
                <w:szCs w:val="18"/>
              </w:rPr>
              <w:t>36 mesi</w:t>
            </w:r>
          </w:p>
        </w:tc>
      </w:tr>
      <w:tr w:rsidR="005E1C8E" w:rsidRPr="00DE3B49" w14:paraId="2B39F7CD" w14:textId="77777777" w:rsidTr="00B00E99">
        <w:trPr>
          <w:trHeight w:val="300"/>
          <w:jc w:val="center"/>
        </w:trPr>
        <w:tc>
          <w:tcPr>
            <w:tcW w:w="1427" w:type="pct"/>
            <w:shd w:val="clear" w:color="auto" w:fill="auto"/>
          </w:tcPr>
          <w:p w14:paraId="5C375BCA"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shd w:val="clear" w:color="auto" w:fill="auto"/>
          </w:tcPr>
          <w:p w14:paraId="52C94BF8"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vAlign w:val="center"/>
          </w:tcPr>
          <w:p w14:paraId="0F743F0A"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302633323733-313030303030-3232333134</w:t>
            </w:r>
          </w:p>
        </w:tc>
        <w:tc>
          <w:tcPr>
            <w:tcW w:w="318" w:type="pct"/>
            <w:shd w:val="clear" w:color="auto" w:fill="auto"/>
          </w:tcPr>
          <w:p w14:paraId="79A32338"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Pr>
          <w:p w14:paraId="028B0B37" w14:textId="77777777" w:rsidR="005E1C8E" w:rsidRPr="00DE3B49" w:rsidRDefault="005E1C8E" w:rsidP="00B00E99">
            <w:pPr>
              <w:jc w:val="center"/>
              <w:rPr>
                <w:rFonts w:ascii="Times New Roman" w:hAnsi="Times New Roman"/>
              </w:rPr>
            </w:pPr>
            <w:r w:rsidRPr="00655265">
              <w:rPr>
                <w:rFonts w:ascii="Times New Roman" w:hAnsi="Times New Roman"/>
                <w:sz w:val="18"/>
                <w:szCs w:val="18"/>
              </w:rPr>
              <w:t>36 mesi</w:t>
            </w:r>
          </w:p>
        </w:tc>
      </w:tr>
      <w:tr w:rsidR="005E1C8E" w:rsidRPr="00DE3B49" w14:paraId="1FBDD2FC" w14:textId="77777777" w:rsidTr="00B00E99">
        <w:trPr>
          <w:trHeight w:val="300"/>
          <w:jc w:val="center"/>
        </w:trPr>
        <w:tc>
          <w:tcPr>
            <w:tcW w:w="1427" w:type="pct"/>
            <w:shd w:val="clear" w:color="auto" w:fill="auto"/>
          </w:tcPr>
          <w:p w14:paraId="69E43D80"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lastRenderedPageBreak/>
              <w:t>MAGNET FORENSIC</w:t>
            </w:r>
          </w:p>
        </w:tc>
        <w:tc>
          <w:tcPr>
            <w:tcW w:w="1049" w:type="pct"/>
            <w:shd w:val="clear" w:color="auto" w:fill="auto"/>
          </w:tcPr>
          <w:p w14:paraId="74185A06"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vAlign w:val="center"/>
          </w:tcPr>
          <w:p w14:paraId="6542820D"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302657595138-4C584F575246-3033493334</w:t>
            </w:r>
          </w:p>
        </w:tc>
        <w:tc>
          <w:tcPr>
            <w:tcW w:w="318" w:type="pct"/>
            <w:shd w:val="clear" w:color="auto" w:fill="auto"/>
          </w:tcPr>
          <w:p w14:paraId="43841FE3"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Pr>
          <w:p w14:paraId="3EC82846" w14:textId="77777777" w:rsidR="005E1C8E" w:rsidRPr="00DE3B49" w:rsidRDefault="005E1C8E" w:rsidP="00B00E99">
            <w:pPr>
              <w:jc w:val="center"/>
              <w:rPr>
                <w:rFonts w:ascii="Times New Roman" w:hAnsi="Times New Roman"/>
              </w:rPr>
            </w:pPr>
            <w:r w:rsidRPr="00655265">
              <w:rPr>
                <w:rFonts w:ascii="Times New Roman" w:hAnsi="Times New Roman"/>
                <w:sz w:val="18"/>
                <w:szCs w:val="18"/>
              </w:rPr>
              <w:t>36 mesi</w:t>
            </w:r>
          </w:p>
        </w:tc>
      </w:tr>
      <w:tr w:rsidR="005E1C8E" w:rsidRPr="00DE3B49" w14:paraId="2C56AC86" w14:textId="77777777" w:rsidTr="00B00E99">
        <w:trPr>
          <w:trHeight w:val="300"/>
          <w:jc w:val="center"/>
        </w:trPr>
        <w:tc>
          <w:tcPr>
            <w:tcW w:w="1427" w:type="pct"/>
            <w:shd w:val="clear" w:color="auto" w:fill="auto"/>
          </w:tcPr>
          <w:p w14:paraId="5053C0F2"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shd w:val="clear" w:color="auto" w:fill="auto"/>
          </w:tcPr>
          <w:p w14:paraId="381DF4FB"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vAlign w:val="center"/>
          </w:tcPr>
          <w:p w14:paraId="704C1EB1"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302633303733-313030303030-3732333134</w:t>
            </w:r>
          </w:p>
        </w:tc>
        <w:tc>
          <w:tcPr>
            <w:tcW w:w="318" w:type="pct"/>
            <w:shd w:val="clear" w:color="auto" w:fill="auto"/>
          </w:tcPr>
          <w:p w14:paraId="33426084"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Pr>
          <w:p w14:paraId="147D774E" w14:textId="77777777" w:rsidR="005E1C8E" w:rsidRPr="00DE3B49" w:rsidRDefault="005E1C8E" w:rsidP="00B00E99">
            <w:pPr>
              <w:jc w:val="center"/>
              <w:rPr>
                <w:rFonts w:ascii="Times New Roman" w:hAnsi="Times New Roman"/>
              </w:rPr>
            </w:pPr>
            <w:r w:rsidRPr="00655265">
              <w:rPr>
                <w:rFonts w:ascii="Times New Roman" w:hAnsi="Times New Roman"/>
                <w:sz w:val="18"/>
                <w:szCs w:val="18"/>
              </w:rPr>
              <w:t>36 mesi</w:t>
            </w:r>
          </w:p>
        </w:tc>
      </w:tr>
      <w:tr w:rsidR="005E1C8E" w:rsidRPr="00DE3B49" w14:paraId="0D7D50B8" w14:textId="77777777" w:rsidTr="00B00E99">
        <w:trPr>
          <w:trHeight w:val="300"/>
          <w:jc w:val="center"/>
        </w:trPr>
        <w:tc>
          <w:tcPr>
            <w:tcW w:w="1427" w:type="pct"/>
            <w:shd w:val="clear" w:color="auto" w:fill="auto"/>
          </w:tcPr>
          <w:p w14:paraId="14256B92"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shd w:val="clear" w:color="auto" w:fill="auto"/>
          </w:tcPr>
          <w:p w14:paraId="7A9C802D"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vAlign w:val="center"/>
          </w:tcPr>
          <w:p w14:paraId="60EE2AC4"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302638333733-313030303030-3731333134</w:t>
            </w:r>
          </w:p>
        </w:tc>
        <w:tc>
          <w:tcPr>
            <w:tcW w:w="318" w:type="pct"/>
            <w:shd w:val="clear" w:color="auto" w:fill="auto"/>
          </w:tcPr>
          <w:p w14:paraId="2BEB9B1D"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Pr>
          <w:p w14:paraId="08AA6F52" w14:textId="77777777" w:rsidR="005E1C8E" w:rsidRPr="00DE3B49" w:rsidRDefault="005E1C8E" w:rsidP="00B00E99">
            <w:pPr>
              <w:jc w:val="center"/>
              <w:rPr>
                <w:rFonts w:ascii="Times New Roman" w:hAnsi="Times New Roman"/>
              </w:rPr>
            </w:pPr>
            <w:r w:rsidRPr="00655265">
              <w:rPr>
                <w:rFonts w:ascii="Times New Roman" w:hAnsi="Times New Roman"/>
                <w:sz w:val="18"/>
                <w:szCs w:val="18"/>
              </w:rPr>
              <w:t>36 mesi</w:t>
            </w:r>
          </w:p>
        </w:tc>
      </w:tr>
      <w:tr w:rsidR="005E1C8E" w:rsidRPr="00DE3B49" w14:paraId="141A7FB0" w14:textId="77777777" w:rsidTr="00B00E99">
        <w:trPr>
          <w:trHeight w:val="300"/>
          <w:jc w:val="center"/>
        </w:trPr>
        <w:tc>
          <w:tcPr>
            <w:tcW w:w="1427" w:type="pct"/>
            <w:shd w:val="clear" w:color="auto" w:fill="auto"/>
          </w:tcPr>
          <w:p w14:paraId="1B8E519A"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shd w:val="clear" w:color="auto" w:fill="auto"/>
          </w:tcPr>
          <w:p w14:paraId="3DDD419C"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vAlign w:val="center"/>
          </w:tcPr>
          <w:p w14:paraId="6C2ACE24"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302639303733-313030303030-3931333134</w:t>
            </w:r>
          </w:p>
        </w:tc>
        <w:tc>
          <w:tcPr>
            <w:tcW w:w="318" w:type="pct"/>
            <w:shd w:val="clear" w:color="auto" w:fill="auto"/>
          </w:tcPr>
          <w:p w14:paraId="41333E6D"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Pr>
          <w:p w14:paraId="65EEC578" w14:textId="77777777" w:rsidR="005E1C8E" w:rsidRPr="00DE3B49" w:rsidRDefault="005E1C8E" w:rsidP="00B00E99">
            <w:pPr>
              <w:jc w:val="center"/>
              <w:rPr>
                <w:rFonts w:ascii="Times New Roman" w:hAnsi="Times New Roman"/>
              </w:rPr>
            </w:pPr>
            <w:r w:rsidRPr="00655265">
              <w:rPr>
                <w:rFonts w:ascii="Times New Roman" w:hAnsi="Times New Roman"/>
                <w:sz w:val="18"/>
                <w:szCs w:val="18"/>
              </w:rPr>
              <w:t>36 mesi</w:t>
            </w:r>
          </w:p>
        </w:tc>
      </w:tr>
      <w:tr w:rsidR="005E1C8E" w:rsidRPr="00DE3B49" w14:paraId="479D2D23" w14:textId="77777777" w:rsidTr="00B00E99">
        <w:trPr>
          <w:trHeight w:val="300"/>
          <w:jc w:val="center"/>
        </w:trPr>
        <w:tc>
          <w:tcPr>
            <w:tcW w:w="1427" w:type="pct"/>
            <w:shd w:val="clear" w:color="auto" w:fill="auto"/>
          </w:tcPr>
          <w:p w14:paraId="57A1366A"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shd w:val="clear" w:color="auto" w:fill="auto"/>
          </w:tcPr>
          <w:p w14:paraId="5EB1522E"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vAlign w:val="center"/>
          </w:tcPr>
          <w:p w14:paraId="53AA8819"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3026574F494B-315437494936-384A374434</w:t>
            </w:r>
          </w:p>
        </w:tc>
        <w:tc>
          <w:tcPr>
            <w:tcW w:w="318" w:type="pct"/>
            <w:shd w:val="clear" w:color="auto" w:fill="auto"/>
          </w:tcPr>
          <w:p w14:paraId="50341BAB"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Pr>
          <w:p w14:paraId="7A16613C" w14:textId="77777777" w:rsidR="005E1C8E" w:rsidRPr="00DE3B49" w:rsidRDefault="005E1C8E" w:rsidP="00B00E99">
            <w:pPr>
              <w:jc w:val="center"/>
              <w:rPr>
                <w:rFonts w:ascii="Times New Roman" w:hAnsi="Times New Roman"/>
              </w:rPr>
            </w:pPr>
            <w:r w:rsidRPr="00655265">
              <w:rPr>
                <w:rFonts w:ascii="Times New Roman" w:hAnsi="Times New Roman"/>
                <w:sz w:val="18"/>
                <w:szCs w:val="18"/>
              </w:rPr>
              <w:t>36 mesi</w:t>
            </w:r>
          </w:p>
        </w:tc>
      </w:tr>
      <w:tr w:rsidR="005E1C8E" w:rsidRPr="00DE3B49" w14:paraId="24CA7EEF" w14:textId="77777777" w:rsidTr="00B00E99">
        <w:trPr>
          <w:trHeight w:val="300"/>
          <w:jc w:val="center"/>
        </w:trPr>
        <w:tc>
          <w:tcPr>
            <w:tcW w:w="1427" w:type="pct"/>
            <w:shd w:val="clear" w:color="auto" w:fill="auto"/>
          </w:tcPr>
          <w:p w14:paraId="73D978BF"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shd w:val="clear" w:color="auto" w:fill="auto"/>
          </w:tcPr>
          <w:p w14:paraId="78FA19D7"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vAlign w:val="center"/>
          </w:tcPr>
          <w:p w14:paraId="2DBE4105"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302635393633-313030303030-3932333134</w:t>
            </w:r>
          </w:p>
        </w:tc>
        <w:tc>
          <w:tcPr>
            <w:tcW w:w="318" w:type="pct"/>
            <w:shd w:val="clear" w:color="auto" w:fill="auto"/>
          </w:tcPr>
          <w:p w14:paraId="76D136A7"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Pr>
          <w:p w14:paraId="532A9CB4" w14:textId="77777777" w:rsidR="005E1C8E" w:rsidRPr="00DE3B49" w:rsidRDefault="005E1C8E" w:rsidP="00B00E99">
            <w:pPr>
              <w:jc w:val="center"/>
              <w:rPr>
                <w:rFonts w:ascii="Times New Roman" w:hAnsi="Times New Roman"/>
              </w:rPr>
            </w:pPr>
            <w:r w:rsidRPr="00655265">
              <w:rPr>
                <w:rFonts w:ascii="Times New Roman" w:hAnsi="Times New Roman"/>
                <w:sz w:val="18"/>
                <w:szCs w:val="18"/>
              </w:rPr>
              <w:t>36 mesi</w:t>
            </w:r>
          </w:p>
        </w:tc>
      </w:tr>
      <w:tr w:rsidR="005E1C8E" w:rsidRPr="00DE3B49" w14:paraId="7C4D6463" w14:textId="77777777" w:rsidTr="00B00E99">
        <w:trPr>
          <w:trHeight w:val="300"/>
          <w:jc w:val="center"/>
        </w:trPr>
        <w:tc>
          <w:tcPr>
            <w:tcW w:w="1427" w:type="pct"/>
            <w:shd w:val="clear" w:color="auto" w:fill="auto"/>
          </w:tcPr>
          <w:p w14:paraId="07744CA0"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shd w:val="clear" w:color="auto" w:fill="auto"/>
          </w:tcPr>
          <w:p w14:paraId="13AC59A3"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vAlign w:val="center"/>
          </w:tcPr>
          <w:p w14:paraId="55F78EF1"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302658314A4F-4B464B564C32-5338494934</w:t>
            </w:r>
          </w:p>
        </w:tc>
        <w:tc>
          <w:tcPr>
            <w:tcW w:w="318" w:type="pct"/>
            <w:shd w:val="clear" w:color="auto" w:fill="auto"/>
          </w:tcPr>
          <w:p w14:paraId="15338D65"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Pr>
          <w:p w14:paraId="75C406FF" w14:textId="77777777" w:rsidR="005E1C8E" w:rsidRPr="00DE3B49" w:rsidRDefault="005E1C8E" w:rsidP="00B00E99">
            <w:pPr>
              <w:jc w:val="center"/>
              <w:rPr>
                <w:rFonts w:ascii="Times New Roman" w:hAnsi="Times New Roman"/>
              </w:rPr>
            </w:pPr>
            <w:r w:rsidRPr="00655265">
              <w:rPr>
                <w:rFonts w:ascii="Times New Roman" w:hAnsi="Times New Roman"/>
                <w:sz w:val="18"/>
                <w:szCs w:val="18"/>
              </w:rPr>
              <w:t>36 mesi</w:t>
            </w:r>
          </w:p>
        </w:tc>
      </w:tr>
      <w:tr w:rsidR="005E1C8E" w:rsidRPr="00DE3B49" w14:paraId="558E2A97" w14:textId="77777777" w:rsidTr="00B00E99">
        <w:trPr>
          <w:trHeight w:val="300"/>
          <w:jc w:val="center"/>
        </w:trPr>
        <w:tc>
          <w:tcPr>
            <w:tcW w:w="1427" w:type="pct"/>
            <w:shd w:val="clear" w:color="auto" w:fill="auto"/>
          </w:tcPr>
          <w:p w14:paraId="40111EA1"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shd w:val="clear" w:color="auto" w:fill="auto"/>
          </w:tcPr>
          <w:p w14:paraId="6BD0D948"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vAlign w:val="center"/>
          </w:tcPr>
          <w:p w14:paraId="462C9458"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302644584838-524A39473634-394F4B5334</w:t>
            </w:r>
          </w:p>
        </w:tc>
        <w:tc>
          <w:tcPr>
            <w:tcW w:w="318" w:type="pct"/>
            <w:shd w:val="clear" w:color="auto" w:fill="auto"/>
          </w:tcPr>
          <w:p w14:paraId="3743D11B"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Pr>
          <w:p w14:paraId="3FB9CA2E" w14:textId="77777777" w:rsidR="005E1C8E" w:rsidRPr="00DE3B49" w:rsidRDefault="005E1C8E" w:rsidP="00B00E99">
            <w:pPr>
              <w:jc w:val="center"/>
              <w:rPr>
                <w:rFonts w:ascii="Times New Roman" w:hAnsi="Times New Roman"/>
              </w:rPr>
            </w:pPr>
            <w:r w:rsidRPr="00655265">
              <w:rPr>
                <w:rFonts w:ascii="Times New Roman" w:hAnsi="Times New Roman"/>
                <w:sz w:val="18"/>
                <w:szCs w:val="18"/>
              </w:rPr>
              <w:t>36 mesi</w:t>
            </w:r>
          </w:p>
        </w:tc>
      </w:tr>
      <w:tr w:rsidR="005E1C8E" w:rsidRPr="00DE3B49" w14:paraId="33445AB7" w14:textId="77777777" w:rsidTr="00B00E99">
        <w:trPr>
          <w:trHeight w:val="300"/>
          <w:jc w:val="center"/>
        </w:trPr>
        <w:tc>
          <w:tcPr>
            <w:tcW w:w="1427" w:type="pct"/>
            <w:shd w:val="clear" w:color="auto" w:fill="auto"/>
          </w:tcPr>
          <w:p w14:paraId="4A04C191"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shd w:val="clear" w:color="auto" w:fill="auto"/>
          </w:tcPr>
          <w:p w14:paraId="3382A1EE"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vAlign w:val="center"/>
          </w:tcPr>
          <w:p w14:paraId="358B0187"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302641505431-374449363742-5749325534</w:t>
            </w:r>
          </w:p>
        </w:tc>
        <w:tc>
          <w:tcPr>
            <w:tcW w:w="318" w:type="pct"/>
            <w:shd w:val="clear" w:color="auto" w:fill="auto"/>
          </w:tcPr>
          <w:p w14:paraId="30C65842"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Pr>
          <w:p w14:paraId="4434A901" w14:textId="77777777" w:rsidR="005E1C8E" w:rsidRPr="00DE3B49" w:rsidRDefault="005E1C8E" w:rsidP="00B00E99">
            <w:pPr>
              <w:jc w:val="center"/>
              <w:rPr>
                <w:rFonts w:ascii="Times New Roman" w:hAnsi="Times New Roman"/>
              </w:rPr>
            </w:pPr>
            <w:r w:rsidRPr="00655265">
              <w:rPr>
                <w:rFonts w:ascii="Times New Roman" w:hAnsi="Times New Roman"/>
                <w:sz w:val="18"/>
                <w:szCs w:val="18"/>
              </w:rPr>
              <w:t>36 mesi</w:t>
            </w:r>
          </w:p>
        </w:tc>
      </w:tr>
      <w:tr w:rsidR="005E1C8E" w:rsidRPr="00DE3B49" w14:paraId="746614B3" w14:textId="77777777" w:rsidTr="00B00E99">
        <w:trPr>
          <w:trHeight w:val="300"/>
          <w:jc w:val="center"/>
        </w:trPr>
        <w:tc>
          <w:tcPr>
            <w:tcW w:w="1427" w:type="pct"/>
            <w:shd w:val="clear" w:color="auto" w:fill="auto"/>
          </w:tcPr>
          <w:p w14:paraId="6058DFAB"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shd w:val="clear" w:color="auto" w:fill="auto"/>
          </w:tcPr>
          <w:p w14:paraId="4C897E02"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vAlign w:val="center"/>
          </w:tcPr>
          <w:p w14:paraId="51B3F93A"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302637383633-313030303030-3532333134</w:t>
            </w:r>
          </w:p>
        </w:tc>
        <w:tc>
          <w:tcPr>
            <w:tcW w:w="318" w:type="pct"/>
            <w:shd w:val="clear" w:color="auto" w:fill="auto"/>
          </w:tcPr>
          <w:p w14:paraId="006D127F"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Pr>
          <w:p w14:paraId="736B3F3E" w14:textId="77777777" w:rsidR="005E1C8E" w:rsidRPr="00DE3B49" w:rsidRDefault="005E1C8E" w:rsidP="00B00E99">
            <w:pPr>
              <w:jc w:val="center"/>
              <w:rPr>
                <w:rFonts w:ascii="Times New Roman" w:hAnsi="Times New Roman"/>
              </w:rPr>
            </w:pPr>
            <w:r w:rsidRPr="00655265">
              <w:rPr>
                <w:rFonts w:ascii="Times New Roman" w:hAnsi="Times New Roman"/>
                <w:sz w:val="18"/>
                <w:szCs w:val="18"/>
              </w:rPr>
              <w:t>36 mesi</w:t>
            </w:r>
          </w:p>
        </w:tc>
      </w:tr>
      <w:tr w:rsidR="005E1C8E" w:rsidRPr="00DE3B49" w14:paraId="500F45B0" w14:textId="77777777" w:rsidTr="00B00E99">
        <w:trPr>
          <w:trHeight w:val="300"/>
          <w:jc w:val="center"/>
        </w:trPr>
        <w:tc>
          <w:tcPr>
            <w:tcW w:w="1427" w:type="pct"/>
            <w:shd w:val="clear" w:color="auto" w:fill="auto"/>
          </w:tcPr>
          <w:p w14:paraId="0B35010E"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shd w:val="clear" w:color="auto" w:fill="auto"/>
          </w:tcPr>
          <w:p w14:paraId="0B762A77"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vAlign w:val="center"/>
          </w:tcPr>
          <w:p w14:paraId="4F47C96F"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302635303733-313030303030-3732333134</w:t>
            </w:r>
          </w:p>
        </w:tc>
        <w:tc>
          <w:tcPr>
            <w:tcW w:w="318" w:type="pct"/>
            <w:shd w:val="clear" w:color="auto" w:fill="auto"/>
          </w:tcPr>
          <w:p w14:paraId="100775A1"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Pr>
          <w:p w14:paraId="09384DD9" w14:textId="77777777" w:rsidR="005E1C8E" w:rsidRPr="00DE3B49" w:rsidRDefault="005E1C8E" w:rsidP="00B00E99">
            <w:pPr>
              <w:jc w:val="center"/>
              <w:rPr>
                <w:rFonts w:ascii="Times New Roman" w:hAnsi="Times New Roman"/>
              </w:rPr>
            </w:pPr>
            <w:r w:rsidRPr="00655265">
              <w:rPr>
                <w:rFonts w:ascii="Times New Roman" w:hAnsi="Times New Roman"/>
                <w:sz w:val="18"/>
                <w:szCs w:val="18"/>
              </w:rPr>
              <w:t>36 mesi</w:t>
            </w:r>
          </w:p>
        </w:tc>
      </w:tr>
      <w:tr w:rsidR="005E1C8E" w:rsidRPr="00DE3B49" w14:paraId="30C2832D" w14:textId="77777777" w:rsidTr="00B00E99">
        <w:trPr>
          <w:trHeight w:val="300"/>
          <w:jc w:val="center"/>
        </w:trPr>
        <w:tc>
          <w:tcPr>
            <w:tcW w:w="1427" w:type="pct"/>
            <w:tcBorders>
              <w:bottom w:val="single" w:sz="4" w:space="0" w:color="auto"/>
            </w:tcBorders>
            <w:shd w:val="clear" w:color="auto" w:fill="auto"/>
          </w:tcPr>
          <w:p w14:paraId="74F15231"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tcBorders>
              <w:bottom w:val="single" w:sz="4" w:space="0" w:color="auto"/>
            </w:tcBorders>
            <w:shd w:val="clear" w:color="auto" w:fill="auto"/>
          </w:tcPr>
          <w:p w14:paraId="68EB1929"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tcBorders>
              <w:bottom w:val="single" w:sz="4" w:space="0" w:color="auto"/>
            </w:tcBorders>
            <w:vAlign w:val="center"/>
          </w:tcPr>
          <w:p w14:paraId="1E31215F" w14:textId="77777777" w:rsidR="005E1C8E" w:rsidRPr="00DE3B49" w:rsidRDefault="005E1C8E" w:rsidP="00B00E99">
            <w:pPr>
              <w:jc w:val="center"/>
              <w:rPr>
                <w:rFonts w:ascii="Times New Roman" w:hAnsi="Times New Roman"/>
                <w:bCs/>
                <w:sz w:val="20"/>
                <w:szCs w:val="20"/>
                <w:highlight w:val="yellow"/>
              </w:rPr>
            </w:pPr>
          </w:p>
        </w:tc>
        <w:tc>
          <w:tcPr>
            <w:tcW w:w="318" w:type="pct"/>
            <w:tcBorders>
              <w:bottom w:val="single" w:sz="4" w:space="0" w:color="auto"/>
            </w:tcBorders>
            <w:shd w:val="clear" w:color="auto" w:fill="auto"/>
          </w:tcPr>
          <w:p w14:paraId="5DDA0D6E"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Borders>
              <w:bottom w:val="single" w:sz="4" w:space="0" w:color="auto"/>
            </w:tcBorders>
          </w:tcPr>
          <w:p w14:paraId="11421F96" w14:textId="77777777" w:rsidR="005E1C8E" w:rsidRPr="00DE3B49" w:rsidRDefault="005E1C8E" w:rsidP="00B00E99">
            <w:pPr>
              <w:jc w:val="center"/>
              <w:rPr>
                <w:rFonts w:ascii="Times New Roman" w:hAnsi="Times New Roman"/>
              </w:rPr>
            </w:pPr>
            <w:r w:rsidRPr="00655265">
              <w:rPr>
                <w:rFonts w:ascii="Times New Roman" w:hAnsi="Times New Roman"/>
                <w:sz w:val="18"/>
                <w:szCs w:val="18"/>
              </w:rPr>
              <w:t>36 mesi</w:t>
            </w:r>
          </w:p>
        </w:tc>
      </w:tr>
      <w:tr w:rsidR="005E1C8E" w:rsidRPr="00DE3B49" w14:paraId="7E6A5FE2" w14:textId="77777777" w:rsidTr="00B00E99">
        <w:trPr>
          <w:trHeight w:val="300"/>
          <w:jc w:val="center"/>
        </w:trPr>
        <w:tc>
          <w:tcPr>
            <w:tcW w:w="1427" w:type="pct"/>
            <w:tcBorders>
              <w:bottom w:val="single" w:sz="4" w:space="0" w:color="auto"/>
            </w:tcBorders>
            <w:shd w:val="clear" w:color="auto" w:fill="auto"/>
          </w:tcPr>
          <w:p w14:paraId="312F2C57"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tcBorders>
              <w:bottom w:val="single" w:sz="4" w:space="0" w:color="auto"/>
            </w:tcBorders>
            <w:shd w:val="clear" w:color="auto" w:fill="auto"/>
          </w:tcPr>
          <w:p w14:paraId="79C4DB05"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tcBorders>
              <w:bottom w:val="single" w:sz="4" w:space="0" w:color="auto"/>
            </w:tcBorders>
            <w:vAlign w:val="center"/>
          </w:tcPr>
          <w:p w14:paraId="101351B8" w14:textId="77777777" w:rsidR="005E1C8E" w:rsidRPr="00DE3B49" w:rsidRDefault="005E1C8E" w:rsidP="00B00E99">
            <w:pPr>
              <w:jc w:val="center"/>
              <w:rPr>
                <w:rFonts w:ascii="Times New Roman" w:hAnsi="Times New Roman"/>
                <w:bCs/>
                <w:color w:val="000000"/>
                <w:sz w:val="20"/>
                <w:szCs w:val="20"/>
              </w:rPr>
            </w:pPr>
            <w:r w:rsidRPr="00DE3B49">
              <w:rPr>
                <w:rFonts w:ascii="Times New Roman" w:hAnsi="Times New Roman"/>
                <w:bCs/>
                <w:color w:val="000000"/>
                <w:sz w:val="20"/>
                <w:szCs w:val="20"/>
              </w:rPr>
              <w:t>302630313733-313030303030-3932333134</w:t>
            </w:r>
          </w:p>
        </w:tc>
        <w:tc>
          <w:tcPr>
            <w:tcW w:w="318" w:type="pct"/>
            <w:tcBorders>
              <w:bottom w:val="single" w:sz="4" w:space="0" w:color="auto"/>
            </w:tcBorders>
            <w:shd w:val="clear" w:color="auto" w:fill="auto"/>
          </w:tcPr>
          <w:p w14:paraId="5032BFE8"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Borders>
              <w:bottom w:val="single" w:sz="4" w:space="0" w:color="auto"/>
            </w:tcBorders>
          </w:tcPr>
          <w:p w14:paraId="45F90CBC" w14:textId="77777777" w:rsidR="005E1C8E" w:rsidRPr="006857CD" w:rsidRDefault="005E1C8E" w:rsidP="00B00E99">
            <w:pPr>
              <w:jc w:val="center"/>
              <w:rPr>
                <w:rFonts w:ascii="Times New Roman" w:hAnsi="Times New Roman"/>
                <w:sz w:val="18"/>
                <w:szCs w:val="18"/>
              </w:rPr>
            </w:pPr>
            <w:r w:rsidRPr="00655265">
              <w:rPr>
                <w:rFonts w:ascii="Times New Roman" w:hAnsi="Times New Roman"/>
                <w:sz w:val="18"/>
                <w:szCs w:val="18"/>
              </w:rPr>
              <w:t>36 mesi</w:t>
            </w:r>
          </w:p>
        </w:tc>
      </w:tr>
      <w:tr w:rsidR="005E1C8E" w:rsidRPr="00DE3B49" w14:paraId="67B38907" w14:textId="77777777" w:rsidTr="00B00E99">
        <w:trPr>
          <w:trHeight w:val="300"/>
          <w:jc w:val="center"/>
        </w:trPr>
        <w:tc>
          <w:tcPr>
            <w:tcW w:w="1427" w:type="pct"/>
            <w:tcBorders>
              <w:bottom w:val="single" w:sz="4" w:space="0" w:color="auto"/>
            </w:tcBorders>
            <w:shd w:val="clear" w:color="auto" w:fill="auto"/>
          </w:tcPr>
          <w:p w14:paraId="51ED6E44"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tcBorders>
              <w:bottom w:val="single" w:sz="4" w:space="0" w:color="auto"/>
            </w:tcBorders>
            <w:shd w:val="clear" w:color="auto" w:fill="auto"/>
          </w:tcPr>
          <w:p w14:paraId="1CAC08A3"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tcBorders>
              <w:bottom w:val="single" w:sz="4" w:space="0" w:color="auto"/>
            </w:tcBorders>
            <w:vAlign w:val="bottom"/>
          </w:tcPr>
          <w:p w14:paraId="0ED41834" w14:textId="77777777" w:rsidR="005E1C8E" w:rsidRPr="00DE3B49" w:rsidRDefault="005E1C8E" w:rsidP="00B00E99">
            <w:pPr>
              <w:jc w:val="center"/>
              <w:rPr>
                <w:rFonts w:ascii="Times New Roman" w:eastAsia="Batang" w:hAnsi="Times New Roman"/>
              </w:rPr>
            </w:pPr>
            <w:r w:rsidRPr="00DE3B49">
              <w:rPr>
                <w:rFonts w:ascii="Times New Roman" w:eastAsia="Batang" w:hAnsi="Times New Roman"/>
              </w:rPr>
              <w:t>302630383036-323030313634-3330313134</w:t>
            </w:r>
          </w:p>
        </w:tc>
        <w:tc>
          <w:tcPr>
            <w:tcW w:w="318" w:type="pct"/>
            <w:tcBorders>
              <w:bottom w:val="single" w:sz="4" w:space="0" w:color="auto"/>
            </w:tcBorders>
            <w:shd w:val="clear" w:color="auto" w:fill="auto"/>
          </w:tcPr>
          <w:p w14:paraId="79B14533"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Borders>
              <w:bottom w:val="single" w:sz="4" w:space="0" w:color="auto"/>
            </w:tcBorders>
          </w:tcPr>
          <w:p w14:paraId="20B8AC37" w14:textId="77777777" w:rsidR="005E1C8E" w:rsidRPr="006857CD" w:rsidRDefault="005E1C8E" w:rsidP="00B00E99">
            <w:pPr>
              <w:jc w:val="center"/>
              <w:rPr>
                <w:rFonts w:ascii="Times New Roman" w:hAnsi="Times New Roman"/>
                <w:sz w:val="18"/>
                <w:szCs w:val="18"/>
              </w:rPr>
            </w:pPr>
            <w:r w:rsidRPr="00C755CC">
              <w:rPr>
                <w:rFonts w:ascii="Times New Roman" w:hAnsi="Times New Roman"/>
                <w:sz w:val="18"/>
                <w:szCs w:val="18"/>
              </w:rPr>
              <w:t>36 mesi</w:t>
            </w:r>
          </w:p>
        </w:tc>
      </w:tr>
      <w:tr w:rsidR="005E1C8E" w:rsidRPr="00DE3B49" w14:paraId="203151B7" w14:textId="77777777" w:rsidTr="00B00E99">
        <w:trPr>
          <w:trHeight w:val="300"/>
          <w:jc w:val="center"/>
        </w:trPr>
        <w:tc>
          <w:tcPr>
            <w:tcW w:w="1427" w:type="pct"/>
            <w:tcBorders>
              <w:bottom w:val="single" w:sz="4" w:space="0" w:color="auto"/>
            </w:tcBorders>
            <w:shd w:val="clear" w:color="auto" w:fill="auto"/>
          </w:tcPr>
          <w:p w14:paraId="6D9CC395" w14:textId="77777777" w:rsidR="005E1C8E" w:rsidRPr="00DE3B49" w:rsidRDefault="005E1C8E" w:rsidP="00B00E99">
            <w:pPr>
              <w:rPr>
                <w:rFonts w:ascii="Times New Roman" w:hAnsi="Times New Roman"/>
                <w:color w:val="000000"/>
                <w:sz w:val="20"/>
                <w:szCs w:val="20"/>
              </w:rPr>
            </w:pPr>
            <w:r w:rsidRPr="00DE3B49">
              <w:rPr>
                <w:rFonts w:ascii="Times New Roman" w:hAnsi="Times New Roman"/>
                <w:color w:val="000000"/>
                <w:sz w:val="20"/>
                <w:szCs w:val="20"/>
              </w:rPr>
              <w:t>MAGNET FORENSIC</w:t>
            </w:r>
          </w:p>
        </w:tc>
        <w:tc>
          <w:tcPr>
            <w:tcW w:w="1049" w:type="pct"/>
            <w:tcBorders>
              <w:bottom w:val="single" w:sz="4" w:space="0" w:color="auto"/>
            </w:tcBorders>
            <w:shd w:val="clear" w:color="auto" w:fill="auto"/>
          </w:tcPr>
          <w:p w14:paraId="32081681" w14:textId="77777777" w:rsidR="005E1C8E" w:rsidRPr="00DE3B49" w:rsidRDefault="005E1C8E" w:rsidP="00B00E99">
            <w:pPr>
              <w:rPr>
                <w:rFonts w:ascii="Times New Roman" w:hAnsi="Times New Roman"/>
                <w:color w:val="000000"/>
                <w:sz w:val="20"/>
                <w:szCs w:val="20"/>
              </w:rPr>
            </w:pPr>
            <w:proofErr w:type="spellStart"/>
            <w:r w:rsidRPr="00DE3B49">
              <w:rPr>
                <w:rFonts w:ascii="Times New Roman" w:hAnsi="Times New Roman"/>
                <w:color w:val="000000"/>
                <w:sz w:val="20"/>
                <w:szCs w:val="20"/>
              </w:rPr>
              <w:t>Axiom</w:t>
            </w:r>
            <w:proofErr w:type="spellEnd"/>
          </w:p>
        </w:tc>
        <w:tc>
          <w:tcPr>
            <w:tcW w:w="1411" w:type="pct"/>
            <w:tcBorders>
              <w:bottom w:val="single" w:sz="4" w:space="0" w:color="auto"/>
            </w:tcBorders>
            <w:vAlign w:val="bottom"/>
          </w:tcPr>
          <w:p w14:paraId="7B541193" w14:textId="77777777" w:rsidR="005E1C8E" w:rsidRPr="00DE3B49" w:rsidRDefault="005E1C8E" w:rsidP="00B00E99">
            <w:pPr>
              <w:jc w:val="center"/>
              <w:rPr>
                <w:rFonts w:ascii="Times New Roman" w:eastAsia="Batang" w:hAnsi="Times New Roman"/>
              </w:rPr>
            </w:pPr>
            <w:r w:rsidRPr="00DE3B49">
              <w:rPr>
                <w:rFonts w:ascii="Times New Roman" w:eastAsia="Batang" w:hAnsi="Times New Roman"/>
              </w:rPr>
              <w:t>302635343530-343030303633-3330313134</w:t>
            </w:r>
          </w:p>
        </w:tc>
        <w:tc>
          <w:tcPr>
            <w:tcW w:w="318" w:type="pct"/>
            <w:tcBorders>
              <w:bottom w:val="single" w:sz="4" w:space="0" w:color="auto"/>
            </w:tcBorders>
            <w:shd w:val="clear" w:color="auto" w:fill="auto"/>
          </w:tcPr>
          <w:p w14:paraId="633335E0" w14:textId="77777777" w:rsidR="005E1C8E" w:rsidRPr="00DE3B49" w:rsidRDefault="005E1C8E" w:rsidP="00B00E99">
            <w:pPr>
              <w:jc w:val="center"/>
              <w:rPr>
                <w:rFonts w:ascii="Times New Roman" w:hAnsi="Times New Roman"/>
                <w:color w:val="000000"/>
                <w:sz w:val="20"/>
                <w:szCs w:val="20"/>
              </w:rPr>
            </w:pPr>
            <w:r w:rsidRPr="00DE3B49">
              <w:rPr>
                <w:rFonts w:ascii="Times New Roman" w:hAnsi="Times New Roman"/>
                <w:color w:val="000000"/>
                <w:sz w:val="20"/>
                <w:szCs w:val="20"/>
              </w:rPr>
              <w:t>1</w:t>
            </w:r>
          </w:p>
        </w:tc>
        <w:tc>
          <w:tcPr>
            <w:tcW w:w="795" w:type="pct"/>
            <w:tcBorders>
              <w:bottom w:val="single" w:sz="4" w:space="0" w:color="auto"/>
            </w:tcBorders>
          </w:tcPr>
          <w:p w14:paraId="3EA6CDC8" w14:textId="77777777" w:rsidR="005E1C8E" w:rsidRPr="006857CD" w:rsidRDefault="005E1C8E" w:rsidP="00B00E99">
            <w:pPr>
              <w:jc w:val="center"/>
              <w:rPr>
                <w:rFonts w:ascii="Times New Roman" w:hAnsi="Times New Roman"/>
                <w:sz w:val="18"/>
                <w:szCs w:val="18"/>
              </w:rPr>
            </w:pPr>
            <w:r w:rsidRPr="00C755CC">
              <w:rPr>
                <w:rFonts w:ascii="Times New Roman" w:hAnsi="Times New Roman"/>
                <w:sz w:val="18"/>
                <w:szCs w:val="18"/>
              </w:rPr>
              <w:t>36 mesi</w:t>
            </w:r>
          </w:p>
        </w:tc>
      </w:tr>
      <w:tr w:rsidR="005E1C8E" w:rsidRPr="00DE3B49" w14:paraId="32AFE48B" w14:textId="77777777" w:rsidTr="00B00E99">
        <w:trPr>
          <w:trHeight w:val="300"/>
          <w:jc w:val="center"/>
        </w:trPr>
        <w:tc>
          <w:tcPr>
            <w:tcW w:w="1427" w:type="pct"/>
            <w:tcBorders>
              <w:top w:val="single" w:sz="4" w:space="0" w:color="auto"/>
              <w:left w:val="nil"/>
              <w:bottom w:val="nil"/>
              <w:right w:val="nil"/>
            </w:tcBorders>
            <w:shd w:val="clear" w:color="auto" w:fill="auto"/>
          </w:tcPr>
          <w:p w14:paraId="1F18AE14" w14:textId="77777777" w:rsidR="005E1C8E" w:rsidRPr="00DE3B49" w:rsidRDefault="005E1C8E" w:rsidP="00B00E99">
            <w:pPr>
              <w:rPr>
                <w:rFonts w:ascii="Times New Roman" w:hAnsi="Times New Roman"/>
                <w:color w:val="000000"/>
                <w:sz w:val="20"/>
                <w:szCs w:val="20"/>
              </w:rPr>
            </w:pPr>
          </w:p>
        </w:tc>
        <w:tc>
          <w:tcPr>
            <w:tcW w:w="1049" w:type="pct"/>
            <w:tcBorders>
              <w:top w:val="single" w:sz="4" w:space="0" w:color="auto"/>
              <w:left w:val="nil"/>
              <w:bottom w:val="nil"/>
              <w:right w:val="nil"/>
            </w:tcBorders>
            <w:shd w:val="clear" w:color="auto" w:fill="auto"/>
          </w:tcPr>
          <w:p w14:paraId="10DAEB84" w14:textId="77777777" w:rsidR="005E1C8E" w:rsidRPr="00DE3B49" w:rsidRDefault="005E1C8E" w:rsidP="00B00E99">
            <w:pPr>
              <w:rPr>
                <w:rFonts w:ascii="Times New Roman" w:hAnsi="Times New Roman"/>
                <w:color w:val="000000"/>
                <w:sz w:val="20"/>
                <w:szCs w:val="20"/>
              </w:rPr>
            </w:pPr>
          </w:p>
        </w:tc>
        <w:tc>
          <w:tcPr>
            <w:tcW w:w="1411" w:type="pct"/>
            <w:tcBorders>
              <w:top w:val="single" w:sz="4" w:space="0" w:color="auto"/>
              <w:left w:val="single" w:sz="4" w:space="0" w:color="auto"/>
              <w:bottom w:val="single" w:sz="4" w:space="0" w:color="auto"/>
              <w:right w:val="single" w:sz="4" w:space="0" w:color="auto"/>
            </w:tcBorders>
          </w:tcPr>
          <w:p w14:paraId="3989EDE9" w14:textId="77777777" w:rsidR="005E1C8E" w:rsidRPr="00DE3B49" w:rsidRDefault="005E1C8E" w:rsidP="00B00E99">
            <w:pPr>
              <w:jc w:val="center"/>
              <w:rPr>
                <w:rFonts w:ascii="Times New Roman" w:hAnsi="Times New Roman"/>
                <w:b/>
                <w:sz w:val="20"/>
                <w:szCs w:val="20"/>
              </w:rPr>
            </w:pPr>
            <w:r w:rsidRPr="00DE3B49">
              <w:rPr>
                <w:rFonts w:ascii="Times New Roman" w:hAnsi="Times New Roman"/>
                <w:b/>
                <w:sz w:val="20"/>
                <w:szCs w:val="20"/>
              </w:rPr>
              <w:t>TOTALI</w:t>
            </w:r>
          </w:p>
        </w:tc>
        <w:tc>
          <w:tcPr>
            <w:tcW w:w="318" w:type="pct"/>
            <w:tcBorders>
              <w:top w:val="single" w:sz="4" w:space="0" w:color="auto"/>
              <w:left w:val="single" w:sz="4" w:space="0" w:color="auto"/>
              <w:bottom w:val="single" w:sz="4" w:space="0" w:color="auto"/>
              <w:right w:val="single" w:sz="4" w:space="0" w:color="auto"/>
            </w:tcBorders>
            <w:shd w:val="clear" w:color="auto" w:fill="auto"/>
          </w:tcPr>
          <w:p w14:paraId="7B78DE01" w14:textId="77777777" w:rsidR="005E1C8E" w:rsidRPr="00DE3B49" w:rsidRDefault="005E1C8E" w:rsidP="00B00E99">
            <w:pPr>
              <w:jc w:val="center"/>
              <w:rPr>
                <w:rFonts w:ascii="Times New Roman" w:hAnsi="Times New Roman"/>
                <w:b/>
                <w:sz w:val="20"/>
                <w:szCs w:val="20"/>
              </w:rPr>
            </w:pPr>
            <w:r w:rsidRPr="00DE3B49">
              <w:rPr>
                <w:rFonts w:ascii="Times New Roman" w:hAnsi="Times New Roman"/>
                <w:b/>
                <w:sz w:val="20"/>
                <w:szCs w:val="20"/>
              </w:rPr>
              <w:t>28</w:t>
            </w:r>
          </w:p>
        </w:tc>
        <w:tc>
          <w:tcPr>
            <w:tcW w:w="795" w:type="pct"/>
            <w:tcBorders>
              <w:top w:val="single" w:sz="4" w:space="0" w:color="auto"/>
              <w:left w:val="single" w:sz="4" w:space="0" w:color="auto"/>
              <w:bottom w:val="nil"/>
              <w:right w:val="nil"/>
            </w:tcBorders>
          </w:tcPr>
          <w:p w14:paraId="66E9CED0" w14:textId="77777777" w:rsidR="005E1C8E" w:rsidRPr="00DE3B49" w:rsidRDefault="005E1C8E" w:rsidP="00B00E99">
            <w:pPr>
              <w:rPr>
                <w:rFonts w:ascii="Times New Roman" w:hAnsi="Times New Roman"/>
                <w:color w:val="000000"/>
                <w:sz w:val="20"/>
                <w:szCs w:val="20"/>
              </w:rPr>
            </w:pPr>
          </w:p>
        </w:tc>
      </w:tr>
      <w:bookmarkEnd w:id="2"/>
    </w:tbl>
    <w:p w14:paraId="20DF8050" w14:textId="77777777" w:rsidR="005E1C8E" w:rsidRDefault="005E1C8E" w:rsidP="005E1C8E">
      <w:pPr>
        <w:pStyle w:val="Didascalia"/>
        <w:rPr>
          <w:b w:val="0"/>
          <w:i/>
          <w:sz w:val="22"/>
          <w:u w:val="single"/>
        </w:rPr>
      </w:pPr>
    </w:p>
    <w:p w14:paraId="394A5268" w14:textId="77777777" w:rsidR="005E1C8E" w:rsidRDefault="005E1C8E" w:rsidP="005E1C8E">
      <w:pPr>
        <w:pStyle w:val="Didascalia"/>
        <w:rPr>
          <w:b w:val="0"/>
          <w:i/>
          <w:sz w:val="22"/>
          <w:u w:val="single"/>
        </w:rPr>
      </w:pPr>
      <w:r>
        <w:rPr>
          <w:sz w:val="22"/>
          <w:u w:val="single"/>
        </w:rPr>
        <w:t>Tabella 2</w:t>
      </w:r>
      <w:r w:rsidRPr="00DE3B49">
        <w:rPr>
          <w:sz w:val="22"/>
          <w:u w:val="single"/>
        </w:rPr>
        <w:t xml:space="preserve"> </w:t>
      </w:r>
      <w:r>
        <w:rPr>
          <w:sz w:val="22"/>
          <w:u w:val="single"/>
        </w:rPr>
        <w:t xml:space="preserve">Rinnovo Nr.21 </w:t>
      </w:r>
      <w:r w:rsidRPr="00DE3B49">
        <w:rPr>
          <w:sz w:val="22"/>
          <w:u w:val="single"/>
        </w:rPr>
        <w:t xml:space="preserve">Licenze Software MAGNET FORENSIC </w:t>
      </w:r>
      <w:proofErr w:type="spellStart"/>
      <w:r w:rsidRPr="00DE3B49">
        <w:rPr>
          <w:sz w:val="22"/>
          <w:u w:val="single"/>
        </w:rPr>
        <w:t>Axiom</w:t>
      </w:r>
      <w:proofErr w:type="spellEnd"/>
    </w:p>
    <w:tbl>
      <w:tblPr>
        <w:tblStyle w:val="Grigliatabella"/>
        <w:tblW w:w="9723" w:type="dxa"/>
        <w:tblLook w:val="04A0" w:firstRow="1" w:lastRow="0" w:firstColumn="1" w:lastColumn="0" w:noHBand="0" w:noVBand="1"/>
      </w:tblPr>
      <w:tblGrid>
        <w:gridCol w:w="1927"/>
        <w:gridCol w:w="1927"/>
        <w:gridCol w:w="2013"/>
        <w:gridCol w:w="1928"/>
        <w:gridCol w:w="1928"/>
      </w:tblGrid>
      <w:tr w:rsidR="005E1C8E" w14:paraId="0F237BBE" w14:textId="77777777" w:rsidTr="00B00E99">
        <w:tc>
          <w:tcPr>
            <w:tcW w:w="1928" w:type="dxa"/>
            <w:shd w:val="clear" w:color="auto" w:fill="D9E2F3" w:themeFill="accent1" w:themeFillTint="33"/>
            <w:vAlign w:val="center"/>
          </w:tcPr>
          <w:p w14:paraId="73483559" w14:textId="77777777" w:rsidR="005E1C8E" w:rsidRPr="00716E74" w:rsidRDefault="005E1C8E" w:rsidP="00B00E99">
            <w:pPr>
              <w:rPr>
                <w:rFonts w:ascii="Times New Roman" w:hAnsi="Times New Roman"/>
                <w:color w:val="000000"/>
                <w:sz w:val="24"/>
              </w:rPr>
            </w:pPr>
            <w:proofErr w:type="spellStart"/>
            <w:r w:rsidRPr="00716E74">
              <w:rPr>
                <w:rFonts w:ascii="Times New Roman" w:hAnsi="Times New Roman"/>
                <w:b/>
                <w:bCs/>
                <w:color w:val="000000"/>
                <w:sz w:val="24"/>
              </w:rPr>
              <w:t>Vendor</w:t>
            </w:r>
            <w:proofErr w:type="spellEnd"/>
          </w:p>
        </w:tc>
        <w:tc>
          <w:tcPr>
            <w:tcW w:w="1928" w:type="dxa"/>
            <w:shd w:val="clear" w:color="auto" w:fill="D9E2F3" w:themeFill="accent1" w:themeFillTint="33"/>
            <w:vAlign w:val="center"/>
          </w:tcPr>
          <w:p w14:paraId="343381CE" w14:textId="77777777" w:rsidR="005E1C8E" w:rsidRPr="00716E74" w:rsidRDefault="005E1C8E" w:rsidP="00B00E99">
            <w:pPr>
              <w:rPr>
                <w:rFonts w:ascii="Times New Roman" w:hAnsi="Times New Roman"/>
                <w:color w:val="000000"/>
                <w:sz w:val="24"/>
              </w:rPr>
            </w:pPr>
            <w:r w:rsidRPr="00716E74">
              <w:rPr>
                <w:rFonts w:ascii="Times New Roman" w:hAnsi="Times New Roman"/>
                <w:b/>
                <w:bCs/>
                <w:color w:val="000000"/>
                <w:sz w:val="24"/>
              </w:rPr>
              <w:t>Licenze Software</w:t>
            </w:r>
          </w:p>
        </w:tc>
        <w:tc>
          <w:tcPr>
            <w:tcW w:w="2009" w:type="dxa"/>
            <w:shd w:val="clear" w:color="auto" w:fill="D9E2F3" w:themeFill="accent1" w:themeFillTint="33"/>
            <w:vAlign w:val="center"/>
          </w:tcPr>
          <w:p w14:paraId="37079A06" w14:textId="77777777" w:rsidR="005E1C8E" w:rsidRPr="00716E74" w:rsidRDefault="005E1C8E" w:rsidP="00B00E99">
            <w:pPr>
              <w:rPr>
                <w:rFonts w:cs="Calibri"/>
                <w:color w:val="000000"/>
                <w:sz w:val="24"/>
              </w:rPr>
            </w:pPr>
            <w:r w:rsidRPr="00716E74">
              <w:rPr>
                <w:rFonts w:ascii="Times New Roman" w:hAnsi="Times New Roman"/>
                <w:b/>
                <w:bCs/>
                <w:color w:val="000000"/>
                <w:sz w:val="24"/>
              </w:rPr>
              <w:t xml:space="preserve">Serial </w:t>
            </w:r>
            <w:proofErr w:type="spellStart"/>
            <w:r w:rsidRPr="00716E74">
              <w:rPr>
                <w:rFonts w:ascii="Times New Roman" w:hAnsi="Times New Roman"/>
                <w:b/>
                <w:bCs/>
                <w:color w:val="000000"/>
                <w:sz w:val="24"/>
              </w:rPr>
              <w:t>Number</w:t>
            </w:r>
            <w:proofErr w:type="spellEnd"/>
          </w:p>
        </w:tc>
        <w:tc>
          <w:tcPr>
            <w:tcW w:w="1929" w:type="dxa"/>
            <w:shd w:val="clear" w:color="auto" w:fill="D9E2F3" w:themeFill="accent1" w:themeFillTint="33"/>
            <w:vAlign w:val="center"/>
          </w:tcPr>
          <w:p w14:paraId="39AC9805" w14:textId="77777777" w:rsidR="005E1C8E" w:rsidRPr="00716E74" w:rsidRDefault="005E1C8E" w:rsidP="00B00E99">
            <w:pPr>
              <w:rPr>
                <w:sz w:val="24"/>
              </w:rPr>
            </w:pPr>
            <w:r w:rsidRPr="00716E74">
              <w:rPr>
                <w:rFonts w:ascii="Times New Roman" w:hAnsi="Times New Roman"/>
                <w:b/>
                <w:bCs/>
                <w:color w:val="000000"/>
                <w:sz w:val="24"/>
              </w:rPr>
              <w:t>Q.tà</w:t>
            </w:r>
          </w:p>
        </w:tc>
        <w:tc>
          <w:tcPr>
            <w:tcW w:w="1929" w:type="dxa"/>
            <w:shd w:val="clear" w:color="auto" w:fill="D9E2F3" w:themeFill="accent1" w:themeFillTint="33"/>
            <w:vAlign w:val="center"/>
          </w:tcPr>
          <w:p w14:paraId="2D50C85E" w14:textId="77777777" w:rsidR="005E1C8E" w:rsidRPr="00716E74" w:rsidRDefault="005E1C8E" w:rsidP="00B00E99">
            <w:pPr>
              <w:rPr>
                <w:sz w:val="24"/>
              </w:rPr>
            </w:pPr>
            <w:r w:rsidRPr="00716E74">
              <w:rPr>
                <w:rFonts w:ascii="Times New Roman" w:hAnsi="Times New Roman"/>
                <w:b/>
                <w:bCs/>
                <w:color w:val="000000"/>
                <w:sz w:val="24"/>
              </w:rPr>
              <w:t>Durata (mesi)</w:t>
            </w:r>
          </w:p>
        </w:tc>
      </w:tr>
      <w:tr w:rsidR="005E1C8E" w14:paraId="50F2DF9D" w14:textId="77777777" w:rsidTr="00B00E99">
        <w:tc>
          <w:tcPr>
            <w:tcW w:w="1928" w:type="dxa"/>
            <w:shd w:val="clear" w:color="auto" w:fill="FFFFFF" w:themeFill="background1"/>
          </w:tcPr>
          <w:p w14:paraId="5F4EE756" w14:textId="77777777" w:rsidR="005E1C8E" w:rsidRPr="00716E74" w:rsidRDefault="005E1C8E" w:rsidP="00B00E99">
            <w:pPr>
              <w:rPr>
                <w:rFonts w:ascii="Times New Roman" w:hAnsi="Times New Roman"/>
              </w:rPr>
            </w:pPr>
            <w:r w:rsidRPr="00716E74">
              <w:rPr>
                <w:rFonts w:ascii="Times New Roman" w:hAnsi="Times New Roman"/>
                <w:color w:val="000000"/>
              </w:rPr>
              <w:t>MAGNET FORENSIC</w:t>
            </w:r>
          </w:p>
        </w:tc>
        <w:tc>
          <w:tcPr>
            <w:tcW w:w="1928" w:type="dxa"/>
            <w:shd w:val="clear" w:color="auto" w:fill="FFFFFF" w:themeFill="background1"/>
          </w:tcPr>
          <w:p w14:paraId="710DBABC" w14:textId="77777777" w:rsidR="005E1C8E" w:rsidRPr="00716E74" w:rsidRDefault="005E1C8E" w:rsidP="00B00E99">
            <w:pPr>
              <w:rPr>
                <w:rFonts w:ascii="Times New Roman" w:hAnsi="Times New Roman"/>
              </w:rPr>
            </w:pPr>
            <w:proofErr w:type="spellStart"/>
            <w:r w:rsidRPr="00716E74">
              <w:rPr>
                <w:rFonts w:ascii="Times New Roman" w:hAnsi="Times New Roman"/>
                <w:color w:val="000000"/>
              </w:rPr>
              <w:t>Axiom</w:t>
            </w:r>
            <w:proofErr w:type="spellEnd"/>
          </w:p>
        </w:tc>
        <w:tc>
          <w:tcPr>
            <w:tcW w:w="2009" w:type="dxa"/>
            <w:shd w:val="clear" w:color="auto" w:fill="FFFFFF" w:themeFill="background1"/>
            <w:vAlign w:val="bottom"/>
          </w:tcPr>
          <w:p w14:paraId="36C1BF19" w14:textId="77777777" w:rsidR="005E1C8E" w:rsidRPr="00716E74" w:rsidRDefault="005E1C8E" w:rsidP="00B00E99">
            <w:pPr>
              <w:rPr>
                <w:rFonts w:ascii="Times New Roman" w:hAnsi="Times New Roman"/>
              </w:rPr>
            </w:pPr>
            <w:r w:rsidRPr="00716E74">
              <w:rPr>
                <w:rFonts w:ascii="Times New Roman" w:hAnsi="Times New Roman"/>
                <w:color w:val="000000"/>
                <w:sz w:val="22"/>
                <w:szCs w:val="22"/>
              </w:rPr>
              <w:t>B201705120008734</w:t>
            </w:r>
          </w:p>
        </w:tc>
        <w:tc>
          <w:tcPr>
            <w:tcW w:w="1929" w:type="dxa"/>
            <w:shd w:val="clear" w:color="auto" w:fill="FFFFFF" w:themeFill="background1"/>
          </w:tcPr>
          <w:p w14:paraId="41CD0536" w14:textId="77777777" w:rsidR="005E1C8E" w:rsidRPr="00716E74" w:rsidRDefault="005E1C8E" w:rsidP="00B00E99">
            <w:pPr>
              <w:rPr>
                <w:rFonts w:ascii="Times New Roman" w:hAnsi="Times New Roman"/>
              </w:rPr>
            </w:pPr>
            <w:r w:rsidRPr="00716E74">
              <w:rPr>
                <w:rFonts w:ascii="Times New Roman" w:hAnsi="Times New Roman"/>
                <w:color w:val="000000"/>
              </w:rPr>
              <w:t>1</w:t>
            </w:r>
          </w:p>
        </w:tc>
        <w:tc>
          <w:tcPr>
            <w:tcW w:w="1929" w:type="dxa"/>
            <w:shd w:val="clear" w:color="auto" w:fill="FFFFFF" w:themeFill="background1"/>
          </w:tcPr>
          <w:p w14:paraId="714DCE5E" w14:textId="77777777" w:rsidR="005E1C8E" w:rsidRPr="00716E74" w:rsidRDefault="005E1C8E" w:rsidP="00B00E99">
            <w:pPr>
              <w:rPr>
                <w:rFonts w:ascii="Times New Roman" w:hAnsi="Times New Roman"/>
              </w:rPr>
            </w:pPr>
            <w:r w:rsidRPr="00716E74">
              <w:rPr>
                <w:rFonts w:ascii="Times New Roman" w:hAnsi="Times New Roman"/>
                <w:sz w:val="18"/>
                <w:szCs w:val="18"/>
              </w:rPr>
              <w:t>36 mesi</w:t>
            </w:r>
          </w:p>
        </w:tc>
      </w:tr>
      <w:tr w:rsidR="005E1C8E" w14:paraId="02FBA56E" w14:textId="77777777" w:rsidTr="00B00E99">
        <w:tc>
          <w:tcPr>
            <w:tcW w:w="1928" w:type="dxa"/>
            <w:shd w:val="clear" w:color="auto" w:fill="FFFFFF" w:themeFill="background1"/>
          </w:tcPr>
          <w:p w14:paraId="1079606E" w14:textId="77777777" w:rsidR="005E1C8E" w:rsidRPr="00716E74" w:rsidRDefault="005E1C8E" w:rsidP="00B00E99">
            <w:pPr>
              <w:rPr>
                <w:rFonts w:ascii="Times New Roman" w:hAnsi="Times New Roman"/>
              </w:rPr>
            </w:pPr>
            <w:r w:rsidRPr="00716E74">
              <w:rPr>
                <w:rFonts w:ascii="Times New Roman" w:hAnsi="Times New Roman"/>
                <w:color w:val="000000"/>
              </w:rPr>
              <w:t>MAGNET FORENSIC</w:t>
            </w:r>
          </w:p>
        </w:tc>
        <w:tc>
          <w:tcPr>
            <w:tcW w:w="1928" w:type="dxa"/>
            <w:shd w:val="clear" w:color="auto" w:fill="FFFFFF" w:themeFill="background1"/>
          </w:tcPr>
          <w:p w14:paraId="1B752000" w14:textId="77777777" w:rsidR="005E1C8E" w:rsidRPr="00716E74" w:rsidRDefault="005E1C8E" w:rsidP="00B00E99">
            <w:pPr>
              <w:rPr>
                <w:rFonts w:ascii="Times New Roman" w:hAnsi="Times New Roman"/>
              </w:rPr>
            </w:pPr>
            <w:proofErr w:type="spellStart"/>
            <w:r w:rsidRPr="00716E74">
              <w:rPr>
                <w:rFonts w:ascii="Times New Roman" w:hAnsi="Times New Roman"/>
                <w:color w:val="000000"/>
              </w:rPr>
              <w:t>Axiom</w:t>
            </w:r>
            <w:proofErr w:type="spellEnd"/>
          </w:p>
        </w:tc>
        <w:tc>
          <w:tcPr>
            <w:tcW w:w="2009" w:type="dxa"/>
            <w:shd w:val="clear" w:color="auto" w:fill="FFFFFF" w:themeFill="background1"/>
            <w:vAlign w:val="bottom"/>
          </w:tcPr>
          <w:p w14:paraId="775950C6" w14:textId="77777777" w:rsidR="005E1C8E" w:rsidRPr="00716E74" w:rsidRDefault="005E1C8E" w:rsidP="00B00E99">
            <w:pPr>
              <w:rPr>
                <w:rFonts w:ascii="Times New Roman" w:hAnsi="Times New Roman"/>
              </w:rPr>
            </w:pPr>
            <w:r w:rsidRPr="00716E74">
              <w:rPr>
                <w:rFonts w:ascii="Times New Roman" w:hAnsi="Times New Roman"/>
                <w:color w:val="000000"/>
                <w:sz w:val="22"/>
                <w:szCs w:val="22"/>
              </w:rPr>
              <w:t>B201705120008732</w:t>
            </w:r>
          </w:p>
        </w:tc>
        <w:tc>
          <w:tcPr>
            <w:tcW w:w="1929" w:type="dxa"/>
            <w:shd w:val="clear" w:color="auto" w:fill="FFFFFF" w:themeFill="background1"/>
          </w:tcPr>
          <w:p w14:paraId="387CC5A6" w14:textId="77777777" w:rsidR="005E1C8E" w:rsidRPr="00716E74" w:rsidRDefault="005E1C8E" w:rsidP="00B00E99">
            <w:pPr>
              <w:rPr>
                <w:rFonts w:ascii="Times New Roman" w:hAnsi="Times New Roman"/>
              </w:rPr>
            </w:pPr>
            <w:r w:rsidRPr="00716E74">
              <w:rPr>
                <w:rFonts w:ascii="Times New Roman" w:hAnsi="Times New Roman"/>
                <w:color w:val="000000"/>
              </w:rPr>
              <w:t>1</w:t>
            </w:r>
          </w:p>
        </w:tc>
        <w:tc>
          <w:tcPr>
            <w:tcW w:w="1929" w:type="dxa"/>
            <w:shd w:val="clear" w:color="auto" w:fill="FFFFFF" w:themeFill="background1"/>
          </w:tcPr>
          <w:p w14:paraId="25B745C0" w14:textId="77777777" w:rsidR="005E1C8E" w:rsidRPr="00716E74" w:rsidRDefault="005E1C8E" w:rsidP="00B00E99">
            <w:pPr>
              <w:rPr>
                <w:rFonts w:ascii="Times New Roman" w:hAnsi="Times New Roman"/>
              </w:rPr>
            </w:pPr>
            <w:r w:rsidRPr="00716E74">
              <w:rPr>
                <w:rFonts w:ascii="Times New Roman" w:hAnsi="Times New Roman"/>
                <w:sz w:val="18"/>
                <w:szCs w:val="18"/>
              </w:rPr>
              <w:t>36 mesi</w:t>
            </w:r>
          </w:p>
        </w:tc>
      </w:tr>
      <w:tr w:rsidR="005E1C8E" w14:paraId="095C2031" w14:textId="77777777" w:rsidTr="00B00E99">
        <w:tc>
          <w:tcPr>
            <w:tcW w:w="1928" w:type="dxa"/>
            <w:shd w:val="clear" w:color="auto" w:fill="FFFFFF" w:themeFill="background1"/>
          </w:tcPr>
          <w:p w14:paraId="0B0615CD" w14:textId="77777777" w:rsidR="005E1C8E" w:rsidRPr="00716E74" w:rsidRDefault="005E1C8E" w:rsidP="00B00E99">
            <w:pPr>
              <w:rPr>
                <w:rFonts w:ascii="Times New Roman" w:hAnsi="Times New Roman"/>
              </w:rPr>
            </w:pPr>
            <w:r w:rsidRPr="00716E74">
              <w:rPr>
                <w:rFonts w:ascii="Times New Roman" w:hAnsi="Times New Roman"/>
                <w:color w:val="000000"/>
              </w:rPr>
              <w:t>MAGNET FORENSIC</w:t>
            </w:r>
          </w:p>
        </w:tc>
        <w:tc>
          <w:tcPr>
            <w:tcW w:w="1928" w:type="dxa"/>
            <w:shd w:val="clear" w:color="auto" w:fill="FFFFFF" w:themeFill="background1"/>
          </w:tcPr>
          <w:p w14:paraId="037F0CBB" w14:textId="77777777" w:rsidR="005E1C8E" w:rsidRPr="00716E74" w:rsidRDefault="005E1C8E" w:rsidP="00B00E99">
            <w:pPr>
              <w:rPr>
                <w:rFonts w:ascii="Times New Roman" w:hAnsi="Times New Roman"/>
              </w:rPr>
            </w:pPr>
            <w:proofErr w:type="spellStart"/>
            <w:r w:rsidRPr="00716E74">
              <w:rPr>
                <w:rFonts w:ascii="Times New Roman" w:hAnsi="Times New Roman"/>
                <w:color w:val="000000"/>
              </w:rPr>
              <w:t>Axiom</w:t>
            </w:r>
            <w:proofErr w:type="spellEnd"/>
          </w:p>
        </w:tc>
        <w:tc>
          <w:tcPr>
            <w:tcW w:w="2009" w:type="dxa"/>
            <w:shd w:val="clear" w:color="auto" w:fill="FFFFFF" w:themeFill="background1"/>
            <w:vAlign w:val="bottom"/>
          </w:tcPr>
          <w:p w14:paraId="3C180F55" w14:textId="77777777" w:rsidR="005E1C8E" w:rsidRPr="00716E74" w:rsidRDefault="005E1C8E" w:rsidP="00B00E99">
            <w:pPr>
              <w:rPr>
                <w:rFonts w:ascii="Times New Roman" w:hAnsi="Times New Roman"/>
              </w:rPr>
            </w:pPr>
            <w:r w:rsidRPr="00716E74">
              <w:rPr>
                <w:rFonts w:ascii="Times New Roman" w:hAnsi="Times New Roman"/>
                <w:color w:val="000000"/>
                <w:sz w:val="22"/>
                <w:szCs w:val="22"/>
              </w:rPr>
              <w:t>B201705120008748</w:t>
            </w:r>
          </w:p>
        </w:tc>
        <w:tc>
          <w:tcPr>
            <w:tcW w:w="1929" w:type="dxa"/>
            <w:shd w:val="clear" w:color="auto" w:fill="FFFFFF" w:themeFill="background1"/>
          </w:tcPr>
          <w:p w14:paraId="0210FD50" w14:textId="77777777" w:rsidR="005E1C8E" w:rsidRPr="00716E74" w:rsidRDefault="005E1C8E" w:rsidP="00B00E99">
            <w:pPr>
              <w:rPr>
                <w:rFonts w:ascii="Times New Roman" w:hAnsi="Times New Roman"/>
              </w:rPr>
            </w:pPr>
            <w:r w:rsidRPr="00716E74">
              <w:rPr>
                <w:rFonts w:ascii="Times New Roman" w:hAnsi="Times New Roman"/>
                <w:color w:val="000000"/>
              </w:rPr>
              <w:t>1</w:t>
            </w:r>
          </w:p>
        </w:tc>
        <w:tc>
          <w:tcPr>
            <w:tcW w:w="1929" w:type="dxa"/>
            <w:shd w:val="clear" w:color="auto" w:fill="FFFFFF" w:themeFill="background1"/>
          </w:tcPr>
          <w:p w14:paraId="60D292F1" w14:textId="77777777" w:rsidR="005E1C8E" w:rsidRPr="00716E74" w:rsidRDefault="005E1C8E" w:rsidP="00B00E99">
            <w:pPr>
              <w:rPr>
                <w:rFonts w:ascii="Times New Roman" w:hAnsi="Times New Roman"/>
              </w:rPr>
            </w:pPr>
            <w:r w:rsidRPr="00716E74">
              <w:rPr>
                <w:rFonts w:ascii="Times New Roman" w:hAnsi="Times New Roman"/>
                <w:sz w:val="18"/>
                <w:szCs w:val="18"/>
              </w:rPr>
              <w:t>36 mesi</w:t>
            </w:r>
          </w:p>
        </w:tc>
      </w:tr>
      <w:tr w:rsidR="005E1C8E" w14:paraId="2CD726C6" w14:textId="77777777" w:rsidTr="00B00E99">
        <w:tc>
          <w:tcPr>
            <w:tcW w:w="1928" w:type="dxa"/>
            <w:shd w:val="clear" w:color="auto" w:fill="FFFFFF" w:themeFill="background1"/>
          </w:tcPr>
          <w:p w14:paraId="2E4BACDA" w14:textId="77777777" w:rsidR="005E1C8E" w:rsidRPr="00716E74" w:rsidRDefault="005E1C8E" w:rsidP="00B00E99">
            <w:pPr>
              <w:rPr>
                <w:rFonts w:ascii="Times New Roman" w:hAnsi="Times New Roman"/>
              </w:rPr>
            </w:pPr>
            <w:r w:rsidRPr="00716E74">
              <w:rPr>
                <w:rFonts w:ascii="Times New Roman" w:hAnsi="Times New Roman"/>
                <w:color w:val="000000"/>
              </w:rPr>
              <w:lastRenderedPageBreak/>
              <w:t>MAGNET FORENSIC</w:t>
            </w:r>
          </w:p>
        </w:tc>
        <w:tc>
          <w:tcPr>
            <w:tcW w:w="1928" w:type="dxa"/>
            <w:shd w:val="clear" w:color="auto" w:fill="FFFFFF" w:themeFill="background1"/>
          </w:tcPr>
          <w:p w14:paraId="2832F1C0" w14:textId="77777777" w:rsidR="005E1C8E" w:rsidRPr="00716E74" w:rsidRDefault="005E1C8E" w:rsidP="00B00E99">
            <w:pPr>
              <w:rPr>
                <w:rFonts w:ascii="Times New Roman" w:hAnsi="Times New Roman"/>
              </w:rPr>
            </w:pPr>
            <w:proofErr w:type="spellStart"/>
            <w:r w:rsidRPr="00716E74">
              <w:rPr>
                <w:rFonts w:ascii="Times New Roman" w:hAnsi="Times New Roman"/>
                <w:color w:val="000000"/>
              </w:rPr>
              <w:t>Axiom</w:t>
            </w:r>
            <w:proofErr w:type="spellEnd"/>
          </w:p>
        </w:tc>
        <w:tc>
          <w:tcPr>
            <w:tcW w:w="2009" w:type="dxa"/>
            <w:shd w:val="clear" w:color="auto" w:fill="FFFFFF" w:themeFill="background1"/>
            <w:vAlign w:val="bottom"/>
          </w:tcPr>
          <w:p w14:paraId="45712253" w14:textId="77777777" w:rsidR="005E1C8E" w:rsidRPr="00716E74" w:rsidRDefault="005E1C8E" w:rsidP="00B00E99">
            <w:pPr>
              <w:rPr>
                <w:rFonts w:ascii="Times New Roman" w:hAnsi="Times New Roman"/>
              </w:rPr>
            </w:pPr>
            <w:r w:rsidRPr="00716E74">
              <w:rPr>
                <w:rFonts w:ascii="Times New Roman" w:hAnsi="Times New Roman"/>
                <w:color w:val="000000"/>
                <w:sz w:val="22"/>
                <w:szCs w:val="22"/>
              </w:rPr>
              <w:t>B201705120008735</w:t>
            </w:r>
          </w:p>
        </w:tc>
        <w:tc>
          <w:tcPr>
            <w:tcW w:w="1929" w:type="dxa"/>
            <w:shd w:val="clear" w:color="auto" w:fill="FFFFFF" w:themeFill="background1"/>
          </w:tcPr>
          <w:p w14:paraId="203EA03F" w14:textId="77777777" w:rsidR="005E1C8E" w:rsidRPr="00716E74" w:rsidRDefault="005E1C8E" w:rsidP="00B00E99">
            <w:pPr>
              <w:rPr>
                <w:rFonts w:ascii="Times New Roman" w:hAnsi="Times New Roman"/>
              </w:rPr>
            </w:pPr>
            <w:r w:rsidRPr="00716E74">
              <w:rPr>
                <w:rFonts w:ascii="Times New Roman" w:hAnsi="Times New Roman"/>
                <w:color w:val="000000"/>
              </w:rPr>
              <w:t>1</w:t>
            </w:r>
          </w:p>
        </w:tc>
        <w:tc>
          <w:tcPr>
            <w:tcW w:w="1929" w:type="dxa"/>
            <w:shd w:val="clear" w:color="auto" w:fill="FFFFFF" w:themeFill="background1"/>
          </w:tcPr>
          <w:p w14:paraId="1D965F6A" w14:textId="77777777" w:rsidR="005E1C8E" w:rsidRPr="00716E74" w:rsidRDefault="005E1C8E" w:rsidP="00B00E99">
            <w:pPr>
              <w:rPr>
                <w:rFonts w:ascii="Times New Roman" w:hAnsi="Times New Roman"/>
              </w:rPr>
            </w:pPr>
            <w:r w:rsidRPr="00716E74">
              <w:rPr>
                <w:rFonts w:ascii="Times New Roman" w:hAnsi="Times New Roman"/>
                <w:sz w:val="18"/>
                <w:szCs w:val="18"/>
              </w:rPr>
              <w:t>36 mesi</w:t>
            </w:r>
          </w:p>
        </w:tc>
      </w:tr>
      <w:tr w:rsidR="005E1C8E" w14:paraId="12F75547" w14:textId="77777777" w:rsidTr="00B00E99">
        <w:tc>
          <w:tcPr>
            <w:tcW w:w="1928" w:type="dxa"/>
            <w:shd w:val="clear" w:color="auto" w:fill="FFFFFF" w:themeFill="background1"/>
          </w:tcPr>
          <w:p w14:paraId="54F7356C" w14:textId="77777777" w:rsidR="005E1C8E" w:rsidRPr="00716E74" w:rsidRDefault="005E1C8E" w:rsidP="00B00E99">
            <w:pPr>
              <w:rPr>
                <w:rFonts w:ascii="Times New Roman" w:hAnsi="Times New Roman"/>
              </w:rPr>
            </w:pPr>
            <w:r w:rsidRPr="00716E74">
              <w:rPr>
                <w:rFonts w:ascii="Times New Roman" w:hAnsi="Times New Roman"/>
                <w:color w:val="000000"/>
              </w:rPr>
              <w:t>MAGNET FORENSIC</w:t>
            </w:r>
          </w:p>
        </w:tc>
        <w:tc>
          <w:tcPr>
            <w:tcW w:w="1928" w:type="dxa"/>
            <w:shd w:val="clear" w:color="auto" w:fill="FFFFFF" w:themeFill="background1"/>
          </w:tcPr>
          <w:p w14:paraId="2AC9529E" w14:textId="77777777" w:rsidR="005E1C8E" w:rsidRPr="00716E74" w:rsidRDefault="005E1C8E" w:rsidP="00B00E99">
            <w:pPr>
              <w:rPr>
                <w:rFonts w:ascii="Times New Roman" w:hAnsi="Times New Roman"/>
              </w:rPr>
            </w:pPr>
            <w:proofErr w:type="spellStart"/>
            <w:r w:rsidRPr="00716E74">
              <w:rPr>
                <w:rFonts w:ascii="Times New Roman" w:hAnsi="Times New Roman"/>
                <w:color w:val="000000"/>
              </w:rPr>
              <w:t>Axiom</w:t>
            </w:r>
            <w:proofErr w:type="spellEnd"/>
          </w:p>
        </w:tc>
        <w:tc>
          <w:tcPr>
            <w:tcW w:w="2009" w:type="dxa"/>
            <w:shd w:val="clear" w:color="auto" w:fill="FFFFFF" w:themeFill="background1"/>
            <w:vAlign w:val="bottom"/>
          </w:tcPr>
          <w:p w14:paraId="08733DD6" w14:textId="77777777" w:rsidR="005E1C8E" w:rsidRPr="00716E74" w:rsidRDefault="005E1C8E" w:rsidP="00B00E99">
            <w:pPr>
              <w:rPr>
                <w:rFonts w:ascii="Times New Roman" w:hAnsi="Times New Roman"/>
              </w:rPr>
            </w:pPr>
            <w:r w:rsidRPr="00716E74">
              <w:rPr>
                <w:rFonts w:ascii="Times New Roman" w:hAnsi="Times New Roman"/>
                <w:color w:val="000000"/>
                <w:sz w:val="22"/>
                <w:szCs w:val="22"/>
              </w:rPr>
              <w:t>B201705120008556</w:t>
            </w:r>
          </w:p>
        </w:tc>
        <w:tc>
          <w:tcPr>
            <w:tcW w:w="1929" w:type="dxa"/>
            <w:shd w:val="clear" w:color="auto" w:fill="FFFFFF" w:themeFill="background1"/>
          </w:tcPr>
          <w:p w14:paraId="4817E454" w14:textId="77777777" w:rsidR="005E1C8E" w:rsidRPr="00716E74" w:rsidRDefault="005E1C8E" w:rsidP="00B00E99">
            <w:pPr>
              <w:rPr>
                <w:rFonts w:ascii="Times New Roman" w:hAnsi="Times New Roman"/>
              </w:rPr>
            </w:pPr>
            <w:r w:rsidRPr="00716E74">
              <w:rPr>
                <w:rFonts w:ascii="Times New Roman" w:hAnsi="Times New Roman"/>
                <w:color w:val="000000"/>
              </w:rPr>
              <w:t>1</w:t>
            </w:r>
          </w:p>
        </w:tc>
        <w:tc>
          <w:tcPr>
            <w:tcW w:w="1929" w:type="dxa"/>
            <w:shd w:val="clear" w:color="auto" w:fill="FFFFFF" w:themeFill="background1"/>
          </w:tcPr>
          <w:p w14:paraId="579F3D16" w14:textId="77777777" w:rsidR="005E1C8E" w:rsidRPr="00716E74" w:rsidRDefault="005E1C8E" w:rsidP="00B00E99">
            <w:pPr>
              <w:rPr>
                <w:rFonts w:ascii="Times New Roman" w:hAnsi="Times New Roman"/>
              </w:rPr>
            </w:pPr>
            <w:r w:rsidRPr="00716E74">
              <w:rPr>
                <w:rFonts w:ascii="Times New Roman" w:hAnsi="Times New Roman"/>
                <w:sz w:val="18"/>
                <w:szCs w:val="18"/>
              </w:rPr>
              <w:t>36 mesi</w:t>
            </w:r>
          </w:p>
        </w:tc>
      </w:tr>
      <w:tr w:rsidR="005E1C8E" w14:paraId="7FAB3832" w14:textId="77777777" w:rsidTr="00B00E99">
        <w:tc>
          <w:tcPr>
            <w:tcW w:w="1928" w:type="dxa"/>
            <w:shd w:val="clear" w:color="auto" w:fill="FFFFFF" w:themeFill="background1"/>
          </w:tcPr>
          <w:p w14:paraId="358F47EE" w14:textId="77777777" w:rsidR="005E1C8E" w:rsidRPr="00716E74" w:rsidRDefault="005E1C8E" w:rsidP="00B00E99">
            <w:pPr>
              <w:rPr>
                <w:rFonts w:ascii="Times New Roman" w:hAnsi="Times New Roman"/>
              </w:rPr>
            </w:pPr>
            <w:r w:rsidRPr="00716E74">
              <w:rPr>
                <w:rFonts w:ascii="Times New Roman" w:hAnsi="Times New Roman"/>
                <w:color w:val="000000"/>
              </w:rPr>
              <w:t>MAGNET FORENSIC</w:t>
            </w:r>
          </w:p>
        </w:tc>
        <w:tc>
          <w:tcPr>
            <w:tcW w:w="1928" w:type="dxa"/>
            <w:shd w:val="clear" w:color="auto" w:fill="FFFFFF" w:themeFill="background1"/>
          </w:tcPr>
          <w:p w14:paraId="54C745B5" w14:textId="77777777" w:rsidR="005E1C8E" w:rsidRPr="00716E74" w:rsidRDefault="005E1C8E" w:rsidP="00B00E99">
            <w:pPr>
              <w:rPr>
                <w:rFonts w:ascii="Times New Roman" w:hAnsi="Times New Roman"/>
              </w:rPr>
            </w:pPr>
            <w:proofErr w:type="spellStart"/>
            <w:r w:rsidRPr="00716E74">
              <w:rPr>
                <w:rFonts w:ascii="Times New Roman" w:hAnsi="Times New Roman"/>
                <w:color w:val="000000"/>
              </w:rPr>
              <w:t>Axiom</w:t>
            </w:r>
            <w:proofErr w:type="spellEnd"/>
          </w:p>
        </w:tc>
        <w:tc>
          <w:tcPr>
            <w:tcW w:w="2009" w:type="dxa"/>
            <w:shd w:val="clear" w:color="auto" w:fill="FFFFFF" w:themeFill="background1"/>
            <w:vAlign w:val="bottom"/>
          </w:tcPr>
          <w:p w14:paraId="7BCA1F32" w14:textId="77777777" w:rsidR="005E1C8E" w:rsidRPr="00716E74" w:rsidRDefault="005E1C8E" w:rsidP="00B00E99">
            <w:pPr>
              <w:rPr>
                <w:rFonts w:ascii="Times New Roman" w:hAnsi="Times New Roman"/>
              </w:rPr>
            </w:pPr>
            <w:r w:rsidRPr="00716E74">
              <w:rPr>
                <w:rFonts w:ascii="Times New Roman" w:hAnsi="Times New Roman"/>
                <w:color w:val="000000"/>
                <w:sz w:val="22"/>
                <w:szCs w:val="22"/>
              </w:rPr>
              <w:t>B201705120008641</w:t>
            </w:r>
          </w:p>
        </w:tc>
        <w:tc>
          <w:tcPr>
            <w:tcW w:w="1929" w:type="dxa"/>
            <w:shd w:val="clear" w:color="auto" w:fill="FFFFFF" w:themeFill="background1"/>
          </w:tcPr>
          <w:p w14:paraId="141BB754" w14:textId="77777777" w:rsidR="005E1C8E" w:rsidRPr="00716E74" w:rsidRDefault="005E1C8E" w:rsidP="00B00E99">
            <w:pPr>
              <w:rPr>
                <w:rFonts w:ascii="Times New Roman" w:hAnsi="Times New Roman"/>
              </w:rPr>
            </w:pPr>
            <w:r w:rsidRPr="00716E74">
              <w:rPr>
                <w:rFonts w:ascii="Times New Roman" w:hAnsi="Times New Roman"/>
                <w:color w:val="000000"/>
              </w:rPr>
              <w:t>1</w:t>
            </w:r>
          </w:p>
        </w:tc>
        <w:tc>
          <w:tcPr>
            <w:tcW w:w="1929" w:type="dxa"/>
            <w:shd w:val="clear" w:color="auto" w:fill="FFFFFF" w:themeFill="background1"/>
          </w:tcPr>
          <w:p w14:paraId="0654D63B" w14:textId="77777777" w:rsidR="005E1C8E" w:rsidRPr="00716E74" w:rsidRDefault="005E1C8E" w:rsidP="00B00E99">
            <w:pPr>
              <w:rPr>
                <w:rFonts w:ascii="Times New Roman" w:hAnsi="Times New Roman"/>
              </w:rPr>
            </w:pPr>
            <w:r w:rsidRPr="00716E74">
              <w:rPr>
                <w:rFonts w:ascii="Times New Roman" w:hAnsi="Times New Roman"/>
                <w:sz w:val="18"/>
                <w:szCs w:val="18"/>
              </w:rPr>
              <w:t>36 mesi</w:t>
            </w:r>
          </w:p>
        </w:tc>
      </w:tr>
      <w:tr w:rsidR="005E1C8E" w14:paraId="07F1BFB6" w14:textId="77777777" w:rsidTr="00B00E99">
        <w:tc>
          <w:tcPr>
            <w:tcW w:w="1928" w:type="dxa"/>
            <w:shd w:val="clear" w:color="auto" w:fill="FFFFFF" w:themeFill="background1"/>
          </w:tcPr>
          <w:p w14:paraId="6697E127" w14:textId="77777777" w:rsidR="005E1C8E" w:rsidRPr="00716E74" w:rsidRDefault="005E1C8E" w:rsidP="00B00E99">
            <w:pPr>
              <w:rPr>
                <w:rFonts w:ascii="Times New Roman" w:hAnsi="Times New Roman"/>
              </w:rPr>
            </w:pPr>
            <w:r w:rsidRPr="00716E74">
              <w:rPr>
                <w:rFonts w:ascii="Times New Roman" w:hAnsi="Times New Roman"/>
                <w:color w:val="000000"/>
              </w:rPr>
              <w:t>MAGNET FORENSIC</w:t>
            </w:r>
          </w:p>
        </w:tc>
        <w:tc>
          <w:tcPr>
            <w:tcW w:w="1928" w:type="dxa"/>
            <w:shd w:val="clear" w:color="auto" w:fill="FFFFFF" w:themeFill="background1"/>
          </w:tcPr>
          <w:p w14:paraId="6BA59345" w14:textId="77777777" w:rsidR="005E1C8E" w:rsidRPr="00716E74" w:rsidRDefault="005E1C8E" w:rsidP="00B00E99">
            <w:pPr>
              <w:rPr>
                <w:rFonts w:ascii="Times New Roman" w:hAnsi="Times New Roman"/>
              </w:rPr>
            </w:pPr>
            <w:proofErr w:type="spellStart"/>
            <w:r w:rsidRPr="00716E74">
              <w:rPr>
                <w:rFonts w:ascii="Times New Roman" w:hAnsi="Times New Roman"/>
                <w:color w:val="000000"/>
              </w:rPr>
              <w:t>Axiom</w:t>
            </w:r>
            <w:proofErr w:type="spellEnd"/>
          </w:p>
        </w:tc>
        <w:tc>
          <w:tcPr>
            <w:tcW w:w="2009" w:type="dxa"/>
            <w:shd w:val="clear" w:color="auto" w:fill="FFFFFF" w:themeFill="background1"/>
            <w:vAlign w:val="bottom"/>
          </w:tcPr>
          <w:p w14:paraId="4A0FB2CE" w14:textId="77777777" w:rsidR="005E1C8E" w:rsidRPr="00716E74" w:rsidRDefault="005E1C8E" w:rsidP="00B00E99">
            <w:pPr>
              <w:rPr>
                <w:rFonts w:ascii="Times New Roman" w:hAnsi="Times New Roman"/>
              </w:rPr>
            </w:pPr>
            <w:r w:rsidRPr="00716E74">
              <w:rPr>
                <w:rFonts w:ascii="Times New Roman" w:hAnsi="Times New Roman"/>
                <w:color w:val="000000"/>
                <w:sz w:val="22"/>
                <w:szCs w:val="22"/>
              </w:rPr>
              <w:t>B201705120008622</w:t>
            </w:r>
          </w:p>
        </w:tc>
        <w:tc>
          <w:tcPr>
            <w:tcW w:w="1929" w:type="dxa"/>
            <w:shd w:val="clear" w:color="auto" w:fill="FFFFFF" w:themeFill="background1"/>
          </w:tcPr>
          <w:p w14:paraId="574B62AD" w14:textId="77777777" w:rsidR="005E1C8E" w:rsidRPr="00716E74" w:rsidRDefault="005E1C8E" w:rsidP="00B00E99">
            <w:pPr>
              <w:rPr>
                <w:rFonts w:ascii="Times New Roman" w:hAnsi="Times New Roman"/>
              </w:rPr>
            </w:pPr>
            <w:r w:rsidRPr="00716E74">
              <w:rPr>
                <w:rFonts w:ascii="Times New Roman" w:hAnsi="Times New Roman"/>
                <w:color w:val="000000"/>
              </w:rPr>
              <w:t>1</w:t>
            </w:r>
          </w:p>
        </w:tc>
        <w:tc>
          <w:tcPr>
            <w:tcW w:w="1929" w:type="dxa"/>
            <w:shd w:val="clear" w:color="auto" w:fill="FFFFFF" w:themeFill="background1"/>
          </w:tcPr>
          <w:p w14:paraId="02155886" w14:textId="77777777" w:rsidR="005E1C8E" w:rsidRPr="00716E74" w:rsidRDefault="005E1C8E" w:rsidP="00B00E99">
            <w:pPr>
              <w:rPr>
                <w:rFonts w:ascii="Times New Roman" w:hAnsi="Times New Roman"/>
              </w:rPr>
            </w:pPr>
            <w:r w:rsidRPr="00716E74">
              <w:rPr>
                <w:rFonts w:ascii="Times New Roman" w:hAnsi="Times New Roman"/>
                <w:sz w:val="18"/>
                <w:szCs w:val="18"/>
              </w:rPr>
              <w:t>36 mesi</w:t>
            </w:r>
          </w:p>
        </w:tc>
      </w:tr>
      <w:tr w:rsidR="005E1C8E" w14:paraId="51AC5882" w14:textId="77777777" w:rsidTr="00B00E99">
        <w:tc>
          <w:tcPr>
            <w:tcW w:w="1928" w:type="dxa"/>
            <w:shd w:val="clear" w:color="auto" w:fill="FFFFFF" w:themeFill="background1"/>
          </w:tcPr>
          <w:p w14:paraId="605450FB" w14:textId="77777777" w:rsidR="005E1C8E" w:rsidRPr="00716E74" w:rsidRDefault="005E1C8E" w:rsidP="00B00E99">
            <w:pPr>
              <w:rPr>
                <w:rFonts w:ascii="Times New Roman" w:hAnsi="Times New Roman"/>
              </w:rPr>
            </w:pPr>
            <w:r w:rsidRPr="00716E74">
              <w:rPr>
                <w:rFonts w:ascii="Times New Roman" w:hAnsi="Times New Roman"/>
                <w:color w:val="000000"/>
              </w:rPr>
              <w:t>MAGNET FORENSIC</w:t>
            </w:r>
          </w:p>
        </w:tc>
        <w:tc>
          <w:tcPr>
            <w:tcW w:w="1928" w:type="dxa"/>
            <w:shd w:val="clear" w:color="auto" w:fill="FFFFFF" w:themeFill="background1"/>
          </w:tcPr>
          <w:p w14:paraId="1DB38FEF" w14:textId="77777777" w:rsidR="005E1C8E" w:rsidRPr="00716E74" w:rsidRDefault="005E1C8E" w:rsidP="00B00E99">
            <w:pPr>
              <w:rPr>
                <w:rFonts w:ascii="Times New Roman" w:hAnsi="Times New Roman"/>
              </w:rPr>
            </w:pPr>
            <w:proofErr w:type="spellStart"/>
            <w:r w:rsidRPr="00716E74">
              <w:rPr>
                <w:rFonts w:ascii="Times New Roman" w:hAnsi="Times New Roman"/>
                <w:color w:val="000000"/>
              </w:rPr>
              <w:t>Axiom</w:t>
            </w:r>
            <w:proofErr w:type="spellEnd"/>
          </w:p>
        </w:tc>
        <w:tc>
          <w:tcPr>
            <w:tcW w:w="2009" w:type="dxa"/>
            <w:shd w:val="clear" w:color="auto" w:fill="FFFFFF" w:themeFill="background1"/>
            <w:vAlign w:val="bottom"/>
          </w:tcPr>
          <w:p w14:paraId="0CA57774" w14:textId="77777777" w:rsidR="005E1C8E" w:rsidRPr="00716E74" w:rsidRDefault="005E1C8E" w:rsidP="00B00E99">
            <w:pPr>
              <w:rPr>
                <w:rFonts w:ascii="Times New Roman" w:hAnsi="Times New Roman"/>
              </w:rPr>
            </w:pPr>
            <w:r w:rsidRPr="00716E74">
              <w:rPr>
                <w:rFonts w:ascii="Times New Roman" w:hAnsi="Times New Roman"/>
                <w:color w:val="000000"/>
                <w:sz w:val="22"/>
                <w:szCs w:val="22"/>
              </w:rPr>
              <w:t>B201705120008695</w:t>
            </w:r>
          </w:p>
        </w:tc>
        <w:tc>
          <w:tcPr>
            <w:tcW w:w="1929" w:type="dxa"/>
            <w:shd w:val="clear" w:color="auto" w:fill="FFFFFF" w:themeFill="background1"/>
          </w:tcPr>
          <w:p w14:paraId="42E45663" w14:textId="77777777" w:rsidR="005E1C8E" w:rsidRPr="00716E74" w:rsidRDefault="005E1C8E" w:rsidP="00B00E99">
            <w:pPr>
              <w:rPr>
                <w:rFonts w:ascii="Times New Roman" w:hAnsi="Times New Roman"/>
              </w:rPr>
            </w:pPr>
            <w:r w:rsidRPr="00716E74">
              <w:rPr>
                <w:rFonts w:ascii="Times New Roman" w:hAnsi="Times New Roman"/>
                <w:color w:val="000000"/>
              </w:rPr>
              <w:t>1</w:t>
            </w:r>
          </w:p>
        </w:tc>
        <w:tc>
          <w:tcPr>
            <w:tcW w:w="1929" w:type="dxa"/>
            <w:shd w:val="clear" w:color="auto" w:fill="FFFFFF" w:themeFill="background1"/>
          </w:tcPr>
          <w:p w14:paraId="4CD2E51D" w14:textId="77777777" w:rsidR="005E1C8E" w:rsidRPr="00716E74" w:rsidRDefault="005E1C8E" w:rsidP="00B00E99">
            <w:pPr>
              <w:rPr>
                <w:rFonts w:ascii="Times New Roman" w:hAnsi="Times New Roman"/>
              </w:rPr>
            </w:pPr>
            <w:r w:rsidRPr="00716E74">
              <w:rPr>
                <w:rFonts w:ascii="Times New Roman" w:hAnsi="Times New Roman"/>
                <w:sz w:val="18"/>
                <w:szCs w:val="18"/>
              </w:rPr>
              <w:t>36 mesi</w:t>
            </w:r>
          </w:p>
        </w:tc>
      </w:tr>
      <w:tr w:rsidR="005E1C8E" w14:paraId="2085E63A" w14:textId="77777777" w:rsidTr="00B00E99">
        <w:tc>
          <w:tcPr>
            <w:tcW w:w="1928" w:type="dxa"/>
            <w:shd w:val="clear" w:color="auto" w:fill="FFFFFF" w:themeFill="background1"/>
          </w:tcPr>
          <w:p w14:paraId="5BCC5E4C" w14:textId="77777777" w:rsidR="005E1C8E" w:rsidRPr="00716E74" w:rsidRDefault="005E1C8E" w:rsidP="00B00E99">
            <w:pPr>
              <w:rPr>
                <w:rFonts w:ascii="Times New Roman" w:hAnsi="Times New Roman"/>
              </w:rPr>
            </w:pPr>
            <w:r w:rsidRPr="00716E74">
              <w:rPr>
                <w:rFonts w:ascii="Times New Roman" w:hAnsi="Times New Roman"/>
                <w:color w:val="000000"/>
              </w:rPr>
              <w:t>MAGNET FORENSIC</w:t>
            </w:r>
          </w:p>
        </w:tc>
        <w:tc>
          <w:tcPr>
            <w:tcW w:w="1928" w:type="dxa"/>
            <w:shd w:val="clear" w:color="auto" w:fill="FFFFFF" w:themeFill="background1"/>
          </w:tcPr>
          <w:p w14:paraId="4A4A791A" w14:textId="77777777" w:rsidR="005E1C8E" w:rsidRPr="00716E74" w:rsidRDefault="005E1C8E" w:rsidP="00B00E99">
            <w:pPr>
              <w:rPr>
                <w:rFonts w:ascii="Times New Roman" w:hAnsi="Times New Roman"/>
              </w:rPr>
            </w:pPr>
            <w:proofErr w:type="spellStart"/>
            <w:r w:rsidRPr="00716E74">
              <w:rPr>
                <w:rFonts w:ascii="Times New Roman" w:hAnsi="Times New Roman"/>
                <w:color w:val="000000"/>
              </w:rPr>
              <w:t>Axiom</w:t>
            </w:r>
            <w:proofErr w:type="spellEnd"/>
          </w:p>
        </w:tc>
        <w:tc>
          <w:tcPr>
            <w:tcW w:w="2009" w:type="dxa"/>
            <w:shd w:val="clear" w:color="auto" w:fill="FFFFFF" w:themeFill="background1"/>
            <w:vAlign w:val="bottom"/>
          </w:tcPr>
          <w:p w14:paraId="2614BF13" w14:textId="77777777" w:rsidR="005E1C8E" w:rsidRPr="00716E74" w:rsidRDefault="005E1C8E" w:rsidP="00B00E99">
            <w:pPr>
              <w:rPr>
                <w:rFonts w:ascii="Times New Roman" w:hAnsi="Times New Roman"/>
              </w:rPr>
            </w:pPr>
            <w:r w:rsidRPr="00716E74">
              <w:rPr>
                <w:rFonts w:ascii="Times New Roman" w:hAnsi="Times New Roman"/>
                <w:color w:val="000000"/>
                <w:sz w:val="22"/>
                <w:szCs w:val="22"/>
              </w:rPr>
              <w:t>B201705120008719</w:t>
            </w:r>
          </w:p>
        </w:tc>
        <w:tc>
          <w:tcPr>
            <w:tcW w:w="1929" w:type="dxa"/>
            <w:shd w:val="clear" w:color="auto" w:fill="FFFFFF" w:themeFill="background1"/>
          </w:tcPr>
          <w:p w14:paraId="04F31393" w14:textId="77777777" w:rsidR="005E1C8E" w:rsidRPr="00716E74" w:rsidRDefault="005E1C8E" w:rsidP="00B00E99">
            <w:pPr>
              <w:rPr>
                <w:rFonts w:ascii="Times New Roman" w:hAnsi="Times New Roman"/>
              </w:rPr>
            </w:pPr>
            <w:r w:rsidRPr="00716E74">
              <w:rPr>
                <w:rFonts w:ascii="Times New Roman" w:hAnsi="Times New Roman"/>
                <w:color w:val="000000"/>
              </w:rPr>
              <w:t>1</w:t>
            </w:r>
          </w:p>
        </w:tc>
        <w:tc>
          <w:tcPr>
            <w:tcW w:w="1929" w:type="dxa"/>
            <w:shd w:val="clear" w:color="auto" w:fill="FFFFFF" w:themeFill="background1"/>
          </w:tcPr>
          <w:p w14:paraId="7C428F71" w14:textId="77777777" w:rsidR="005E1C8E" w:rsidRPr="00716E74" w:rsidRDefault="005E1C8E" w:rsidP="00B00E99">
            <w:pPr>
              <w:rPr>
                <w:rFonts w:ascii="Times New Roman" w:hAnsi="Times New Roman"/>
              </w:rPr>
            </w:pPr>
            <w:r w:rsidRPr="00716E74">
              <w:rPr>
                <w:rFonts w:ascii="Times New Roman" w:hAnsi="Times New Roman"/>
                <w:sz w:val="18"/>
                <w:szCs w:val="18"/>
              </w:rPr>
              <w:t>36 mesi</w:t>
            </w:r>
          </w:p>
        </w:tc>
      </w:tr>
      <w:tr w:rsidR="005E1C8E" w14:paraId="73CBB8DA" w14:textId="77777777" w:rsidTr="00B00E99">
        <w:tc>
          <w:tcPr>
            <w:tcW w:w="1928" w:type="dxa"/>
            <w:shd w:val="clear" w:color="auto" w:fill="FFFFFF" w:themeFill="background1"/>
          </w:tcPr>
          <w:p w14:paraId="4BDE026E" w14:textId="77777777" w:rsidR="005E1C8E" w:rsidRPr="00716E74" w:rsidRDefault="005E1C8E" w:rsidP="00B00E99">
            <w:pPr>
              <w:rPr>
                <w:rFonts w:ascii="Times New Roman" w:hAnsi="Times New Roman"/>
              </w:rPr>
            </w:pPr>
            <w:r w:rsidRPr="00716E74">
              <w:rPr>
                <w:rFonts w:ascii="Times New Roman" w:hAnsi="Times New Roman"/>
                <w:color w:val="000000"/>
              </w:rPr>
              <w:t>MAGNET FORENSIC</w:t>
            </w:r>
          </w:p>
        </w:tc>
        <w:tc>
          <w:tcPr>
            <w:tcW w:w="1928" w:type="dxa"/>
            <w:shd w:val="clear" w:color="auto" w:fill="FFFFFF" w:themeFill="background1"/>
          </w:tcPr>
          <w:p w14:paraId="1F101B1E" w14:textId="77777777" w:rsidR="005E1C8E" w:rsidRPr="00716E74" w:rsidRDefault="005E1C8E" w:rsidP="00B00E99">
            <w:pPr>
              <w:rPr>
                <w:rFonts w:ascii="Times New Roman" w:hAnsi="Times New Roman"/>
              </w:rPr>
            </w:pPr>
            <w:proofErr w:type="spellStart"/>
            <w:r w:rsidRPr="00716E74">
              <w:rPr>
                <w:rFonts w:ascii="Times New Roman" w:hAnsi="Times New Roman"/>
                <w:color w:val="000000"/>
              </w:rPr>
              <w:t>Axiom</w:t>
            </w:r>
            <w:proofErr w:type="spellEnd"/>
          </w:p>
        </w:tc>
        <w:tc>
          <w:tcPr>
            <w:tcW w:w="2009" w:type="dxa"/>
            <w:shd w:val="clear" w:color="auto" w:fill="FFFFFF" w:themeFill="background1"/>
            <w:vAlign w:val="bottom"/>
          </w:tcPr>
          <w:p w14:paraId="47ED099E" w14:textId="77777777" w:rsidR="005E1C8E" w:rsidRPr="00716E74" w:rsidRDefault="005E1C8E" w:rsidP="00B00E99">
            <w:pPr>
              <w:rPr>
                <w:rFonts w:ascii="Times New Roman" w:hAnsi="Times New Roman"/>
              </w:rPr>
            </w:pPr>
            <w:r w:rsidRPr="00716E74">
              <w:rPr>
                <w:rFonts w:ascii="Times New Roman" w:hAnsi="Times New Roman"/>
                <w:color w:val="000000"/>
                <w:sz w:val="22"/>
                <w:szCs w:val="22"/>
              </w:rPr>
              <w:t>B201705120008701</w:t>
            </w:r>
          </w:p>
        </w:tc>
        <w:tc>
          <w:tcPr>
            <w:tcW w:w="1929" w:type="dxa"/>
            <w:shd w:val="clear" w:color="auto" w:fill="FFFFFF" w:themeFill="background1"/>
          </w:tcPr>
          <w:p w14:paraId="6B96C352" w14:textId="77777777" w:rsidR="005E1C8E" w:rsidRPr="00716E74" w:rsidRDefault="005E1C8E" w:rsidP="00B00E99">
            <w:pPr>
              <w:rPr>
                <w:rFonts w:ascii="Times New Roman" w:hAnsi="Times New Roman"/>
              </w:rPr>
            </w:pPr>
            <w:r w:rsidRPr="00716E74">
              <w:rPr>
                <w:rFonts w:ascii="Times New Roman" w:hAnsi="Times New Roman"/>
                <w:color w:val="000000"/>
              </w:rPr>
              <w:t>1</w:t>
            </w:r>
          </w:p>
        </w:tc>
        <w:tc>
          <w:tcPr>
            <w:tcW w:w="1929" w:type="dxa"/>
            <w:shd w:val="clear" w:color="auto" w:fill="FFFFFF" w:themeFill="background1"/>
          </w:tcPr>
          <w:p w14:paraId="11D0013A" w14:textId="77777777" w:rsidR="005E1C8E" w:rsidRPr="00716E74" w:rsidRDefault="005E1C8E" w:rsidP="00B00E99">
            <w:pPr>
              <w:rPr>
                <w:rFonts w:ascii="Times New Roman" w:hAnsi="Times New Roman"/>
              </w:rPr>
            </w:pPr>
            <w:r w:rsidRPr="00716E74">
              <w:rPr>
                <w:rFonts w:ascii="Times New Roman" w:hAnsi="Times New Roman"/>
                <w:sz w:val="18"/>
                <w:szCs w:val="18"/>
              </w:rPr>
              <w:t>36 mesi</w:t>
            </w:r>
          </w:p>
        </w:tc>
      </w:tr>
      <w:tr w:rsidR="005E1C8E" w14:paraId="6D914BBC" w14:textId="77777777" w:rsidTr="00B00E99">
        <w:tc>
          <w:tcPr>
            <w:tcW w:w="1928" w:type="dxa"/>
            <w:shd w:val="clear" w:color="auto" w:fill="FFFFFF" w:themeFill="background1"/>
          </w:tcPr>
          <w:p w14:paraId="697F7888" w14:textId="77777777" w:rsidR="005E1C8E" w:rsidRPr="00716E74" w:rsidRDefault="005E1C8E" w:rsidP="00B00E99">
            <w:pPr>
              <w:rPr>
                <w:rFonts w:ascii="Times New Roman" w:hAnsi="Times New Roman"/>
              </w:rPr>
            </w:pPr>
            <w:r w:rsidRPr="00716E74">
              <w:rPr>
                <w:rFonts w:ascii="Times New Roman" w:hAnsi="Times New Roman"/>
                <w:color w:val="000000"/>
              </w:rPr>
              <w:t>MAGNET FORENSIC</w:t>
            </w:r>
          </w:p>
        </w:tc>
        <w:tc>
          <w:tcPr>
            <w:tcW w:w="1928" w:type="dxa"/>
            <w:shd w:val="clear" w:color="auto" w:fill="FFFFFF" w:themeFill="background1"/>
          </w:tcPr>
          <w:p w14:paraId="5A3FE4A1" w14:textId="77777777" w:rsidR="005E1C8E" w:rsidRPr="00716E74" w:rsidRDefault="005E1C8E" w:rsidP="00B00E99">
            <w:pPr>
              <w:rPr>
                <w:rFonts w:ascii="Times New Roman" w:hAnsi="Times New Roman"/>
              </w:rPr>
            </w:pPr>
            <w:proofErr w:type="spellStart"/>
            <w:r w:rsidRPr="00716E74">
              <w:rPr>
                <w:rFonts w:ascii="Times New Roman" w:hAnsi="Times New Roman"/>
                <w:color w:val="000000"/>
              </w:rPr>
              <w:t>Axiom</w:t>
            </w:r>
            <w:proofErr w:type="spellEnd"/>
          </w:p>
        </w:tc>
        <w:tc>
          <w:tcPr>
            <w:tcW w:w="2009" w:type="dxa"/>
            <w:shd w:val="clear" w:color="auto" w:fill="FFFFFF" w:themeFill="background1"/>
            <w:vAlign w:val="bottom"/>
          </w:tcPr>
          <w:p w14:paraId="6032CB8E" w14:textId="77777777" w:rsidR="005E1C8E" w:rsidRPr="00716E74" w:rsidRDefault="005E1C8E" w:rsidP="00B00E99">
            <w:pPr>
              <w:rPr>
                <w:rFonts w:ascii="Times New Roman" w:hAnsi="Times New Roman"/>
              </w:rPr>
            </w:pPr>
            <w:r w:rsidRPr="00716E74">
              <w:rPr>
                <w:rFonts w:ascii="Times New Roman" w:hAnsi="Times New Roman"/>
                <w:color w:val="000000"/>
                <w:sz w:val="22"/>
                <w:szCs w:val="22"/>
              </w:rPr>
              <w:t>B201705120008717</w:t>
            </w:r>
          </w:p>
        </w:tc>
        <w:tc>
          <w:tcPr>
            <w:tcW w:w="1929" w:type="dxa"/>
            <w:shd w:val="clear" w:color="auto" w:fill="FFFFFF" w:themeFill="background1"/>
          </w:tcPr>
          <w:p w14:paraId="17B7E2FA" w14:textId="77777777" w:rsidR="005E1C8E" w:rsidRPr="00716E74" w:rsidRDefault="005E1C8E" w:rsidP="00B00E99">
            <w:pPr>
              <w:rPr>
                <w:rFonts w:ascii="Times New Roman" w:hAnsi="Times New Roman"/>
              </w:rPr>
            </w:pPr>
            <w:r w:rsidRPr="00716E74">
              <w:rPr>
                <w:rFonts w:ascii="Times New Roman" w:hAnsi="Times New Roman"/>
                <w:color w:val="000000"/>
              </w:rPr>
              <w:t>1</w:t>
            </w:r>
          </w:p>
        </w:tc>
        <w:tc>
          <w:tcPr>
            <w:tcW w:w="1929" w:type="dxa"/>
            <w:shd w:val="clear" w:color="auto" w:fill="FFFFFF" w:themeFill="background1"/>
          </w:tcPr>
          <w:p w14:paraId="048B42E0" w14:textId="77777777" w:rsidR="005E1C8E" w:rsidRPr="00716E74" w:rsidRDefault="005E1C8E" w:rsidP="00B00E99">
            <w:pPr>
              <w:rPr>
                <w:rFonts w:ascii="Times New Roman" w:hAnsi="Times New Roman"/>
              </w:rPr>
            </w:pPr>
            <w:r w:rsidRPr="00716E74">
              <w:rPr>
                <w:rFonts w:ascii="Times New Roman" w:hAnsi="Times New Roman"/>
                <w:sz w:val="18"/>
                <w:szCs w:val="18"/>
              </w:rPr>
              <w:t>36 mesi</w:t>
            </w:r>
          </w:p>
        </w:tc>
      </w:tr>
      <w:tr w:rsidR="005E1C8E" w14:paraId="03D4650C" w14:textId="77777777" w:rsidTr="00B00E99">
        <w:tc>
          <w:tcPr>
            <w:tcW w:w="1928" w:type="dxa"/>
            <w:shd w:val="clear" w:color="auto" w:fill="FFFFFF" w:themeFill="background1"/>
          </w:tcPr>
          <w:p w14:paraId="7A136C9F" w14:textId="77777777" w:rsidR="005E1C8E" w:rsidRPr="00716E74" w:rsidRDefault="005E1C8E" w:rsidP="00B00E99">
            <w:pPr>
              <w:rPr>
                <w:rFonts w:ascii="Times New Roman" w:hAnsi="Times New Roman"/>
              </w:rPr>
            </w:pPr>
            <w:r w:rsidRPr="00716E74">
              <w:rPr>
                <w:rFonts w:ascii="Times New Roman" w:hAnsi="Times New Roman"/>
                <w:color w:val="000000"/>
              </w:rPr>
              <w:t>MAGNET FORENSIC</w:t>
            </w:r>
          </w:p>
        </w:tc>
        <w:tc>
          <w:tcPr>
            <w:tcW w:w="1928" w:type="dxa"/>
            <w:shd w:val="clear" w:color="auto" w:fill="FFFFFF" w:themeFill="background1"/>
          </w:tcPr>
          <w:p w14:paraId="563AFD61" w14:textId="77777777" w:rsidR="005E1C8E" w:rsidRPr="00716E74" w:rsidRDefault="005E1C8E" w:rsidP="00B00E99">
            <w:pPr>
              <w:rPr>
                <w:rFonts w:ascii="Times New Roman" w:hAnsi="Times New Roman"/>
              </w:rPr>
            </w:pPr>
            <w:proofErr w:type="spellStart"/>
            <w:r w:rsidRPr="00716E74">
              <w:rPr>
                <w:rFonts w:ascii="Times New Roman" w:hAnsi="Times New Roman"/>
                <w:color w:val="000000"/>
              </w:rPr>
              <w:t>Axiom</w:t>
            </w:r>
            <w:proofErr w:type="spellEnd"/>
          </w:p>
        </w:tc>
        <w:tc>
          <w:tcPr>
            <w:tcW w:w="2009" w:type="dxa"/>
            <w:shd w:val="clear" w:color="auto" w:fill="FFFFFF" w:themeFill="background1"/>
            <w:vAlign w:val="bottom"/>
          </w:tcPr>
          <w:p w14:paraId="3017688D" w14:textId="77777777" w:rsidR="005E1C8E" w:rsidRPr="00716E74" w:rsidRDefault="005E1C8E" w:rsidP="00B00E99">
            <w:pPr>
              <w:rPr>
                <w:rFonts w:ascii="Times New Roman" w:hAnsi="Times New Roman"/>
              </w:rPr>
            </w:pPr>
            <w:r w:rsidRPr="00716E74">
              <w:rPr>
                <w:rFonts w:ascii="Times New Roman" w:hAnsi="Times New Roman"/>
                <w:color w:val="000000"/>
                <w:sz w:val="22"/>
                <w:szCs w:val="22"/>
              </w:rPr>
              <w:t>B201705120008720</w:t>
            </w:r>
          </w:p>
        </w:tc>
        <w:tc>
          <w:tcPr>
            <w:tcW w:w="1929" w:type="dxa"/>
            <w:shd w:val="clear" w:color="auto" w:fill="FFFFFF" w:themeFill="background1"/>
          </w:tcPr>
          <w:p w14:paraId="0D12BBCC" w14:textId="77777777" w:rsidR="005E1C8E" w:rsidRPr="00716E74" w:rsidRDefault="005E1C8E" w:rsidP="00B00E99">
            <w:pPr>
              <w:rPr>
                <w:rFonts w:ascii="Times New Roman" w:hAnsi="Times New Roman"/>
              </w:rPr>
            </w:pPr>
            <w:r w:rsidRPr="00716E74">
              <w:rPr>
                <w:rFonts w:ascii="Times New Roman" w:hAnsi="Times New Roman"/>
                <w:color w:val="000000"/>
              </w:rPr>
              <w:t>1</w:t>
            </w:r>
          </w:p>
        </w:tc>
        <w:tc>
          <w:tcPr>
            <w:tcW w:w="1929" w:type="dxa"/>
            <w:shd w:val="clear" w:color="auto" w:fill="FFFFFF" w:themeFill="background1"/>
          </w:tcPr>
          <w:p w14:paraId="22BB3B08" w14:textId="77777777" w:rsidR="005E1C8E" w:rsidRPr="00716E74" w:rsidRDefault="005E1C8E" w:rsidP="00B00E99">
            <w:pPr>
              <w:rPr>
                <w:rFonts w:ascii="Times New Roman" w:hAnsi="Times New Roman"/>
              </w:rPr>
            </w:pPr>
            <w:r w:rsidRPr="00716E74">
              <w:rPr>
                <w:rFonts w:ascii="Times New Roman" w:hAnsi="Times New Roman"/>
                <w:sz w:val="18"/>
                <w:szCs w:val="18"/>
              </w:rPr>
              <w:t>36 mesi</w:t>
            </w:r>
          </w:p>
        </w:tc>
      </w:tr>
      <w:tr w:rsidR="005E1C8E" w14:paraId="00C9DF1A" w14:textId="77777777" w:rsidTr="00B00E99">
        <w:tc>
          <w:tcPr>
            <w:tcW w:w="1928" w:type="dxa"/>
            <w:shd w:val="clear" w:color="auto" w:fill="FFFFFF" w:themeFill="background1"/>
          </w:tcPr>
          <w:p w14:paraId="06352740" w14:textId="77777777" w:rsidR="005E1C8E" w:rsidRPr="00716E74" w:rsidRDefault="005E1C8E" w:rsidP="00B00E99">
            <w:pPr>
              <w:rPr>
                <w:rFonts w:ascii="Times New Roman" w:hAnsi="Times New Roman"/>
              </w:rPr>
            </w:pPr>
            <w:r w:rsidRPr="00716E74">
              <w:rPr>
                <w:rFonts w:ascii="Times New Roman" w:hAnsi="Times New Roman"/>
                <w:color w:val="000000"/>
              </w:rPr>
              <w:t>MAGNET FORENSIC</w:t>
            </w:r>
          </w:p>
        </w:tc>
        <w:tc>
          <w:tcPr>
            <w:tcW w:w="1928" w:type="dxa"/>
            <w:shd w:val="clear" w:color="auto" w:fill="FFFFFF" w:themeFill="background1"/>
          </w:tcPr>
          <w:p w14:paraId="402F63F8" w14:textId="77777777" w:rsidR="005E1C8E" w:rsidRPr="00716E74" w:rsidRDefault="005E1C8E" w:rsidP="00B00E99">
            <w:pPr>
              <w:rPr>
                <w:rFonts w:ascii="Times New Roman" w:hAnsi="Times New Roman"/>
              </w:rPr>
            </w:pPr>
            <w:proofErr w:type="spellStart"/>
            <w:r w:rsidRPr="00716E74">
              <w:rPr>
                <w:rFonts w:ascii="Times New Roman" w:hAnsi="Times New Roman"/>
                <w:color w:val="000000"/>
              </w:rPr>
              <w:t>Axiom</w:t>
            </w:r>
            <w:proofErr w:type="spellEnd"/>
          </w:p>
        </w:tc>
        <w:tc>
          <w:tcPr>
            <w:tcW w:w="2009" w:type="dxa"/>
            <w:shd w:val="clear" w:color="auto" w:fill="FFFFFF" w:themeFill="background1"/>
            <w:vAlign w:val="bottom"/>
          </w:tcPr>
          <w:p w14:paraId="751AF0E4" w14:textId="77777777" w:rsidR="005E1C8E" w:rsidRPr="00716E74" w:rsidRDefault="005E1C8E" w:rsidP="00B00E99">
            <w:pPr>
              <w:rPr>
                <w:rFonts w:ascii="Times New Roman" w:hAnsi="Times New Roman"/>
              </w:rPr>
            </w:pPr>
            <w:r w:rsidRPr="00716E74">
              <w:rPr>
                <w:rFonts w:ascii="Times New Roman" w:hAnsi="Times New Roman"/>
                <w:color w:val="000000"/>
                <w:sz w:val="22"/>
                <w:szCs w:val="22"/>
              </w:rPr>
              <w:t>B201705120008738</w:t>
            </w:r>
          </w:p>
        </w:tc>
        <w:tc>
          <w:tcPr>
            <w:tcW w:w="1929" w:type="dxa"/>
            <w:shd w:val="clear" w:color="auto" w:fill="FFFFFF" w:themeFill="background1"/>
          </w:tcPr>
          <w:p w14:paraId="259845D4" w14:textId="77777777" w:rsidR="005E1C8E" w:rsidRPr="00716E74" w:rsidRDefault="005E1C8E" w:rsidP="00B00E99">
            <w:pPr>
              <w:rPr>
                <w:rFonts w:ascii="Times New Roman" w:hAnsi="Times New Roman"/>
              </w:rPr>
            </w:pPr>
            <w:r w:rsidRPr="00716E74">
              <w:rPr>
                <w:rFonts w:ascii="Times New Roman" w:hAnsi="Times New Roman"/>
                <w:color w:val="000000"/>
              </w:rPr>
              <w:t>1</w:t>
            </w:r>
          </w:p>
        </w:tc>
        <w:tc>
          <w:tcPr>
            <w:tcW w:w="1929" w:type="dxa"/>
            <w:shd w:val="clear" w:color="auto" w:fill="FFFFFF" w:themeFill="background1"/>
          </w:tcPr>
          <w:p w14:paraId="5DBB982D" w14:textId="77777777" w:rsidR="005E1C8E" w:rsidRPr="00716E74" w:rsidRDefault="005E1C8E" w:rsidP="00B00E99">
            <w:pPr>
              <w:rPr>
                <w:rFonts w:ascii="Times New Roman" w:hAnsi="Times New Roman"/>
              </w:rPr>
            </w:pPr>
            <w:r w:rsidRPr="00716E74">
              <w:rPr>
                <w:rFonts w:ascii="Times New Roman" w:hAnsi="Times New Roman"/>
                <w:sz w:val="18"/>
                <w:szCs w:val="18"/>
              </w:rPr>
              <w:t>36 mesi</w:t>
            </w:r>
          </w:p>
        </w:tc>
      </w:tr>
      <w:tr w:rsidR="005E1C8E" w14:paraId="475F8A90" w14:textId="77777777" w:rsidTr="00B00E99">
        <w:tc>
          <w:tcPr>
            <w:tcW w:w="1928" w:type="dxa"/>
            <w:shd w:val="clear" w:color="auto" w:fill="FFFFFF" w:themeFill="background1"/>
          </w:tcPr>
          <w:p w14:paraId="5B80995F" w14:textId="77777777" w:rsidR="005E1C8E" w:rsidRPr="00716E74" w:rsidRDefault="005E1C8E" w:rsidP="00B00E99">
            <w:pPr>
              <w:rPr>
                <w:rFonts w:ascii="Times New Roman" w:hAnsi="Times New Roman"/>
              </w:rPr>
            </w:pPr>
            <w:r w:rsidRPr="00716E74">
              <w:rPr>
                <w:rFonts w:ascii="Times New Roman" w:hAnsi="Times New Roman"/>
                <w:color w:val="000000"/>
              </w:rPr>
              <w:t>MAGNET FORENSIC</w:t>
            </w:r>
          </w:p>
        </w:tc>
        <w:tc>
          <w:tcPr>
            <w:tcW w:w="1928" w:type="dxa"/>
            <w:shd w:val="clear" w:color="auto" w:fill="FFFFFF" w:themeFill="background1"/>
          </w:tcPr>
          <w:p w14:paraId="6F88C2CD" w14:textId="77777777" w:rsidR="005E1C8E" w:rsidRPr="00716E74" w:rsidRDefault="005E1C8E" w:rsidP="00B00E99">
            <w:pPr>
              <w:rPr>
                <w:rFonts w:ascii="Times New Roman" w:hAnsi="Times New Roman"/>
              </w:rPr>
            </w:pPr>
            <w:proofErr w:type="spellStart"/>
            <w:r w:rsidRPr="00716E74">
              <w:rPr>
                <w:rFonts w:ascii="Times New Roman" w:hAnsi="Times New Roman"/>
                <w:color w:val="000000"/>
              </w:rPr>
              <w:t>Axiom</w:t>
            </w:r>
            <w:proofErr w:type="spellEnd"/>
          </w:p>
        </w:tc>
        <w:tc>
          <w:tcPr>
            <w:tcW w:w="2009" w:type="dxa"/>
            <w:shd w:val="clear" w:color="auto" w:fill="FFFFFF" w:themeFill="background1"/>
            <w:vAlign w:val="bottom"/>
          </w:tcPr>
          <w:p w14:paraId="6CA6305A" w14:textId="77777777" w:rsidR="005E1C8E" w:rsidRPr="00716E74" w:rsidRDefault="005E1C8E" w:rsidP="00B00E99">
            <w:pPr>
              <w:rPr>
                <w:rFonts w:ascii="Times New Roman" w:hAnsi="Times New Roman"/>
              </w:rPr>
            </w:pPr>
            <w:r w:rsidRPr="00716E74">
              <w:rPr>
                <w:rFonts w:ascii="Times New Roman" w:hAnsi="Times New Roman"/>
                <w:color w:val="000000"/>
                <w:sz w:val="22"/>
                <w:szCs w:val="22"/>
              </w:rPr>
              <w:t>B201705120008679</w:t>
            </w:r>
          </w:p>
        </w:tc>
        <w:tc>
          <w:tcPr>
            <w:tcW w:w="1929" w:type="dxa"/>
            <w:shd w:val="clear" w:color="auto" w:fill="FFFFFF" w:themeFill="background1"/>
          </w:tcPr>
          <w:p w14:paraId="3E99CC87" w14:textId="77777777" w:rsidR="005E1C8E" w:rsidRPr="00716E74" w:rsidRDefault="005E1C8E" w:rsidP="00B00E99">
            <w:pPr>
              <w:rPr>
                <w:rFonts w:ascii="Times New Roman" w:hAnsi="Times New Roman"/>
              </w:rPr>
            </w:pPr>
            <w:r w:rsidRPr="00716E74">
              <w:rPr>
                <w:rFonts w:ascii="Times New Roman" w:hAnsi="Times New Roman"/>
                <w:color w:val="000000"/>
              </w:rPr>
              <w:t>1</w:t>
            </w:r>
          </w:p>
        </w:tc>
        <w:tc>
          <w:tcPr>
            <w:tcW w:w="1929" w:type="dxa"/>
            <w:shd w:val="clear" w:color="auto" w:fill="FFFFFF" w:themeFill="background1"/>
          </w:tcPr>
          <w:p w14:paraId="2D483D2C" w14:textId="77777777" w:rsidR="005E1C8E" w:rsidRPr="00716E74" w:rsidRDefault="005E1C8E" w:rsidP="00B00E99">
            <w:pPr>
              <w:rPr>
                <w:rFonts w:ascii="Times New Roman" w:hAnsi="Times New Roman"/>
              </w:rPr>
            </w:pPr>
            <w:r w:rsidRPr="00716E74">
              <w:rPr>
                <w:rFonts w:ascii="Times New Roman" w:hAnsi="Times New Roman"/>
                <w:sz w:val="18"/>
                <w:szCs w:val="18"/>
              </w:rPr>
              <w:t>36 mesi</w:t>
            </w:r>
          </w:p>
        </w:tc>
      </w:tr>
      <w:tr w:rsidR="005E1C8E" w14:paraId="10FCB556" w14:textId="77777777" w:rsidTr="00B00E99">
        <w:tc>
          <w:tcPr>
            <w:tcW w:w="1928" w:type="dxa"/>
            <w:shd w:val="clear" w:color="auto" w:fill="FFFFFF" w:themeFill="background1"/>
          </w:tcPr>
          <w:p w14:paraId="37539E64" w14:textId="77777777" w:rsidR="005E1C8E" w:rsidRPr="00716E74" w:rsidRDefault="005E1C8E" w:rsidP="00B00E99">
            <w:pPr>
              <w:rPr>
                <w:rFonts w:ascii="Times New Roman" w:hAnsi="Times New Roman"/>
              </w:rPr>
            </w:pPr>
            <w:r w:rsidRPr="00716E74">
              <w:rPr>
                <w:rFonts w:ascii="Times New Roman" w:hAnsi="Times New Roman"/>
                <w:color w:val="000000"/>
              </w:rPr>
              <w:t>MAGNET FORENSIC</w:t>
            </w:r>
          </w:p>
        </w:tc>
        <w:tc>
          <w:tcPr>
            <w:tcW w:w="1928" w:type="dxa"/>
            <w:shd w:val="clear" w:color="auto" w:fill="FFFFFF" w:themeFill="background1"/>
          </w:tcPr>
          <w:p w14:paraId="1DF02145" w14:textId="77777777" w:rsidR="005E1C8E" w:rsidRPr="00716E74" w:rsidRDefault="005E1C8E" w:rsidP="00B00E99">
            <w:pPr>
              <w:rPr>
                <w:rFonts w:ascii="Times New Roman" w:hAnsi="Times New Roman"/>
              </w:rPr>
            </w:pPr>
            <w:proofErr w:type="spellStart"/>
            <w:r w:rsidRPr="00716E74">
              <w:rPr>
                <w:rFonts w:ascii="Times New Roman" w:hAnsi="Times New Roman"/>
                <w:color w:val="000000"/>
              </w:rPr>
              <w:t>Axiom</w:t>
            </w:r>
            <w:proofErr w:type="spellEnd"/>
          </w:p>
        </w:tc>
        <w:tc>
          <w:tcPr>
            <w:tcW w:w="2009" w:type="dxa"/>
            <w:shd w:val="clear" w:color="auto" w:fill="FFFFFF" w:themeFill="background1"/>
            <w:vAlign w:val="bottom"/>
          </w:tcPr>
          <w:p w14:paraId="20391DB9" w14:textId="77777777" w:rsidR="005E1C8E" w:rsidRPr="00716E74" w:rsidRDefault="005E1C8E" w:rsidP="00B00E99">
            <w:pPr>
              <w:rPr>
                <w:rFonts w:ascii="Times New Roman" w:hAnsi="Times New Roman"/>
              </w:rPr>
            </w:pPr>
            <w:r w:rsidRPr="00716E74">
              <w:rPr>
                <w:rFonts w:ascii="Times New Roman" w:hAnsi="Times New Roman"/>
                <w:color w:val="000000"/>
                <w:sz w:val="22"/>
                <w:szCs w:val="22"/>
              </w:rPr>
              <w:t>B201705120008699</w:t>
            </w:r>
          </w:p>
        </w:tc>
        <w:tc>
          <w:tcPr>
            <w:tcW w:w="1929" w:type="dxa"/>
            <w:shd w:val="clear" w:color="auto" w:fill="FFFFFF" w:themeFill="background1"/>
          </w:tcPr>
          <w:p w14:paraId="4A360AE3" w14:textId="77777777" w:rsidR="005E1C8E" w:rsidRPr="00716E74" w:rsidRDefault="005E1C8E" w:rsidP="00B00E99">
            <w:pPr>
              <w:rPr>
                <w:rFonts w:ascii="Times New Roman" w:hAnsi="Times New Roman"/>
              </w:rPr>
            </w:pPr>
            <w:r w:rsidRPr="00716E74">
              <w:rPr>
                <w:rFonts w:ascii="Times New Roman" w:hAnsi="Times New Roman"/>
                <w:color w:val="000000"/>
              </w:rPr>
              <w:t>1</w:t>
            </w:r>
          </w:p>
        </w:tc>
        <w:tc>
          <w:tcPr>
            <w:tcW w:w="1929" w:type="dxa"/>
            <w:shd w:val="clear" w:color="auto" w:fill="FFFFFF" w:themeFill="background1"/>
          </w:tcPr>
          <w:p w14:paraId="164C87A6" w14:textId="77777777" w:rsidR="005E1C8E" w:rsidRPr="00716E74" w:rsidRDefault="005E1C8E" w:rsidP="00B00E99">
            <w:pPr>
              <w:rPr>
                <w:rFonts w:ascii="Times New Roman" w:hAnsi="Times New Roman"/>
              </w:rPr>
            </w:pPr>
            <w:r w:rsidRPr="00716E74">
              <w:rPr>
                <w:rFonts w:ascii="Times New Roman" w:hAnsi="Times New Roman"/>
                <w:sz w:val="18"/>
                <w:szCs w:val="18"/>
              </w:rPr>
              <w:t>36 mesi</w:t>
            </w:r>
          </w:p>
        </w:tc>
      </w:tr>
      <w:tr w:rsidR="005E1C8E" w14:paraId="2ACEF845" w14:textId="77777777" w:rsidTr="00B00E99">
        <w:tc>
          <w:tcPr>
            <w:tcW w:w="1928" w:type="dxa"/>
            <w:shd w:val="clear" w:color="auto" w:fill="FFFFFF" w:themeFill="background1"/>
          </w:tcPr>
          <w:p w14:paraId="49C56967" w14:textId="77777777" w:rsidR="005E1C8E" w:rsidRPr="00716E74" w:rsidRDefault="005E1C8E" w:rsidP="00B00E99">
            <w:pPr>
              <w:rPr>
                <w:rFonts w:ascii="Times New Roman" w:hAnsi="Times New Roman"/>
              </w:rPr>
            </w:pPr>
            <w:r w:rsidRPr="00716E74">
              <w:rPr>
                <w:rFonts w:ascii="Times New Roman" w:hAnsi="Times New Roman"/>
                <w:color w:val="000000"/>
              </w:rPr>
              <w:t>MAGNET FORENSIC</w:t>
            </w:r>
          </w:p>
        </w:tc>
        <w:tc>
          <w:tcPr>
            <w:tcW w:w="1928" w:type="dxa"/>
            <w:shd w:val="clear" w:color="auto" w:fill="FFFFFF" w:themeFill="background1"/>
          </w:tcPr>
          <w:p w14:paraId="356960FF" w14:textId="77777777" w:rsidR="005E1C8E" w:rsidRPr="00716E74" w:rsidRDefault="005E1C8E" w:rsidP="00B00E99">
            <w:pPr>
              <w:rPr>
                <w:rFonts w:ascii="Times New Roman" w:hAnsi="Times New Roman"/>
              </w:rPr>
            </w:pPr>
            <w:proofErr w:type="spellStart"/>
            <w:r w:rsidRPr="00716E74">
              <w:rPr>
                <w:rFonts w:ascii="Times New Roman" w:hAnsi="Times New Roman"/>
                <w:color w:val="000000"/>
              </w:rPr>
              <w:t>Axiom</w:t>
            </w:r>
            <w:proofErr w:type="spellEnd"/>
          </w:p>
        </w:tc>
        <w:tc>
          <w:tcPr>
            <w:tcW w:w="2009" w:type="dxa"/>
            <w:shd w:val="clear" w:color="auto" w:fill="FFFFFF" w:themeFill="background1"/>
            <w:vAlign w:val="bottom"/>
          </w:tcPr>
          <w:p w14:paraId="26BAE28A" w14:textId="77777777" w:rsidR="005E1C8E" w:rsidRPr="00716E74" w:rsidRDefault="005E1C8E" w:rsidP="00B00E99">
            <w:pPr>
              <w:rPr>
                <w:rFonts w:ascii="Times New Roman" w:hAnsi="Times New Roman"/>
              </w:rPr>
            </w:pPr>
            <w:r w:rsidRPr="00716E74">
              <w:rPr>
                <w:rFonts w:ascii="Times New Roman" w:hAnsi="Times New Roman"/>
                <w:color w:val="000000"/>
                <w:sz w:val="22"/>
                <w:szCs w:val="22"/>
              </w:rPr>
              <w:t>B201705120008697</w:t>
            </w:r>
          </w:p>
        </w:tc>
        <w:tc>
          <w:tcPr>
            <w:tcW w:w="1929" w:type="dxa"/>
            <w:shd w:val="clear" w:color="auto" w:fill="FFFFFF" w:themeFill="background1"/>
          </w:tcPr>
          <w:p w14:paraId="6A91A20B" w14:textId="77777777" w:rsidR="005E1C8E" w:rsidRPr="00716E74" w:rsidRDefault="005E1C8E" w:rsidP="00B00E99">
            <w:pPr>
              <w:rPr>
                <w:rFonts w:ascii="Times New Roman" w:hAnsi="Times New Roman"/>
              </w:rPr>
            </w:pPr>
            <w:r w:rsidRPr="00716E74">
              <w:rPr>
                <w:rFonts w:ascii="Times New Roman" w:hAnsi="Times New Roman"/>
                <w:color w:val="000000"/>
              </w:rPr>
              <w:t>1</w:t>
            </w:r>
          </w:p>
        </w:tc>
        <w:tc>
          <w:tcPr>
            <w:tcW w:w="1929" w:type="dxa"/>
            <w:shd w:val="clear" w:color="auto" w:fill="FFFFFF" w:themeFill="background1"/>
          </w:tcPr>
          <w:p w14:paraId="70027EFF" w14:textId="77777777" w:rsidR="005E1C8E" w:rsidRPr="00716E74" w:rsidRDefault="005E1C8E" w:rsidP="00B00E99">
            <w:pPr>
              <w:rPr>
                <w:rFonts w:ascii="Times New Roman" w:hAnsi="Times New Roman"/>
              </w:rPr>
            </w:pPr>
            <w:r w:rsidRPr="00716E74">
              <w:rPr>
                <w:rFonts w:ascii="Times New Roman" w:hAnsi="Times New Roman"/>
                <w:sz w:val="18"/>
                <w:szCs w:val="18"/>
              </w:rPr>
              <w:t>36 mesi</w:t>
            </w:r>
          </w:p>
        </w:tc>
      </w:tr>
      <w:tr w:rsidR="005E1C8E" w14:paraId="740625B4" w14:textId="77777777" w:rsidTr="00B00E99">
        <w:tc>
          <w:tcPr>
            <w:tcW w:w="1928" w:type="dxa"/>
            <w:shd w:val="clear" w:color="auto" w:fill="FFFFFF" w:themeFill="background1"/>
          </w:tcPr>
          <w:p w14:paraId="61173DD0" w14:textId="77777777" w:rsidR="005E1C8E" w:rsidRPr="00716E74" w:rsidRDefault="005E1C8E" w:rsidP="00B00E99">
            <w:pPr>
              <w:rPr>
                <w:rFonts w:ascii="Times New Roman" w:hAnsi="Times New Roman"/>
              </w:rPr>
            </w:pPr>
            <w:r w:rsidRPr="00716E74">
              <w:rPr>
                <w:rFonts w:ascii="Times New Roman" w:hAnsi="Times New Roman"/>
                <w:color w:val="000000"/>
              </w:rPr>
              <w:t>MAGNET FORENSIC</w:t>
            </w:r>
          </w:p>
        </w:tc>
        <w:tc>
          <w:tcPr>
            <w:tcW w:w="1928" w:type="dxa"/>
            <w:shd w:val="clear" w:color="auto" w:fill="FFFFFF" w:themeFill="background1"/>
          </w:tcPr>
          <w:p w14:paraId="53AB5118" w14:textId="77777777" w:rsidR="005E1C8E" w:rsidRPr="00716E74" w:rsidRDefault="005E1C8E" w:rsidP="00B00E99">
            <w:pPr>
              <w:rPr>
                <w:rFonts w:ascii="Times New Roman" w:hAnsi="Times New Roman"/>
              </w:rPr>
            </w:pPr>
            <w:proofErr w:type="spellStart"/>
            <w:r w:rsidRPr="00716E74">
              <w:rPr>
                <w:rFonts w:ascii="Times New Roman" w:hAnsi="Times New Roman"/>
                <w:color w:val="000000"/>
              </w:rPr>
              <w:t>Axiom</w:t>
            </w:r>
            <w:proofErr w:type="spellEnd"/>
          </w:p>
        </w:tc>
        <w:tc>
          <w:tcPr>
            <w:tcW w:w="2009" w:type="dxa"/>
            <w:shd w:val="clear" w:color="auto" w:fill="FFFFFF" w:themeFill="background1"/>
            <w:vAlign w:val="bottom"/>
          </w:tcPr>
          <w:p w14:paraId="6E52DB36" w14:textId="77777777" w:rsidR="005E1C8E" w:rsidRPr="00716E74" w:rsidRDefault="005E1C8E" w:rsidP="00B00E99">
            <w:pPr>
              <w:rPr>
                <w:rFonts w:ascii="Times New Roman" w:hAnsi="Times New Roman"/>
              </w:rPr>
            </w:pPr>
            <w:r w:rsidRPr="00716E74">
              <w:rPr>
                <w:rFonts w:ascii="Times New Roman" w:hAnsi="Times New Roman"/>
                <w:color w:val="000000"/>
                <w:sz w:val="22"/>
                <w:szCs w:val="22"/>
              </w:rPr>
              <w:t>B201705120008700</w:t>
            </w:r>
          </w:p>
        </w:tc>
        <w:tc>
          <w:tcPr>
            <w:tcW w:w="1929" w:type="dxa"/>
            <w:shd w:val="clear" w:color="auto" w:fill="FFFFFF" w:themeFill="background1"/>
          </w:tcPr>
          <w:p w14:paraId="7BB08A1E" w14:textId="77777777" w:rsidR="005E1C8E" w:rsidRPr="00716E74" w:rsidRDefault="005E1C8E" w:rsidP="00B00E99">
            <w:pPr>
              <w:rPr>
                <w:rFonts w:ascii="Times New Roman" w:hAnsi="Times New Roman"/>
              </w:rPr>
            </w:pPr>
            <w:r w:rsidRPr="00716E74">
              <w:rPr>
                <w:rFonts w:ascii="Times New Roman" w:hAnsi="Times New Roman"/>
                <w:color w:val="000000"/>
              </w:rPr>
              <w:t>1</w:t>
            </w:r>
          </w:p>
        </w:tc>
        <w:tc>
          <w:tcPr>
            <w:tcW w:w="1929" w:type="dxa"/>
            <w:shd w:val="clear" w:color="auto" w:fill="FFFFFF" w:themeFill="background1"/>
          </w:tcPr>
          <w:p w14:paraId="3EAFA97E" w14:textId="77777777" w:rsidR="005E1C8E" w:rsidRPr="00716E74" w:rsidRDefault="005E1C8E" w:rsidP="00B00E99">
            <w:pPr>
              <w:rPr>
                <w:rFonts w:ascii="Times New Roman" w:hAnsi="Times New Roman"/>
              </w:rPr>
            </w:pPr>
            <w:r w:rsidRPr="00716E74">
              <w:rPr>
                <w:rFonts w:ascii="Times New Roman" w:hAnsi="Times New Roman"/>
                <w:sz w:val="18"/>
                <w:szCs w:val="18"/>
              </w:rPr>
              <w:t>36 mesi</w:t>
            </w:r>
          </w:p>
        </w:tc>
      </w:tr>
      <w:tr w:rsidR="005E1C8E" w14:paraId="47418C52" w14:textId="77777777" w:rsidTr="00B00E99">
        <w:tc>
          <w:tcPr>
            <w:tcW w:w="1928" w:type="dxa"/>
            <w:shd w:val="clear" w:color="auto" w:fill="FFFFFF" w:themeFill="background1"/>
          </w:tcPr>
          <w:p w14:paraId="2AE16FEA" w14:textId="77777777" w:rsidR="005E1C8E" w:rsidRPr="00716E74" w:rsidRDefault="005E1C8E" w:rsidP="00B00E99">
            <w:pPr>
              <w:rPr>
                <w:rFonts w:ascii="Times New Roman" w:hAnsi="Times New Roman"/>
              </w:rPr>
            </w:pPr>
            <w:r w:rsidRPr="00716E74">
              <w:rPr>
                <w:rFonts w:ascii="Times New Roman" w:hAnsi="Times New Roman"/>
                <w:color w:val="000000"/>
              </w:rPr>
              <w:t>MAGNET FORENSIC</w:t>
            </w:r>
          </w:p>
        </w:tc>
        <w:tc>
          <w:tcPr>
            <w:tcW w:w="1928" w:type="dxa"/>
            <w:shd w:val="clear" w:color="auto" w:fill="FFFFFF" w:themeFill="background1"/>
          </w:tcPr>
          <w:p w14:paraId="258F31DC" w14:textId="77777777" w:rsidR="005E1C8E" w:rsidRPr="00716E74" w:rsidRDefault="005E1C8E" w:rsidP="00B00E99">
            <w:pPr>
              <w:rPr>
                <w:rFonts w:ascii="Times New Roman" w:hAnsi="Times New Roman"/>
              </w:rPr>
            </w:pPr>
            <w:proofErr w:type="spellStart"/>
            <w:r w:rsidRPr="00716E74">
              <w:rPr>
                <w:rFonts w:ascii="Times New Roman" w:hAnsi="Times New Roman"/>
                <w:color w:val="000000"/>
              </w:rPr>
              <w:t>Axiom</w:t>
            </w:r>
            <w:proofErr w:type="spellEnd"/>
          </w:p>
        </w:tc>
        <w:tc>
          <w:tcPr>
            <w:tcW w:w="2009" w:type="dxa"/>
            <w:shd w:val="clear" w:color="auto" w:fill="FFFFFF" w:themeFill="background1"/>
            <w:vAlign w:val="bottom"/>
          </w:tcPr>
          <w:p w14:paraId="01789433" w14:textId="77777777" w:rsidR="005E1C8E" w:rsidRPr="00716E74" w:rsidRDefault="005E1C8E" w:rsidP="00B00E99">
            <w:pPr>
              <w:rPr>
                <w:rFonts w:ascii="Times New Roman" w:hAnsi="Times New Roman"/>
              </w:rPr>
            </w:pPr>
            <w:r w:rsidRPr="00716E74">
              <w:rPr>
                <w:rFonts w:ascii="Times New Roman" w:hAnsi="Times New Roman"/>
                <w:color w:val="000000"/>
                <w:sz w:val="22"/>
                <w:szCs w:val="22"/>
              </w:rPr>
              <w:t>B201705120008745</w:t>
            </w:r>
          </w:p>
        </w:tc>
        <w:tc>
          <w:tcPr>
            <w:tcW w:w="1929" w:type="dxa"/>
            <w:shd w:val="clear" w:color="auto" w:fill="FFFFFF" w:themeFill="background1"/>
          </w:tcPr>
          <w:p w14:paraId="09DA22C0" w14:textId="77777777" w:rsidR="005E1C8E" w:rsidRPr="00716E74" w:rsidRDefault="005E1C8E" w:rsidP="00B00E99">
            <w:pPr>
              <w:rPr>
                <w:rFonts w:ascii="Times New Roman" w:hAnsi="Times New Roman"/>
              </w:rPr>
            </w:pPr>
            <w:r w:rsidRPr="00716E74">
              <w:rPr>
                <w:rFonts w:ascii="Times New Roman" w:hAnsi="Times New Roman"/>
                <w:color w:val="000000"/>
              </w:rPr>
              <w:t>1</w:t>
            </w:r>
          </w:p>
        </w:tc>
        <w:tc>
          <w:tcPr>
            <w:tcW w:w="1929" w:type="dxa"/>
            <w:shd w:val="clear" w:color="auto" w:fill="FFFFFF" w:themeFill="background1"/>
          </w:tcPr>
          <w:p w14:paraId="1073D866" w14:textId="77777777" w:rsidR="005E1C8E" w:rsidRPr="00716E74" w:rsidRDefault="005E1C8E" w:rsidP="00B00E99">
            <w:pPr>
              <w:rPr>
                <w:rFonts w:ascii="Times New Roman" w:hAnsi="Times New Roman"/>
              </w:rPr>
            </w:pPr>
            <w:r w:rsidRPr="00716E74">
              <w:rPr>
                <w:rFonts w:ascii="Times New Roman" w:hAnsi="Times New Roman"/>
                <w:sz w:val="18"/>
                <w:szCs w:val="18"/>
              </w:rPr>
              <w:t>36 mesi</w:t>
            </w:r>
          </w:p>
        </w:tc>
      </w:tr>
      <w:tr w:rsidR="005E1C8E" w14:paraId="4BC038C6" w14:textId="77777777" w:rsidTr="00B00E99">
        <w:tc>
          <w:tcPr>
            <w:tcW w:w="1928" w:type="dxa"/>
            <w:shd w:val="clear" w:color="auto" w:fill="FFFFFF" w:themeFill="background1"/>
          </w:tcPr>
          <w:p w14:paraId="38B0FE05" w14:textId="77777777" w:rsidR="005E1C8E" w:rsidRPr="00716E74" w:rsidRDefault="005E1C8E" w:rsidP="00B00E99">
            <w:pPr>
              <w:rPr>
                <w:rFonts w:ascii="Times New Roman" w:hAnsi="Times New Roman"/>
              </w:rPr>
            </w:pPr>
            <w:r w:rsidRPr="00716E74">
              <w:rPr>
                <w:rFonts w:ascii="Times New Roman" w:hAnsi="Times New Roman"/>
                <w:color w:val="000000"/>
              </w:rPr>
              <w:t>MAGNET FORENSIC</w:t>
            </w:r>
          </w:p>
        </w:tc>
        <w:tc>
          <w:tcPr>
            <w:tcW w:w="1928" w:type="dxa"/>
            <w:shd w:val="clear" w:color="auto" w:fill="FFFFFF" w:themeFill="background1"/>
          </w:tcPr>
          <w:p w14:paraId="790DC7E6" w14:textId="77777777" w:rsidR="005E1C8E" w:rsidRPr="00716E74" w:rsidRDefault="005E1C8E" w:rsidP="00B00E99">
            <w:pPr>
              <w:rPr>
                <w:rFonts w:ascii="Times New Roman" w:hAnsi="Times New Roman"/>
              </w:rPr>
            </w:pPr>
            <w:proofErr w:type="spellStart"/>
            <w:r w:rsidRPr="00716E74">
              <w:rPr>
                <w:rFonts w:ascii="Times New Roman" w:hAnsi="Times New Roman"/>
                <w:color w:val="000000"/>
              </w:rPr>
              <w:t>Axiom</w:t>
            </w:r>
            <w:proofErr w:type="spellEnd"/>
          </w:p>
        </w:tc>
        <w:tc>
          <w:tcPr>
            <w:tcW w:w="2009" w:type="dxa"/>
            <w:shd w:val="clear" w:color="auto" w:fill="FFFFFF" w:themeFill="background1"/>
            <w:vAlign w:val="bottom"/>
          </w:tcPr>
          <w:p w14:paraId="20BACAB4" w14:textId="77777777" w:rsidR="005E1C8E" w:rsidRPr="00716E74" w:rsidRDefault="005E1C8E" w:rsidP="00B00E99">
            <w:pPr>
              <w:rPr>
                <w:rFonts w:ascii="Times New Roman" w:hAnsi="Times New Roman"/>
              </w:rPr>
            </w:pPr>
            <w:r w:rsidRPr="00716E74">
              <w:rPr>
                <w:rFonts w:ascii="Times New Roman" w:hAnsi="Times New Roman"/>
                <w:color w:val="000000"/>
                <w:sz w:val="22"/>
                <w:szCs w:val="22"/>
              </w:rPr>
              <w:t>B201705120008703</w:t>
            </w:r>
          </w:p>
        </w:tc>
        <w:tc>
          <w:tcPr>
            <w:tcW w:w="1929" w:type="dxa"/>
            <w:shd w:val="clear" w:color="auto" w:fill="FFFFFF" w:themeFill="background1"/>
          </w:tcPr>
          <w:p w14:paraId="38FF1084" w14:textId="77777777" w:rsidR="005E1C8E" w:rsidRPr="00716E74" w:rsidRDefault="005E1C8E" w:rsidP="00B00E99">
            <w:pPr>
              <w:rPr>
                <w:rFonts w:ascii="Times New Roman" w:hAnsi="Times New Roman"/>
              </w:rPr>
            </w:pPr>
            <w:r w:rsidRPr="00716E74">
              <w:rPr>
                <w:rFonts w:ascii="Times New Roman" w:hAnsi="Times New Roman"/>
                <w:color w:val="000000"/>
              </w:rPr>
              <w:t>1</w:t>
            </w:r>
          </w:p>
        </w:tc>
        <w:tc>
          <w:tcPr>
            <w:tcW w:w="1929" w:type="dxa"/>
            <w:shd w:val="clear" w:color="auto" w:fill="FFFFFF" w:themeFill="background1"/>
          </w:tcPr>
          <w:p w14:paraId="2C29697A" w14:textId="77777777" w:rsidR="005E1C8E" w:rsidRPr="00716E74" w:rsidRDefault="005E1C8E" w:rsidP="00B00E99">
            <w:pPr>
              <w:rPr>
                <w:rFonts w:ascii="Times New Roman" w:hAnsi="Times New Roman"/>
              </w:rPr>
            </w:pPr>
            <w:r w:rsidRPr="00716E74">
              <w:rPr>
                <w:rFonts w:ascii="Times New Roman" w:hAnsi="Times New Roman"/>
                <w:sz w:val="18"/>
                <w:szCs w:val="18"/>
              </w:rPr>
              <w:t>36 mesi</w:t>
            </w:r>
          </w:p>
        </w:tc>
      </w:tr>
      <w:tr w:rsidR="005E1C8E" w14:paraId="20282D99" w14:textId="77777777" w:rsidTr="00B00E99">
        <w:tc>
          <w:tcPr>
            <w:tcW w:w="1928" w:type="dxa"/>
            <w:shd w:val="clear" w:color="auto" w:fill="FFFFFF" w:themeFill="background1"/>
          </w:tcPr>
          <w:p w14:paraId="284EDA66" w14:textId="77777777" w:rsidR="005E1C8E" w:rsidRPr="00716E74" w:rsidRDefault="005E1C8E" w:rsidP="00B00E99">
            <w:pPr>
              <w:rPr>
                <w:rFonts w:ascii="Times New Roman" w:hAnsi="Times New Roman"/>
              </w:rPr>
            </w:pPr>
            <w:r w:rsidRPr="00716E74">
              <w:rPr>
                <w:rFonts w:ascii="Times New Roman" w:hAnsi="Times New Roman"/>
                <w:color w:val="000000"/>
              </w:rPr>
              <w:t>MAGNET FORENSIC</w:t>
            </w:r>
          </w:p>
        </w:tc>
        <w:tc>
          <w:tcPr>
            <w:tcW w:w="1928" w:type="dxa"/>
            <w:shd w:val="clear" w:color="auto" w:fill="FFFFFF" w:themeFill="background1"/>
          </w:tcPr>
          <w:p w14:paraId="741D460E" w14:textId="77777777" w:rsidR="005E1C8E" w:rsidRPr="00716E74" w:rsidRDefault="005E1C8E" w:rsidP="00B00E99">
            <w:pPr>
              <w:rPr>
                <w:rFonts w:ascii="Times New Roman" w:hAnsi="Times New Roman"/>
              </w:rPr>
            </w:pPr>
            <w:proofErr w:type="spellStart"/>
            <w:r w:rsidRPr="00716E74">
              <w:rPr>
                <w:rFonts w:ascii="Times New Roman" w:hAnsi="Times New Roman"/>
                <w:color w:val="000000"/>
              </w:rPr>
              <w:t>Axiom</w:t>
            </w:r>
            <w:proofErr w:type="spellEnd"/>
          </w:p>
        </w:tc>
        <w:tc>
          <w:tcPr>
            <w:tcW w:w="2009" w:type="dxa"/>
            <w:shd w:val="clear" w:color="auto" w:fill="FFFFFF" w:themeFill="background1"/>
            <w:vAlign w:val="bottom"/>
          </w:tcPr>
          <w:p w14:paraId="22158079" w14:textId="77777777" w:rsidR="005E1C8E" w:rsidRPr="00716E74" w:rsidRDefault="005E1C8E" w:rsidP="00B00E99">
            <w:pPr>
              <w:rPr>
                <w:rFonts w:ascii="Times New Roman" w:hAnsi="Times New Roman"/>
              </w:rPr>
            </w:pPr>
            <w:r w:rsidRPr="00716E74">
              <w:rPr>
                <w:rFonts w:ascii="Times New Roman" w:hAnsi="Times New Roman"/>
                <w:color w:val="000000"/>
                <w:sz w:val="22"/>
                <w:szCs w:val="22"/>
              </w:rPr>
              <w:t>B201705120008707</w:t>
            </w:r>
          </w:p>
        </w:tc>
        <w:tc>
          <w:tcPr>
            <w:tcW w:w="1929" w:type="dxa"/>
            <w:shd w:val="clear" w:color="auto" w:fill="FFFFFF" w:themeFill="background1"/>
          </w:tcPr>
          <w:p w14:paraId="2DEE5F53" w14:textId="77777777" w:rsidR="005E1C8E" w:rsidRPr="00716E74" w:rsidRDefault="005E1C8E" w:rsidP="00B00E99">
            <w:pPr>
              <w:rPr>
                <w:rFonts w:ascii="Times New Roman" w:hAnsi="Times New Roman"/>
              </w:rPr>
            </w:pPr>
            <w:r w:rsidRPr="00716E74">
              <w:rPr>
                <w:rFonts w:ascii="Times New Roman" w:hAnsi="Times New Roman"/>
                <w:color w:val="000000"/>
              </w:rPr>
              <w:t>1</w:t>
            </w:r>
          </w:p>
        </w:tc>
        <w:tc>
          <w:tcPr>
            <w:tcW w:w="1929" w:type="dxa"/>
            <w:shd w:val="clear" w:color="auto" w:fill="FFFFFF" w:themeFill="background1"/>
          </w:tcPr>
          <w:p w14:paraId="2CCBC3ED" w14:textId="77777777" w:rsidR="005E1C8E" w:rsidRPr="00716E74" w:rsidRDefault="005E1C8E" w:rsidP="00B00E99">
            <w:pPr>
              <w:rPr>
                <w:rFonts w:ascii="Times New Roman" w:hAnsi="Times New Roman"/>
              </w:rPr>
            </w:pPr>
            <w:r w:rsidRPr="00716E74">
              <w:rPr>
                <w:rFonts w:ascii="Times New Roman" w:hAnsi="Times New Roman"/>
                <w:sz w:val="18"/>
                <w:szCs w:val="18"/>
              </w:rPr>
              <w:t>36 mesi</w:t>
            </w:r>
          </w:p>
        </w:tc>
      </w:tr>
      <w:tr w:rsidR="005E1C8E" w14:paraId="1D84846B" w14:textId="77777777" w:rsidTr="00B00E99">
        <w:tc>
          <w:tcPr>
            <w:tcW w:w="1928" w:type="dxa"/>
            <w:shd w:val="clear" w:color="auto" w:fill="FFFFFF" w:themeFill="background1"/>
          </w:tcPr>
          <w:p w14:paraId="4069F989" w14:textId="77777777" w:rsidR="005E1C8E" w:rsidRPr="00716E74" w:rsidRDefault="005E1C8E" w:rsidP="00B00E99">
            <w:pPr>
              <w:rPr>
                <w:rFonts w:ascii="Times New Roman" w:hAnsi="Times New Roman"/>
              </w:rPr>
            </w:pPr>
            <w:r w:rsidRPr="00716E74">
              <w:rPr>
                <w:rFonts w:ascii="Times New Roman" w:hAnsi="Times New Roman"/>
                <w:color w:val="000000"/>
              </w:rPr>
              <w:t>MAGNET FORENSIC</w:t>
            </w:r>
          </w:p>
        </w:tc>
        <w:tc>
          <w:tcPr>
            <w:tcW w:w="1928" w:type="dxa"/>
            <w:shd w:val="clear" w:color="auto" w:fill="FFFFFF" w:themeFill="background1"/>
          </w:tcPr>
          <w:p w14:paraId="3C96C407" w14:textId="77777777" w:rsidR="005E1C8E" w:rsidRPr="00716E74" w:rsidRDefault="005E1C8E" w:rsidP="00B00E99">
            <w:pPr>
              <w:rPr>
                <w:rFonts w:ascii="Times New Roman" w:hAnsi="Times New Roman"/>
              </w:rPr>
            </w:pPr>
            <w:proofErr w:type="spellStart"/>
            <w:r w:rsidRPr="00716E74">
              <w:rPr>
                <w:rFonts w:ascii="Times New Roman" w:hAnsi="Times New Roman"/>
                <w:color w:val="000000"/>
              </w:rPr>
              <w:t>Axiom</w:t>
            </w:r>
            <w:proofErr w:type="spellEnd"/>
          </w:p>
        </w:tc>
        <w:tc>
          <w:tcPr>
            <w:tcW w:w="2009" w:type="dxa"/>
            <w:shd w:val="clear" w:color="auto" w:fill="FFFFFF" w:themeFill="background1"/>
            <w:vAlign w:val="bottom"/>
          </w:tcPr>
          <w:p w14:paraId="7EEB106A" w14:textId="77777777" w:rsidR="005E1C8E" w:rsidRPr="00716E74" w:rsidRDefault="005E1C8E" w:rsidP="00B00E99">
            <w:pPr>
              <w:rPr>
                <w:rFonts w:ascii="Times New Roman" w:hAnsi="Times New Roman"/>
              </w:rPr>
            </w:pPr>
            <w:r w:rsidRPr="00716E74">
              <w:rPr>
                <w:rFonts w:ascii="Times New Roman" w:hAnsi="Times New Roman"/>
                <w:color w:val="000000"/>
                <w:sz w:val="22"/>
                <w:szCs w:val="22"/>
              </w:rPr>
              <w:t>B201705120008684</w:t>
            </w:r>
          </w:p>
        </w:tc>
        <w:tc>
          <w:tcPr>
            <w:tcW w:w="1929" w:type="dxa"/>
            <w:shd w:val="clear" w:color="auto" w:fill="FFFFFF" w:themeFill="background1"/>
          </w:tcPr>
          <w:p w14:paraId="1AE1A47A" w14:textId="77777777" w:rsidR="005E1C8E" w:rsidRPr="00716E74" w:rsidRDefault="005E1C8E" w:rsidP="00B00E99">
            <w:pPr>
              <w:rPr>
                <w:rFonts w:ascii="Times New Roman" w:hAnsi="Times New Roman"/>
              </w:rPr>
            </w:pPr>
            <w:r w:rsidRPr="00716E74">
              <w:rPr>
                <w:rFonts w:ascii="Times New Roman" w:hAnsi="Times New Roman"/>
                <w:color w:val="000000"/>
              </w:rPr>
              <w:t>1</w:t>
            </w:r>
          </w:p>
        </w:tc>
        <w:tc>
          <w:tcPr>
            <w:tcW w:w="1929" w:type="dxa"/>
            <w:shd w:val="clear" w:color="auto" w:fill="FFFFFF" w:themeFill="background1"/>
          </w:tcPr>
          <w:p w14:paraId="5D6F9A6F" w14:textId="77777777" w:rsidR="005E1C8E" w:rsidRPr="00716E74" w:rsidRDefault="005E1C8E" w:rsidP="00B00E99">
            <w:pPr>
              <w:rPr>
                <w:rFonts w:ascii="Times New Roman" w:hAnsi="Times New Roman"/>
              </w:rPr>
            </w:pPr>
            <w:r w:rsidRPr="00716E74">
              <w:rPr>
                <w:rFonts w:ascii="Times New Roman" w:hAnsi="Times New Roman"/>
                <w:sz w:val="18"/>
                <w:szCs w:val="18"/>
              </w:rPr>
              <w:t>36 mesi</w:t>
            </w:r>
          </w:p>
        </w:tc>
      </w:tr>
      <w:tr w:rsidR="005E1C8E" w14:paraId="2CC73872" w14:textId="77777777" w:rsidTr="00B00E99">
        <w:tc>
          <w:tcPr>
            <w:tcW w:w="1928" w:type="dxa"/>
            <w:shd w:val="clear" w:color="auto" w:fill="FFFFFF" w:themeFill="background1"/>
          </w:tcPr>
          <w:p w14:paraId="7FD8CC84" w14:textId="77777777" w:rsidR="005E1C8E" w:rsidRPr="00716E74" w:rsidRDefault="005E1C8E" w:rsidP="00B00E99">
            <w:pPr>
              <w:rPr>
                <w:rFonts w:ascii="Times New Roman" w:hAnsi="Times New Roman"/>
                <w:color w:val="000000"/>
              </w:rPr>
            </w:pPr>
          </w:p>
        </w:tc>
        <w:tc>
          <w:tcPr>
            <w:tcW w:w="1928" w:type="dxa"/>
            <w:shd w:val="clear" w:color="auto" w:fill="FFFFFF" w:themeFill="background1"/>
          </w:tcPr>
          <w:p w14:paraId="3B2AE761" w14:textId="77777777" w:rsidR="005E1C8E" w:rsidRPr="00716E74" w:rsidRDefault="005E1C8E" w:rsidP="00B00E99">
            <w:pPr>
              <w:rPr>
                <w:rFonts w:ascii="Times New Roman" w:hAnsi="Times New Roman"/>
                <w:color w:val="000000"/>
              </w:rPr>
            </w:pPr>
          </w:p>
        </w:tc>
        <w:tc>
          <w:tcPr>
            <w:tcW w:w="2009" w:type="dxa"/>
            <w:shd w:val="clear" w:color="auto" w:fill="FFFFFF" w:themeFill="background1"/>
            <w:vAlign w:val="bottom"/>
          </w:tcPr>
          <w:p w14:paraId="77FB3ECA" w14:textId="77777777" w:rsidR="005E1C8E" w:rsidRPr="00716E74" w:rsidRDefault="005E1C8E" w:rsidP="00B00E99">
            <w:pPr>
              <w:rPr>
                <w:rFonts w:ascii="Times New Roman" w:hAnsi="Times New Roman"/>
                <w:b/>
                <w:color w:val="000000"/>
                <w:szCs w:val="22"/>
              </w:rPr>
            </w:pPr>
            <w:r w:rsidRPr="00716E74">
              <w:rPr>
                <w:rFonts w:ascii="Times New Roman" w:hAnsi="Times New Roman"/>
                <w:b/>
                <w:color w:val="000000"/>
                <w:szCs w:val="22"/>
              </w:rPr>
              <w:t>TOTALI</w:t>
            </w:r>
          </w:p>
        </w:tc>
        <w:tc>
          <w:tcPr>
            <w:tcW w:w="1929" w:type="dxa"/>
            <w:shd w:val="clear" w:color="auto" w:fill="FFFFFF" w:themeFill="background1"/>
          </w:tcPr>
          <w:p w14:paraId="7CA4C151" w14:textId="77777777" w:rsidR="005E1C8E" w:rsidRPr="00716E74" w:rsidRDefault="005E1C8E" w:rsidP="00B00E99">
            <w:pPr>
              <w:rPr>
                <w:rFonts w:ascii="Times New Roman" w:hAnsi="Times New Roman"/>
                <w:b/>
                <w:color w:val="000000"/>
              </w:rPr>
            </w:pPr>
            <w:r w:rsidRPr="00716E74">
              <w:rPr>
                <w:rFonts w:ascii="Times New Roman" w:hAnsi="Times New Roman"/>
                <w:b/>
                <w:color w:val="000000"/>
              </w:rPr>
              <w:t>21</w:t>
            </w:r>
          </w:p>
        </w:tc>
        <w:tc>
          <w:tcPr>
            <w:tcW w:w="1929" w:type="dxa"/>
            <w:shd w:val="clear" w:color="auto" w:fill="FFFFFF" w:themeFill="background1"/>
          </w:tcPr>
          <w:p w14:paraId="57993D08" w14:textId="77777777" w:rsidR="005E1C8E" w:rsidRPr="00716E74" w:rsidRDefault="005E1C8E" w:rsidP="00B00E99">
            <w:pPr>
              <w:rPr>
                <w:rFonts w:ascii="Times New Roman" w:hAnsi="Times New Roman"/>
                <w:sz w:val="18"/>
                <w:szCs w:val="18"/>
              </w:rPr>
            </w:pPr>
          </w:p>
        </w:tc>
      </w:tr>
    </w:tbl>
    <w:p w14:paraId="71CD2D66" w14:textId="77777777" w:rsidR="005E1C8E" w:rsidRDefault="005E1C8E" w:rsidP="005E1C8E"/>
    <w:p w14:paraId="6753A6E7" w14:textId="77777777" w:rsidR="005E1C8E" w:rsidRDefault="005E1C8E" w:rsidP="005E1C8E">
      <w:pPr>
        <w:pStyle w:val="Didascalia"/>
        <w:rPr>
          <w:b w:val="0"/>
          <w:i/>
          <w:sz w:val="22"/>
          <w:u w:val="single"/>
        </w:rPr>
      </w:pPr>
      <w:r>
        <w:rPr>
          <w:sz w:val="22"/>
          <w:u w:val="single"/>
        </w:rPr>
        <w:t>Tabella 3</w:t>
      </w:r>
      <w:r w:rsidRPr="00DE3B49">
        <w:rPr>
          <w:sz w:val="22"/>
          <w:u w:val="single"/>
        </w:rPr>
        <w:t xml:space="preserve"> </w:t>
      </w:r>
      <w:r>
        <w:rPr>
          <w:sz w:val="22"/>
          <w:u w:val="single"/>
        </w:rPr>
        <w:t xml:space="preserve">Ampliamento Nr.13 </w:t>
      </w:r>
      <w:r w:rsidRPr="00DE3B49">
        <w:rPr>
          <w:sz w:val="22"/>
          <w:u w:val="single"/>
        </w:rPr>
        <w:t xml:space="preserve">Licenze Software MAGNET FORENSIC </w:t>
      </w:r>
      <w:proofErr w:type="spellStart"/>
      <w:r w:rsidRPr="00DE3B49">
        <w:rPr>
          <w:sz w:val="22"/>
          <w:u w:val="single"/>
        </w:rPr>
        <w:t>Axiom</w:t>
      </w:r>
      <w:proofErr w:type="spellEnd"/>
    </w:p>
    <w:tbl>
      <w:tblPr>
        <w:tblStyle w:val="Grigliatabella"/>
        <w:tblW w:w="0" w:type="auto"/>
        <w:tblLook w:val="04A0" w:firstRow="1" w:lastRow="0" w:firstColumn="1" w:lastColumn="0" w:noHBand="0" w:noVBand="1"/>
      </w:tblPr>
      <w:tblGrid>
        <w:gridCol w:w="1886"/>
        <w:gridCol w:w="1873"/>
        <w:gridCol w:w="1870"/>
        <w:gridCol w:w="1851"/>
        <w:gridCol w:w="1865"/>
      </w:tblGrid>
      <w:tr w:rsidR="005E1C8E" w14:paraId="328A4D2D" w14:textId="77777777" w:rsidTr="00B00E99">
        <w:tc>
          <w:tcPr>
            <w:tcW w:w="1928" w:type="dxa"/>
            <w:shd w:val="clear" w:color="auto" w:fill="D9E2F3" w:themeFill="accent1" w:themeFillTint="33"/>
            <w:vAlign w:val="center"/>
          </w:tcPr>
          <w:p w14:paraId="0F36C7B5" w14:textId="77777777" w:rsidR="005E1C8E" w:rsidRPr="00FB4796" w:rsidRDefault="005E1C8E" w:rsidP="00B00E99">
            <w:pPr>
              <w:rPr>
                <w:highlight w:val="yellow"/>
              </w:rPr>
            </w:pPr>
            <w:proofErr w:type="spellStart"/>
            <w:r>
              <w:rPr>
                <w:rFonts w:ascii="Times New Roman" w:hAnsi="Times New Roman"/>
                <w:b/>
                <w:bCs/>
                <w:color w:val="000000"/>
              </w:rPr>
              <w:t>Vendor</w:t>
            </w:r>
            <w:proofErr w:type="spellEnd"/>
          </w:p>
        </w:tc>
        <w:tc>
          <w:tcPr>
            <w:tcW w:w="1928" w:type="dxa"/>
            <w:shd w:val="clear" w:color="auto" w:fill="D9E2F3" w:themeFill="accent1" w:themeFillTint="33"/>
            <w:vAlign w:val="center"/>
          </w:tcPr>
          <w:p w14:paraId="439831C9" w14:textId="77777777" w:rsidR="005E1C8E" w:rsidRPr="00FB4796" w:rsidRDefault="005E1C8E" w:rsidP="00B00E99">
            <w:pPr>
              <w:rPr>
                <w:highlight w:val="yellow"/>
              </w:rPr>
            </w:pPr>
            <w:r>
              <w:rPr>
                <w:rFonts w:ascii="Times New Roman" w:hAnsi="Times New Roman"/>
                <w:b/>
                <w:bCs/>
                <w:color w:val="000000"/>
              </w:rPr>
              <w:t>Licenze Software</w:t>
            </w:r>
          </w:p>
        </w:tc>
        <w:tc>
          <w:tcPr>
            <w:tcW w:w="1928" w:type="dxa"/>
            <w:shd w:val="clear" w:color="auto" w:fill="D9E2F3" w:themeFill="accent1" w:themeFillTint="33"/>
            <w:vAlign w:val="center"/>
          </w:tcPr>
          <w:p w14:paraId="40BACD5A" w14:textId="77777777" w:rsidR="005E1C8E" w:rsidRPr="00FB4796" w:rsidRDefault="005E1C8E" w:rsidP="00B00E99">
            <w:pPr>
              <w:rPr>
                <w:highlight w:val="yellow"/>
              </w:rPr>
            </w:pPr>
            <w:r w:rsidRPr="00DE3B49">
              <w:rPr>
                <w:rFonts w:ascii="Times New Roman" w:hAnsi="Times New Roman"/>
                <w:b/>
                <w:bCs/>
                <w:color w:val="000000"/>
              </w:rPr>
              <w:t xml:space="preserve">Serial </w:t>
            </w:r>
            <w:proofErr w:type="spellStart"/>
            <w:r w:rsidRPr="00DE3B49">
              <w:rPr>
                <w:rFonts w:ascii="Times New Roman" w:hAnsi="Times New Roman"/>
                <w:b/>
                <w:bCs/>
                <w:color w:val="000000"/>
              </w:rPr>
              <w:t>Number</w:t>
            </w:r>
            <w:proofErr w:type="spellEnd"/>
          </w:p>
        </w:tc>
        <w:tc>
          <w:tcPr>
            <w:tcW w:w="1929" w:type="dxa"/>
            <w:shd w:val="clear" w:color="auto" w:fill="D9E2F3" w:themeFill="accent1" w:themeFillTint="33"/>
            <w:vAlign w:val="center"/>
          </w:tcPr>
          <w:p w14:paraId="5964CDA9" w14:textId="77777777" w:rsidR="005E1C8E" w:rsidRPr="00FB4796" w:rsidRDefault="005E1C8E" w:rsidP="00B00E99">
            <w:pPr>
              <w:rPr>
                <w:highlight w:val="yellow"/>
              </w:rPr>
            </w:pPr>
            <w:r w:rsidRPr="00DE3B49">
              <w:rPr>
                <w:rFonts w:ascii="Times New Roman" w:hAnsi="Times New Roman"/>
                <w:b/>
                <w:bCs/>
                <w:color w:val="000000"/>
              </w:rPr>
              <w:t>Q.tà</w:t>
            </w:r>
          </w:p>
        </w:tc>
        <w:tc>
          <w:tcPr>
            <w:tcW w:w="1929" w:type="dxa"/>
            <w:shd w:val="clear" w:color="auto" w:fill="D9E2F3" w:themeFill="accent1" w:themeFillTint="33"/>
            <w:vAlign w:val="center"/>
          </w:tcPr>
          <w:p w14:paraId="0B32AFAE" w14:textId="77777777" w:rsidR="005E1C8E" w:rsidRPr="00FB4796" w:rsidRDefault="005E1C8E" w:rsidP="00B00E99">
            <w:pPr>
              <w:rPr>
                <w:highlight w:val="yellow"/>
              </w:rPr>
            </w:pPr>
            <w:r w:rsidRPr="00DE3B49">
              <w:rPr>
                <w:rFonts w:ascii="Times New Roman" w:hAnsi="Times New Roman"/>
                <w:b/>
                <w:bCs/>
                <w:color w:val="000000"/>
              </w:rPr>
              <w:t>Durata (mesi)</w:t>
            </w:r>
          </w:p>
        </w:tc>
      </w:tr>
      <w:tr w:rsidR="005E1C8E" w14:paraId="18B9D0CA" w14:textId="77777777" w:rsidTr="00B00E99">
        <w:tc>
          <w:tcPr>
            <w:tcW w:w="1928" w:type="dxa"/>
            <w:shd w:val="clear" w:color="auto" w:fill="FFFFFF" w:themeFill="background1"/>
          </w:tcPr>
          <w:p w14:paraId="7EBF7C34" w14:textId="77777777" w:rsidR="005E1C8E" w:rsidRPr="00FB4796" w:rsidRDefault="005E1C8E" w:rsidP="00B00E99">
            <w:pPr>
              <w:rPr>
                <w:highlight w:val="yellow"/>
              </w:rPr>
            </w:pPr>
            <w:r w:rsidRPr="00716E74">
              <w:rPr>
                <w:rFonts w:ascii="Times New Roman" w:hAnsi="Times New Roman"/>
                <w:color w:val="000000"/>
              </w:rPr>
              <w:t>MAGNET FORENSIC</w:t>
            </w:r>
          </w:p>
        </w:tc>
        <w:tc>
          <w:tcPr>
            <w:tcW w:w="1928" w:type="dxa"/>
            <w:shd w:val="clear" w:color="auto" w:fill="FFFFFF" w:themeFill="background1"/>
          </w:tcPr>
          <w:p w14:paraId="130CD453" w14:textId="77777777" w:rsidR="005E1C8E" w:rsidRPr="00FB4796" w:rsidRDefault="005E1C8E" w:rsidP="00B00E99">
            <w:pPr>
              <w:rPr>
                <w:highlight w:val="yellow"/>
              </w:rPr>
            </w:pPr>
            <w:proofErr w:type="spellStart"/>
            <w:r w:rsidRPr="00716E74">
              <w:rPr>
                <w:rFonts w:ascii="Times New Roman" w:hAnsi="Times New Roman"/>
                <w:color w:val="000000"/>
              </w:rPr>
              <w:t>Axiom</w:t>
            </w:r>
            <w:proofErr w:type="spellEnd"/>
            <w:r>
              <w:rPr>
                <w:rFonts w:ascii="Times New Roman" w:hAnsi="Times New Roman"/>
                <w:color w:val="000000"/>
              </w:rPr>
              <w:t xml:space="preserve"> </w:t>
            </w:r>
          </w:p>
        </w:tc>
        <w:tc>
          <w:tcPr>
            <w:tcW w:w="1928" w:type="dxa"/>
            <w:shd w:val="clear" w:color="auto" w:fill="FFFFFF" w:themeFill="background1"/>
          </w:tcPr>
          <w:p w14:paraId="6E3A2A53" w14:textId="77777777" w:rsidR="005E1C8E" w:rsidRPr="00FB4796" w:rsidRDefault="005E1C8E" w:rsidP="00B00E99">
            <w:pPr>
              <w:rPr>
                <w:highlight w:val="yellow"/>
              </w:rPr>
            </w:pPr>
          </w:p>
        </w:tc>
        <w:tc>
          <w:tcPr>
            <w:tcW w:w="1929" w:type="dxa"/>
            <w:shd w:val="clear" w:color="auto" w:fill="FFFFFF" w:themeFill="background1"/>
          </w:tcPr>
          <w:p w14:paraId="48769881" w14:textId="77777777" w:rsidR="005E1C8E" w:rsidRPr="00FB4796" w:rsidRDefault="005E1C8E" w:rsidP="00B00E99">
            <w:pPr>
              <w:rPr>
                <w:highlight w:val="yellow"/>
              </w:rPr>
            </w:pPr>
            <w:r>
              <w:rPr>
                <w:rFonts w:ascii="Times New Roman" w:hAnsi="Times New Roman"/>
                <w:color w:val="000000"/>
              </w:rPr>
              <w:t>13</w:t>
            </w:r>
          </w:p>
        </w:tc>
        <w:tc>
          <w:tcPr>
            <w:tcW w:w="1929" w:type="dxa"/>
            <w:shd w:val="clear" w:color="auto" w:fill="FFFFFF" w:themeFill="background1"/>
          </w:tcPr>
          <w:p w14:paraId="08C56B80" w14:textId="77777777" w:rsidR="005E1C8E" w:rsidRPr="00FB4796" w:rsidRDefault="005E1C8E" w:rsidP="00B00E99">
            <w:pPr>
              <w:rPr>
                <w:highlight w:val="yellow"/>
              </w:rPr>
            </w:pPr>
            <w:r w:rsidRPr="00716E74">
              <w:rPr>
                <w:rFonts w:ascii="Times New Roman" w:hAnsi="Times New Roman"/>
                <w:sz w:val="18"/>
                <w:szCs w:val="18"/>
              </w:rPr>
              <w:t>36 mesi</w:t>
            </w:r>
          </w:p>
        </w:tc>
      </w:tr>
    </w:tbl>
    <w:p w14:paraId="2B8B8D35" w14:textId="77777777" w:rsidR="005E1C8E" w:rsidRDefault="005E1C8E" w:rsidP="005E1C8E"/>
    <w:p w14:paraId="23B4EA18" w14:textId="77777777" w:rsidR="005E1C8E" w:rsidRDefault="005E1C8E" w:rsidP="005E1C8E"/>
    <w:p w14:paraId="6E856B44" w14:textId="77777777" w:rsidR="005E1C8E" w:rsidRDefault="005E1C8E" w:rsidP="005E1C8E"/>
    <w:p w14:paraId="0F70F3A9" w14:textId="77777777" w:rsidR="00B15647" w:rsidRPr="00B15647" w:rsidRDefault="00B15647" w:rsidP="00B15647">
      <w:pPr>
        <w:numPr>
          <w:ilvl w:val="0"/>
          <w:numId w:val="26"/>
        </w:numPr>
        <w:spacing w:line="360" w:lineRule="auto"/>
        <w:contextualSpacing/>
        <w:jc w:val="both"/>
        <w:rPr>
          <w:rFonts w:ascii="Times New Roman" w:eastAsia="Trebuchet MS" w:hAnsi="Times New Roman"/>
          <w:b/>
          <w:sz w:val="24"/>
          <w:szCs w:val="20"/>
          <w:lang w:eastAsia="it-IT"/>
        </w:rPr>
      </w:pPr>
      <w:r w:rsidRPr="00B15647">
        <w:rPr>
          <w:rFonts w:ascii="Times New Roman" w:eastAsia="Trebuchet MS" w:hAnsi="Times New Roman"/>
          <w:b/>
          <w:sz w:val="24"/>
          <w:szCs w:val="20"/>
          <w:lang w:eastAsia="it-IT"/>
        </w:rPr>
        <w:t xml:space="preserve">Servizio Affari e Informazioni Generali della Direzione Centrale della Polizia di Prevenzione: </w:t>
      </w:r>
    </w:p>
    <w:p w14:paraId="7B4059DB" w14:textId="77777777" w:rsidR="00B15647" w:rsidRPr="00B15647" w:rsidRDefault="00B15647" w:rsidP="00B15647">
      <w:pPr>
        <w:numPr>
          <w:ilvl w:val="0"/>
          <w:numId w:val="39"/>
        </w:numPr>
        <w:spacing w:after="200" w:line="360" w:lineRule="auto"/>
        <w:ind w:left="426" w:hanging="284"/>
        <w:contextualSpacing/>
        <w:jc w:val="both"/>
        <w:rPr>
          <w:rFonts w:eastAsia="Calibri"/>
        </w:rPr>
      </w:pPr>
      <w:r w:rsidRPr="00B15647">
        <w:rPr>
          <w:rFonts w:ascii="Times New Roman" w:eastAsia="Trebuchet MS" w:hAnsi="Times New Roman"/>
          <w:b/>
          <w:sz w:val="24"/>
          <w:szCs w:val="20"/>
        </w:rPr>
        <w:lastRenderedPageBreak/>
        <w:t>Rinnov</w:t>
      </w:r>
      <w:r w:rsidR="00B00E99">
        <w:rPr>
          <w:rFonts w:ascii="Times New Roman" w:eastAsia="Trebuchet MS" w:hAnsi="Times New Roman"/>
          <w:b/>
          <w:sz w:val="24"/>
          <w:szCs w:val="20"/>
        </w:rPr>
        <w:t>o</w:t>
      </w:r>
    </w:p>
    <w:p w14:paraId="6EC420FD" w14:textId="77777777" w:rsidR="00B15647" w:rsidRPr="00B15647" w:rsidRDefault="00B15647" w:rsidP="00B15647">
      <w:pPr>
        <w:widowControl w:val="0"/>
        <w:numPr>
          <w:ilvl w:val="0"/>
          <w:numId w:val="37"/>
        </w:numPr>
        <w:autoSpaceDE w:val="0"/>
        <w:autoSpaceDN w:val="0"/>
        <w:adjustRightInd w:val="0"/>
        <w:spacing w:before="7" w:after="200" w:line="276" w:lineRule="auto"/>
        <w:contextualSpacing/>
        <w:jc w:val="both"/>
        <w:rPr>
          <w:rFonts w:ascii="Times New Roman" w:hAnsi="Times New Roman"/>
          <w:sz w:val="24"/>
          <w:szCs w:val="20"/>
          <w:u w:val="single"/>
          <w:lang w:eastAsia="it-IT"/>
        </w:rPr>
      </w:pPr>
      <w:r w:rsidRPr="00B15647">
        <w:rPr>
          <w:rFonts w:ascii="Times New Roman" w:hAnsi="Times New Roman"/>
          <w:sz w:val="24"/>
          <w:szCs w:val="20"/>
          <w:u w:val="single"/>
          <w:lang w:eastAsia="it-IT"/>
        </w:rPr>
        <w:t xml:space="preserve">Nr. 1 rinnovo di licenze </w:t>
      </w:r>
      <w:proofErr w:type="spellStart"/>
      <w:r w:rsidRPr="00B15647">
        <w:rPr>
          <w:rFonts w:ascii="Times New Roman" w:hAnsi="Times New Roman"/>
          <w:b/>
          <w:sz w:val="24"/>
          <w:szCs w:val="20"/>
          <w:u w:val="single"/>
          <w:lang w:eastAsia="it-IT"/>
        </w:rPr>
        <w:t>Magnet</w:t>
      </w:r>
      <w:proofErr w:type="spellEnd"/>
      <w:r w:rsidRPr="00B15647">
        <w:rPr>
          <w:rFonts w:ascii="Times New Roman" w:hAnsi="Times New Roman"/>
          <w:b/>
          <w:sz w:val="24"/>
          <w:szCs w:val="20"/>
          <w:u w:val="single"/>
          <w:lang w:eastAsia="it-IT"/>
        </w:rPr>
        <w:t xml:space="preserve"> </w:t>
      </w:r>
      <w:proofErr w:type="spellStart"/>
      <w:r w:rsidRPr="00B15647">
        <w:rPr>
          <w:rFonts w:ascii="Times New Roman" w:hAnsi="Times New Roman"/>
          <w:b/>
          <w:sz w:val="24"/>
          <w:szCs w:val="20"/>
          <w:u w:val="single"/>
          <w:lang w:eastAsia="it-IT"/>
        </w:rPr>
        <w:t>Forensics</w:t>
      </w:r>
      <w:proofErr w:type="spellEnd"/>
      <w:r w:rsidRPr="00B15647">
        <w:rPr>
          <w:rFonts w:ascii="Times New Roman" w:hAnsi="Times New Roman"/>
          <w:b/>
          <w:sz w:val="24"/>
          <w:szCs w:val="20"/>
          <w:u w:val="single"/>
          <w:lang w:eastAsia="it-IT"/>
        </w:rPr>
        <w:t xml:space="preserve"> AXIOM  </w:t>
      </w:r>
      <w:r w:rsidRPr="00B15647">
        <w:rPr>
          <w:rFonts w:ascii="Times New Roman" w:hAnsi="Times New Roman"/>
          <w:sz w:val="24"/>
          <w:szCs w:val="20"/>
          <w:u w:val="single"/>
          <w:lang w:eastAsia="it-IT"/>
        </w:rPr>
        <w:t xml:space="preserve">per </w:t>
      </w:r>
      <w:r w:rsidRPr="00B15647">
        <w:rPr>
          <w:rFonts w:ascii="Times New Roman" w:hAnsi="Times New Roman"/>
          <w:b/>
          <w:sz w:val="24"/>
          <w:szCs w:val="20"/>
          <w:u w:val="single"/>
          <w:lang w:eastAsia="it-IT"/>
        </w:rPr>
        <w:t>36 (trentasei</w:t>
      </w:r>
      <w:r w:rsidRPr="00B15647">
        <w:rPr>
          <w:rFonts w:ascii="Times New Roman" w:hAnsi="Times New Roman"/>
          <w:sz w:val="24"/>
          <w:szCs w:val="20"/>
          <w:u w:val="single"/>
          <w:lang w:eastAsia="it-IT"/>
        </w:rPr>
        <w:t>)</w:t>
      </w:r>
      <w:r w:rsidRPr="00B15647">
        <w:rPr>
          <w:rFonts w:ascii="Times New Roman" w:hAnsi="Times New Roman"/>
          <w:b/>
          <w:sz w:val="24"/>
          <w:szCs w:val="20"/>
          <w:u w:val="single"/>
          <w:lang w:eastAsia="it-IT"/>
        </w:rPr>
        <w:t xml:space="preserve"> mesi</w:t>
      </w:r>
      <w:r w:rsidRPr="00B15647">
        <w:rPr>
          <w:rFonts w:ascii="Times New Roman" w:hAnsi="Times New Roman"/>
          <w:sz w:val="24"/>
          <w:szCs w:val="20"/>
          <w:lang w:eastAsia="it-IT"/>
        </w:rPr>
        <w:t xml:space="preserve"> </w:t>
      </w:r>
      <w:r w:rsidRPr="00B15647">
        <w:rPr>
          <w:rFonts w:ascii="Times New Roman" w:hAnsi="Times New Roman"/>
          <w:b/>
          <w:sz w:val="24"/>
          <w:szCs w:val="20"/>
          <w:lang w:eastAsia="it-IT"/>
        </w:rPr>
        <w:t xml:space="preserve">SUBSCRIPTION </w:t>
      </w:r>
      <w:r w:rsidRPr="00B15647">
        <w:rPr>
          <w:rFonts w:ascii="Times New Roman" w:hAnsi="Times New Roman"/>
          <w:sz w:val="24"/>
          <w:szCs w:val="20"/>
          <w:lang w:eastAsia="it-IT"/>
        </w:rPr>
        <w:t>come riportato nella Tab</w:t>
      </w:r>
      <w:r w:rsidR="00B00E99">
        <w:rPr>
          <w:rFonts w:ascii="Times New Roman" w:hAnsi="Times New Roman"/>
          <w:sz w:val="24"/>
          <w:szCs w:val="20"/>
          <w:lang w:eastAsia="it-IT"/>
        </w:rPr>
        <w:t>ella</w:t>
      </w:r>
      <w:r w:rsidRPr="00B15647">
        <w:rPr>
          <w:rFonts w:ascii="Times New Roman" w:hAnsi="Times New Roman"/>
          <w:sz w:val="24"/>
          <w:szCs w:val="20"/>
          <w:lang w:eastAsia="it-IT"/>
        </w:rPr>
        <w:t xml:space="preserve"> 4 che segue, comprensivo degli aggiornamenti delle release SW.</w:t>
      </w:r>
    </w:p>
    <w:p w14:paraId="7532829E" w14:textId="77777777" w:rsidR="00B15647" w:rsidRPr="00B15647" w:rsidRDefault="00B15647" w:rsidP="00B15647">
      <w:pPr>
        <w:widowControl w:val="0"/>
        <w:autoSpaceDE w:val="0"/>
        <w:autoSpaceDN w:val="0"/>
        <w:adjustRightInd w:val="0"/>
        <w:spacing w:before="7" w:after="200" w:line="276" w:lineRule="auto"/>
        <w:ind w:left="1068"/>
        <w:contextualSpacing/>
        <w:rPr>
          <w:rFonts w:ascii="Times New Roman" w:hAnsi="Times New Roman"/>
          <w:sz w:val="24"/>
          <w:szCs w:val="20"/>
          <w:u w:val="single"/>
          <w:lang w:eastAsia="it-IT"/>
        </w:rPr>
      </w:pPr>
    </w:p>
    <w:tbl>
      <w:tblPr>
        <w:tblW w:w="46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69"/>
        <w:gridCol w:w="1815"/>
        <w:gridCol w:w="2305"/>
        <w:gridCol w:w="687"/>
        <w:gridCol w:w="1376"/>
      </w:tblGrid>
      <w:tr w:rsidR="00B15647" w:rsidRPr="00B15647" w14:paraId="45F9FFC7" w14:textId="77777777" w:rsidTr="00B00E99">
        <w:trPr>
          <w:trHeight w:val="348"/>
          <w:jc w:val="center"/>
        </w:trPr>
        <w:tc>
          <w:tcPr>
            <w:tcW w:w="1427" w:type="pct"/>
            <w:shd w:val="clear" w:color="auto" w:fill="D9E2F3"/>
            <w:vAlign w:val="center"/>
            <w:hideMark/>
          </w:tcPr>
          <w:p w14:paraId="2DC9D937" w14:textId="77777777" w:rsidR="00B15647" w:rsidRPr="00B15647" w:rsidRDefault="00B15647" w:rsidP="00B15647">
            <w:pPr>
              <w:jc w:val="center"/>
              <w:rPr>
                <w:rFonts w:ascii="Times New Roman" w:hAnsi="Times New Roman"/>
                <w:b/>
                <w:bCs/>
                <w:color w:val="000000"/>
                <w:sz w:val="20"/>
                <w:szCs w:val="20"/>
              </w:rPr>
            </w:pPr>
            <w:proofErr w:type="spellStart"/>
            <w:r w:rsidRPr="00B15647">
              <w:rPr>
                <w:rFonts w:ascii="Times New Roman" w:hAnsi="Times New Roman"/>
                <w:b/>
                <w:bCs/>
                <w:color w:val="000000"/>
                <w:sz w:val="20"/>
                <w:szCs w:val="20"/>
              </w:rPr>
              <w:t>Vendor</w:t>
            </w:r>
            <w:proofErr w:type="spellEnd"/>
          </w:p>
        </w:tc>
        <w:tc>
          <w:tcPr>
            <w:tcW w:w="1049" w:type="pct"/>
            <w:shd w:val="clear" w:color="auto" w:fill="D9E2F3"/>
            <w:vAlign w:val="center"/>
            <w:hideMark/>
          </w:tcPr>
          <w:p w14:paraId="339EE986" w14:textId="77777777" w:rsidR="00B15647" w:rsidRPr="00B15647" w:rsidRDefault="00B15647" w:rsidP="00B15647">
            <w:pPr>
              <w:jc w:val="center"/>
              <w:rPr>
                <w:rFonts w:ascii="Times New Roman" w:hAnsi="Times New Roman"/>
                <w:b/>
                <w:bCs/>
                <w:color w:val="000000"/>
                <w:sz w:val="20"/>
                <w:szCs w:val="20"/>
              </w:rPr>
            </w:pPr>
            <w:r w:rsidRPr="00B15647">
              <w:rPr>
                <w:rFonts w:ascii="Times New Roman" w:hAnsi="Times New Roman"/>
                <w:b/>
                <w:bCs/>
                <w:color w:val="000000"/>
                <w:sz w:val="20"/>
                <w:szCs w:val="20"/>
              </w:rPr>
              <w:t>Licenze Software</w:t>
            </w:r>
          </w:p>
        </w:tc>
        <w:tc>
          <w:tcPr>
            <w:tcW w:w="1332" w:type="pct"/>
            <w:shd w:val="clear" w:color="auto" w:fill="D9E2F3"/>
            <w:vAlign w:val="center"/>
          </w:tcPr>
          <w:p w14:paraId="72718BA6" w14:textId="77777777" w:rsidR="00B15647" w:rsidRPr="00B15647" w:rsidRDefault="00B15647" w:rsidP="00B15647">
            <w:pPr>
              <w:jc w:val="center"/>
              <w:rPr>
                <w:rFonts w:ascii="Times New Roman" w:hAnsi="Times New Roman"/>
                <w:b/>
                <w:bCs/>
                <w:color w:val="000000"/>
                <w:sz w:val="20"/>
                <w:szCs w:val="20"/>
              </w:rPr>
            </w:pPr>
            <w:r w:rsidRPr="00B15647">
              <w:rPr>
                <w:rFonts w:ascii="Times New Roman" w:hAnsi="Times New Roman"/>
                <w:b/>
                <w:bCs/>
                <w:color w:val="000000"/>
                <w:sz w:val="20"/>
                <w:szCs w:val="20"/>
              </w:rPr>
              <w:t xml:space="preserve">Serial </w:t>
            </w:r>
            <w:proofErr w:type="spellStart"/>
            <w:r w:rsidRPr="00B15647">
              <w:rPr>
                <w:rFonts w:ascii="Times New Roman" w:hAnsi="Times New Roman"/>
                <w:b/>
                <w:bCs/>
                <w:color w:val="000000"/>
                <w:sz w:val="20"/>
                <w:szCs w:val="20"/>
              </w:rPr>
              <w:t>Number</w:t>
            </w:r>
            <w:proofErr w:type="spellEnd"/>
          </w:p>
        </w:tc>
        <w:tc>
          <w:tcPr>
            <w:tcW w:w="397" w:type="pct"/>
            <w:shd w:val="clear" w:color="auto" w:fill="D9E2F3"/>
            <w:vAlign w:val="center"/>
            <w:hideMark/>
          </w:tcPr>
          <w:p w14:paraId="09075492" w14:textId="77777777" w:rsidR="00B15647" w:rsidRPr="00B15647" w:rsidRDefault="00B15647" w:rsidP="00B15647">
            <w:pPr>
              <w:jc w:val="center"/>
              <w:rPr>
                <w:rFonts w:ascii="Times New Roman" w:hAnsi="Times New Roman"/>
                <w:b/>
                <w:bCs/>
                <w:color w:val="000000"/>
                <w:sz w:val="20"/>
                <w:szCs w:val="20"/>
              </w:rPr>
            </w:pPr>
            <w:r w:rsidRPr="00B15647">
              <w:rPr>
                <w:rFonts w:ascii="Times New Roman" w:hAnsi="Times New Roman"/>
                <w:b/>
                <w:bCs/>
                <w:color w:val="000000"/>
                <w:sz w:val="20"/>
                <w:szCs w:val="20"/>
              </w:rPr>
              <w:t>Q.tà</w:t>
            </w:r>
          </w:p>
        </w:tc>
        <w:tc>
          <w:tcPr>
            <w:tcW w:w="795" w:type="pct"/>
            <w:shd w:val="clear" w:color="auto" w:fill="D9E2F3"/>
            <w:vAlign w:val="center"/>
          </w:tcPr>
          <w:p w14:paraId="794422DA" w14:textId="77777777" w:rsidR="00B15647" w:rsidRPr="00B15647" w:rsidRDefault="00B15647" w:rsidP="00B15647">
            <w:pPr>
              <w:jc w:val="center"/>
              <w:rPr>
                <w:rFonts w:ascii="Times New Roman" w:hAnsi="Times New Roman"/>
                <w:b/>
                <w:bCs/>
                <w:color w:val="000000"/>
                <w:sz w:val="20"/>
                <w:szCs w:val="20"/>
              </w:rPr>
            </w:pPr>
            <w:r w:rsidRPr="00B15647">
              <w:rPr>
                <w:rFonts w:ascii="Times New Roman" w:hAnsi="Times New Roman"/>
                <w:b/>
                <w:bCs/>
                <w:color w:val="000000"/>
                <w:sz w:val="20"/>
                <w:szCs w:val="20"/>
              </w:rPr>
              <w:t>Durata (mesi)</w:t>
            </w:r>
          </w:p>
        </w:tc>
      </w:tr>
      <w:tr w:rsidR="00B15647" w:rsidRPr="00B15647" w14:paraId="4A856F8A" w14:textId="77777777" w:rsidTr="00B00E99">
        <w:trPr>
          <w:trHeight w:val="300"/>
          <w:jc w:val="center"/>
        </w:trPr>
        <w:tc>
          <w:tcPr>
            <w:tcW w:w="1427" w:type="pct"/>
            <w:shd w:val="clear" w:color="auto" w:fill="auto"/>
          </w:tcPr>
          <w:p w14:paraId="22D6556E" w14:textId="77777777" w:rsidR="00B15647" w:rsidRPr="00B15647" w:rsidRDefault="00B15647" w:rsidP="00B15647">
            <w:pPr>
              <w:rPr>
                <w:rFonts w:ascii="Times New Roman" w:hAnsi="Times New Roman"/>
                <w:color w:val="000000"/>
                <w:sz w:val="20"/>
                <w:szCs w:val="20"/>
              </w:rPr>
            </w:pPr>
            <w:r w:rsidRPr="00B15647">
              <w:rPr>
                <w:rFonts w:ascii="Times New Roman" w:hAnsi="Times New Roman"/>
                <w:color w:val="000000"/>
                <w:sz w:val="20"/>
                <w:szCs w:val="20"/>
              </w:rPr>
              <w:t>MAGNET FORENSIC</w:t>
            </w:r>
          </w:p>
        </w:tc>
        <w:tc>
          <w:tcPr>
            <w:tcW w:w="1049" w:type="pct"/>
            <w:shd w:val="clear" w:color="auto" w:fill="auto"/>
          </w:tcPr>
          <w:p w14:paraId="1398122A" w14:textId="77777777" w:rsidR="00B15647" w:rsidRPr="00B15647" w:rsidRDefault="00B15647" w:rsidP="00B15647">
            <w:pPr>
              <w:rPr>
                <w:rFonts w:ascii="Times New Roman" w:hAnsi="Times New Roman"/>
                <w:color w:val="000000"/>
                <w:sz w:val="20"/>
                <w:szCs w:val="20"/>
              </w:rPr>
            </w:pPr>
            <w:proofErr w:type="spellStart"/>
            <w:r w:rsidRPr="00B15647">
              <w:rPr>
                <w:rFonts w:ascii="Times New Roman" w:hAnsi="Times New Roman"/>
                <w:color w:val="000000"/>
                <w:sz w:val="20"/>
                <w:szCs w:val="20"/>
              </w:rPr>
              <w:t>Axiom</w:t>
            </w:r>
            <w:proofErr w:type="spellEnd"/>
          </w:p>
        </w:tc>
        <w:tc>
          <w:tcPr>
            <w:tcW w:w="1332" w:type="pct"/>
            <w:vAlign w:val="center"/>
          </w:tcPr>
          <w:p w14:paraId="4BFD8762" w14:textId="77777777" w:rsidR="00B15647" w:rsidRPr="00B15647" w:rsidRDefault="00B15647" w:rsidP="00B15647">
            <w:pPr>
              <w:jc w:val="center"/>
              <w:rPr>
                <w:rFonts w:ascii="Times New Roman" w:hAnsi="Times New Roman"/>
                <w:bCs/>
                <w:color w:val="000000"/>
                <w:sz w:val="20"/>
                <w:szCs w:val="20"/>
              </w:rPr>
            </w:pPr>
            <w:r w:rsidRPr="00B15647">
              <w:rPr>
                <w:rFonts w:ascii="Times New Roman" w:hAnsi="Times New Roman"/>
                <w:bCs/>
                <w:color w:val="000000"/>
                <w:sz w:val="20"/>
                <w:szCs w:val="20"/>
              </w:rPr>
              <w:t>(S/N B202011120000742)</w:t>
            </w:r>
          </w:p>
        </w:tc>
        <w:tc>
          <w:tcPr>
            <w:tcW w:w="397" w:type="pct"/>
            <w:shd w:val="clear" w:color="auto" w:fill="auto"/>
          </w:tcPr>
          <w:p w14:paraId="583FA84C" w14:textId="77777777" w:rsidR="00B15647" w:rsidRPr="00B15647" w:rsidRDefault="00B15647" w:rsidP="00B15647">
            <w:pPr>
              <w:jc w:val="center"/>
              <w:rPr>
                <w:rFonts w:ascii="Times New Roman" w:hAnsi="Times New Roman"/>
                <w:color w:val="000000"/>
                <w:sz w:val="20"/>
                <w:szCs w:val="20"/>
              </w:rPr>
            </w:pPr>
            <w:r w:rsidRPr="00B15647">
              <w:rPr>
                <w:rFonts w:ascii="Times New Roman" w:hAnsi="Times New Roman"/>
                <w:color w:val="000000"/>
                <w:sz w:val="20"/>
                <w:szCs w:val="20"/>
              </w:rPr>
              <w:t>1</w:t>
            </w:r>
          </w:p>
        </w:tc>
        <w:tc>
          <w:tcPr>
            <w:tcW w:w="795" w:type="pct"/>
          </w:tcPr>
          <w:p w14:paraId="1D284274" w14:textId="77777777" w:rsidR="00B15647" w:rsidRPr="00B15647" w:rsidRDefault="00B15647" w:rsidP="00B15647">
            <w:pPr>
              <w:jc w:val="center"/>
              <w:rPr>
                <w:rFonts w:ascii="Times New Roman" w:hAnsi="Times New Roman"/>
                <w:sz w:val="18"/>
                <w:szCs w:val="18"/>
              </w:rPr>
            </w:pPr>
            <w:r w:rsidRPr="00B15647">
              <w:rPr>
                <w:rFonts w:ascii="Times New Roman" w:hAnsi="Times New Roman"/>
                <w:sz w:val="18"/>
                <w:szCs w:val="18"/>
              </w:rPr>
              <w:t>36  mesi</w:t>
            </w:r>
          </w:p>
          <w:p w14:paraId="2C8A23A0" w14:textId="77777777" w:rsidR="00B15647" w:rsidRPr="00B15647" w:rsidRDefault="00B15647" w:rsidP="00B15647">
            <w:pPr>
              <w:jc w:val="center"/>
              <w:rPr>
                <w:rFonts w:ascii="Times New Roman" w:hAnsi="Times New Roman"/>
                <w:color w:val="000000"/>
                <w:sz w:val="20"/>
                <w:szCs w:val="20"/>
              </w:rPr>
            </w:pPr>
          </w:p>
        </w:tc>
      </w:tr>
    </w:tbl>
    <w:p w14:paraId="7C14E6BB" w14:textId="77777777" w:rsidR="00B15647" w:rsidRPr="00B15647" w:rsidRDefault="00B15647" w:rsidP="00B15647">
      <w:pPr>
        <w:keepNext/>
        <w:spacing w:after="200"/>
        <w:ind w:firstLine="426"/>
        <w:jc w:val="both"/>
        <w:rPr>
          <w:rFonts w:ascii="Times New Roman" w:hAnsi="Times New Roman"/>
          <w:b/>
          <w:iCs/>
          <w:sz w:val="20"/>
          <w:szCs w:val="20"/>
          <w:u w:val="single"/>
          <w:lang w:eastAsia="it-IT"/>
        </w:rPr>
      </w:pPr>
      <w:r w:rsidRPr="00B15647">
        <w:rPr>
          <w:rFonts w:ascii="Times New Roman" w:hAnsi="Times New Roman"/>
          <w:b/>
          <w:iCs/>
          <w:sz w:val="20"/>
          <w:szCs w:val="20"/>
          <w:u w:val="single"/>
          <w:lang w:eastAsia="it-IT"/>
        </w:rPr>
        <w:t xml:space="preserve">Tabella 4 Nr.1 Licenze Software MAGNET FORENSIC </w:t>
      </w:r>
      <w:proofErr w:type="spellStart"/>
      <w:r w:rsidRPr="00B15647">
        <w:rPr>
          <w:rFonts w:ascii="Times New Roman" w:hAnsi="Times New Roman"/>
          <w:b/>
          <w:iCs/>
          <w:sz w:val="20"/>
          <w:szCs w:val="20"/>
          <w:u w:val="single"/>
          <w:lang w:eastAsia="it-IT"/>
        </w:rPr>
        <w:t>Axiom</w:t>
      </w:r>
      <w:proofErr w:type="spellEnd"/>
    </w:p>
    <w:p w14:paraId="48E49FD3" w14:textId="77777777" w:rsidR="00B15647" w:rsidRPr="00B15647" w:rsidRDefault="00B15647" w:rsidP="00B15647">
      <w:pPr>
        <w:jc w:val="both"/>
        <w:rPr>
          <w:rFonts w:ascii="Tahoma" w:hAnsi="Tahoma"/>
          <w:szCs w:val="24"/>
          <w:lang w:eastAsia="it-IT"/>
        </w:rPr>
      </w:pPr>
    </w:p>
    <w:p w14:paraId="05D4404A" w14:textId="77777777" w:rsidR="00B15647" w:rsidRPr="00B15647" w:rsidRDefault="00B15647" w:rsidP="00B15647">
      <w:pPr>
        <w:numPr>
          <w:ilvl w:val="0"/>
          <w:numId w:val="39"/>
        </w:numPr>
        <w:spacing w:after="200" w:line="276" w:lineRule="auto"/>
        <w:ind w:left="284"/>
        <w:contextualSpacing/>
        <w:jc w:val="both"/>
        <w:rPr>
          <w:rFonts w:ascii="Times New Roman" w:eastAsia="Calibri" w:hAnsi="Times New Roman"/>
          <w:b/>
          <w:sz w:val="24"/>
          <w:szCs w:val="20"/>
        </w:rPr>
      </w:pPr>
      <w:r w:rsidRPr="00B15647">
        <w:rPr>
          <w:rFonts w:ascii="Times New Roman" w:eastAsia="Calibri" w:hAnsi="Times New Roman"/>
          <w:b/>
          <w:sz w:val="24"/>
          <w:szCs w:val="20"/>
        </w:rPr>
        <w:t>Ampliamento</w:t>
      </w:r>
    </w:p>
    <w:p w14:paraId="3AB31A2B" w14:textId="77777777" w:rsidR="00B15647" w:rsidRPr="00B15647" w:rsidRDefault="00B15647" w:rsidP="00B15647">
      <w:pPr>
        <w:rPr>
          <w:rFonts w:ascii="Times New Roman" w:hAnsi="Times New Roman"/>
          <w:b/>
          <w:sz w:val="24"/>
          <w:szCs w:val="20"/>
        </w:rPr>
      </w:pPr>
    </w:p>
    <w:p w14:paraId="03FFC1CF" w14:textId="77777777" w:rsidR="00B15647" w:rsidRPr="00B00E99" w:rsidRDefault="00B15647" w:rsidP="00B15647">
      <w:pPr>
        <w:widowControl w:val="0"/>
        <w:numPr>
          <w:ilvl w:val="0"/>
          <w:numId w:val="37"/>
        </w:numPr>
        <w:autoSpaceDE w:val="0"/>
        <w:autoSpaceDN w:val="0"/>
        <w:adjustRightInd w:val="0"/>
        <w:spacing w:before="7" w:after="200" w:line="276" w:lineRule="auto"/>
        <w:contextualSpacing/>
        <w:jc w:val="both"/>
        <w:rPr>
          <w:rFonts w:ascii="Times New Roman" w:hAnsi="Times New Roman"/>
          <w:sz w:val="24"/>
          <w:szCs w:val="20"/>
          <w:u w:val="single"/>
          <w:lang w:eastAsia="it-IT"/>
        </w:rPr>
      </w:pPr>
      <w:r w:rsidRPr="00B15647">
        <w:rPr>
          <w:rFonts w:ascii="Times New Roman" w:hAnsi="Times New Roman"/>
          <w:sz w:val="24"/>
          <w:szCs w:val="20"/>
          <w:u w:val="single"/>
          <w:lang w:eastAsia="it-IT"/>
        </w:rPr>
        <w:t xml:space="preserve">Nr. 6 Licenze </w:t>
      </w:r>
      <w:proofErr w:type="spellStart"/>
      <w:r w:rsidRPr="00B15647">
        <w:rPr>
          <w:rFonts w:ascii="Times New Roman" w:hAnsi="Times New Roman"/>
          <w:b/>
          <w:sz w:val="24"/>
          <w:szCs w:val="20"/>
          <w:u w:val="single"/>
          <w:lang w:eastAsia="it-IT"/>
        </w:rPr>
        <w:t>Magnet</w:t>
      </w:r>
      <w:proofErr w:type="spellEnd"/>
      <w:r w:rsidRPr="00B15647">
        <w:rPr>
          <w:rFonts w:ascii="Times New Roman" w:hAnsi="Times New Roman"/>
          <w:b/>
          <w:sz w:val="24"/>
          <w:szCs w:val="20"/>
          <w:u w:val="single"/>
          <w:lang w:eastAsia="it-IT"/>
        </w:rPr>
        <w:t xml:space="preserve"> </w:t>
      </w:r>
      <w:proofErr w:type="spellStart"/>
      <w:r w:rsidRPr="00B15647">
        <w:rPr>
          <w:rFonts w:ascii="Times New Roman" w:hAnsi="Times New Roman"/>
          <w:b/>
          <w:sz w:val="24"/>
          <w:szCs w:val="20"/>
          <w:u w:val="single"/>
          <w:lang w:eastAsia="it-IT"/>
        </w:rPr>
        <w:t>Forensics</w:t>
      </w:r>
      <w:proofErr w:type="spellEnd"/>
      <w:r w:rsidRPr="00B15647">
        <w:rPr>
          <w:rFonts w:ascii="Times New Roman" w:hAnsi="Times New Roman"/>
          <w:b/>
          <w:sz w:val="24"/>
          <w:szCs w:val="20"/>
          <w:u w:val="single"/>
          <w:lang w:eastAsia="it-IT"/>
        </w:rPr>
        <w:t xml:space="preserve"> AXIOM  </w:t>
      </w:r>
      <w:r w:rsidRPr="00B15647">
        <w:rPr>
          <w:rFonts w:ascii="Times New Roman" w:hAnsi="Times New Roman"/>
          <w:sz w:val="24"/>
          <w:szCs w:val="20"/>
          <w:u w:val="single"/>
          <w:lang w:eastAsia="it-IT"/>
        </w:rPr>
        <w:t xml:space="preserve">per </w:t>
      </w:r>
      <w:r w:rsidRPr="00B15647">
        <w:rPr>
          <w:rFonts w:ascii="Times New Roman" w:hAnsi="Times New Roman"/>
          <w:b/>
          <w:sz w:val="24"/>
          <w:szCs w:val="20"/>
          <w:u w:val="single"/>
          <w:lang w:eastAsia="it-IT"/>
        </w:rPr>
        <w:t>36 (trentasei</w:t>
      </w:r>
      <w:r w:rsidRPr="00B15647">
        <w:rPr>
          <w:rFonts w:ascii="Times New Roman" w:hAnsi="Times New Roman"/>
          <w:sz w:val="24"/>
          <w:szCs w:val="20"/>
          <w:u w:val="single"/>
          <w:lang w:eastAsia="it-IT"/>
        </w:rPr>
        <w:t>)</w:t>
      </w:r>
      <w:r w:rsidRPr="00B15647">
        <w:rPr>
          <w:rFonts w:ascii="Times New Roman" w:hAnsi="Times New Roman"/>
          <w:b/>
          <w:sz w:val="24"/>
          <w:szCs w:val="20"/>
          <w:u w:val="single"/>
          <w:lang w:eastAsia="it-IT"/>
        </w:rPr>
        <w:t xml:space="preserve"> mesi </w:t>
      </w:r>
      <w:r w:rsidRPr="00B15647">
        <w:rPr>
          <w:rFonts w:ascii="Times New Roman" w:hAnsi="Times New Roman"/>
          <w:b/>
          <w:sz w:val="24"/>
          <w:szCs w:val="20"/>
          <w:lang w:eastAsia="it-IT"/>
        </w:rPr>
        <w:t>SUBSCRIPTION</w:t>
      </w:r>
      <w:r w:rsidR="00B00E99" w:rsidRPr="00B00E99">
        <w:rPr>
          <w:rFonts w:ascii="Times New Roman" w:hAnsi="Times New Roman"/>
          <w:sz w:val="24"/>
          <w:szCs w:val="20"/>
          <w:lang w:eastAsia="it-IT"/>
        </w:rPr>
        <w:t xml:space="preserve"> come riportato nella Tabella</w:t>
      </w:r>
      <w:r w:rsidR="00B00E99">
        <w:rPr>
          <w:rFonts w:ascii="Times New Roman" w:hAnsi="Times New Roman"/>
          <w:sz w:val="24"/>
          <w:szCs w:val="20"/>
          <w:lang w:eastAsia="it-IT"/>
        </w:rPr>
        <w:t xml:space="preserve"> 5.</w:t>
      </w:r>
    </w:p>
    <w:p w14:paraId="05BAE20B" w14:textId="77777777" w:rsidR="00B15647" w:rsidRPr="00B15647" w:rsidRDefault="00B15647" w:rsidP="00B15647">
      <w:pPr>
        <w:widowControl w:val="0"/>
        <w:autoSpaceDE w:val="0"/>
        <w:autoSpaceDN w:val="0"/>
        <w:adjustRightInd w:val="0"/>
        <w:spacing w:before="7"/>
        <w:ind w:left="720"/>
        <w:contextualSpacing/>
        <w:jc w:val="both"/>
        <w:rPr>
          <w:rFonts w:ascii="Times New Roman" w:hAnsi="Times New Roman"/>
          <w:sz w:val="24"/>
          <w:szCs w:val="20"/>
          <w:u w:val="single"/>
          <w:lang w:eastAsia="it-IT"/>
        </w:rPr>
      </w:pPr>
    </w:p>
    <w:p w14:paraId="6D7E6A2E" w14:textId="77777777" w:rsidR="00B15647" w:rsidRPr="00B15647" w:rsidRDefault="00B15647" w:rsidP="00B15647">
      <w:pPr>
        <w:keepNext/>
        <w:spacing w:after="200"/>
        <w:rPr>
          <w:rFonts w:ascii="Times New Roman" w:hAnsi="Times New Roman"/>
          <w:bCs/>
          <w:i/>
          <w:szCs w:val="24"/>
          <w:u w:val="single"/>
        </w:rPr>
      </w:pPr>
    </w:p>
    <w:tbl>
      <w:tblPr>
        <w:tblStyle w:val="Grigliatabella21"/>
        <w:tblW w:w="0" w:type="auto"/>
        <w:tblLook w:val="04A0" w:firstRow="1" w:lastRow="0" w:firstColumn="1" w:lastColumn="0" w:noHBand="0" w:noVBand="1"/>
      </w:tblPr>
      <w:tblGrid>
        <w:gridCol w:w="1886"/>
        <w:gridCol w:w="1873"/>
        <w:gridCol w:w="1870"/>
        <w:gridCol w:w="1851"/>
        <w:gridCol w:w="1865"/>
      </w:tblGrid>
      <w:tr w:rsidR="00B15647" w:rsidRPr="00B15647" w14:paraId="74103AA5" w14:textId="77777777" w:rsidTr="00B00E99">
        <w:tc>
          <w:tcPr>
            <w:tcW w:w="1928" w:type="dxa"/>
            <w:shd w:val="clear" w:color="auto" w:fill="D9E2F3"/>
            <w:vAlign w:val="center"/>
          </w:tcPr>
          <w:p w14:paraId="25BC4AAB" w14:textId="77777777" w:rsidR="00B15647" w:rsidRPr="00B15647" w:rsidRDefault="00B15647" w:rsidP="00B15647">
            <w:pPr>
              <w:rPr>
                <w:highlight w:val="yellow"/>
              </w:rPr>
            </w:pPr>
            <w:proofErr w:type="spellStart"/>
            <w:r w:rsidRPr="00B15647">
              <w:rPr>
                <w:rFonts w:ascii="Times New Roman" w:hAnsi="Times New Roman"/>
                <w:b/>
                <w:bCs/>
                <w:color w:val="000000"/>
              </w:rPr>
              <w:t>Vendor</w:t>
            </w:r>
            <w:proofErr w:type="spellEnd"/>
          </w:p>
        </w:tc>
        <w:tc>
          <w:tcPr>
            <w:tcW w:w="1928" w:type="dxa"/>
            <w:shd w:val="clear" w:color="auto" w:fill="D9E2F3"/>
            <w:vAlign w:val="center"/>
          </w:tcPr>
          <w:p w14:paraId="43894196" w14:textId="77777777" w:rsidR="00B15647" w:rsidRPr="00B15647" w:rsidRDefault="00B15647" w:rsidP="00B15647">
            <w:pPr>
              <w:rPr>
                <w:highlight w:val="yellow"/>
              </w:rPr>
            </w:pPr>
            <w:r w:rsidRPr="00B15647">
              <w:rPr>
                <w:rFonts w:ascii="Times New Roman" w:hAnsi="Times New Roman"/>
                <w:b/>
                <w:bCs/>
                <w:color w:val="000000"/>
              </w:rPr>
              <w:t>Licenze Software</w:t>
            </w:r>
          </w:p>
        </w:tc>
        <w:tc>
          <w:tcPr>
            <w:tcW w:w="1928" w:type="dxa"/>
            <w:shd w:val="clear" w:color="auto" w:fill="D9E2F3"/>
            <w:vAlign w:val="center"/>
          </w:tcPr>
          <w:p w14:paraId="03A5EB91" w14:textId="77777777" w:rsidR="00B15647" w:rsidRPr="00B15647" w:rsidRDefault="00B15647" w:rsidP="00B15647">
            <w:pPr>
              <w:rPr>
                <w:highlight w:val="yellow"/>
              </w:rPr>
            </w:pPr>
            <w:r w:rsidRPr="00B15647">
              <w:rPr>
                <w:rFonts w:ascii="Times New Roman" w:hAnsi="Times New Roman"/>
                <w:b/>
                <w:bCs/>
                <w:color w:val="000000"/>
              </w:rPr>
              <w:t xml:space="preserve">Serial </w:t>
            </w:r>
            <w:proofErr w:type="spellStart"/>
            <w:r w:rsidRPr="00B15647">
              <w:rPr>
                <w:rFonts w:ascii="Times New Roman" w:hAnsi="Times New Roman"/>
                <w:b/>
                <w:bCs/>
                <w:color w:val="000000"/>
              </w:rPr>
              <w:t>Number</w:t>
            </w:r>
            <w:proofErr w:type="spellEnd"/>
          </w:p>
        </w:tc>
        <w:tc>
          <w:tcPr>
            <w:tcW w:w="1929" w:type="dxa"/>
            <w:shd w:val="clear" w:color="auto" w:fill="D9E2F3"/>
            <w:vAlign w:val="center"/>
          </w:tcPr>
          <w:p w14:paraId="0F4AC583" w14:textId="77777777" w:rsidR="00B15647" w:rsidRPr="00B15647" w:rsidRDefault="00B15647" w:rsidP="00B15647">
            <w:pPr>
              <w:rPr>
                <w:highlight w:val="yellow"/>
              </w:rPr>
            </w:pPr>
            <w:r w:rsidRPr="00B15647">
              <w:rPr>
                <w:rFonts w:ascii="Times New Roman" w:hAnsi="Times New Roman"/>
                <w:b/>
                <w:bCs/>
                <w:color w:val="000000"/>
              </w:rPr>
              <w:t>Q.tà</w:t>
            </w:r>
          </w:p>
        </w:tc>
        <w:tc>
          <w:tcPr>
            <w:tcW w:w="1929" w:type="dxa"/>
            <w:shd w:val="clear" w:color="auto" w:fill="D9E2F3"/>
            <w:vAlign w:val="center"/>
          </w:tcPr>
          <w:p w14:paraId="4287F008" w14:textId="77777777" w:rsidR="00B15647" w:rsidRPr="00B15647" w:rsidRDefault="00B15647" w:rsidP="00B15647">
            <w:pPr>
              <w:rPr>
                <w:highlight w:val="yellow"/>
              </w:rPr>
            </w:pPr>
            <w:r w:rsidRPr="00B15647">
              <w:rPr>
                <w:rFonts w:ascii="Times New Roman" w:hAnsi="Times New Roman"/>
                <w:b/>
                <w:bCs/>
                <w:color w:val="000000"/>
              </w:rPr>
              <w:t>Durata (mesi)</w:t>
            </w:r>
          </w:p>
        </w:tc>
      </w:tr>
      <w:tr w:rsidR="00B15647" w:rsidRPr="00B15647" w14:paraId="698B8509" w14:textId="77777777" w:rsidTr="00B00E99">
        <w:tc>
          <w:tcPr>
            <w:tcW w:w="1928" w:type="dxa"/>
            <w:shd w:val="clear" w:color="auto" w:fill="FFFFFF"/>
          </w:tcPr>
          <w:p w14:paraId="2DA6C0AE" w14:textId="77777777" w:rsidR="00B15647" w:rsidRPr="00B15647" w:rsidRDefault="00B15647" w:rsidP="00B15647">
            <w:pPr>
              <w:rPr>
                <w:highlight w:val="yellow"/>
              </w:rPr>
            </w:pPr>
            <w:r w:rsidRPr="00B15647">
              <w:rPr>
                <w:rFonts w:ascii="Times New Roman" w:hAnsi="Times New Roman"/>
                <w:color w:val="000000"/>
              </w:rPr>
              <w:t>MAGNET FORENSIC</w:t>
            </w:r>
          </w:p>
        </w:tc>
        <w:tc>
          <w:tcPr>
            <w:tcW w:w="1928" w:type="dxa"/>
            <w:shd w:val="clear" w:color="auto" w:fill="FFFFFF"/>
          </w:tcPr>
          <w:p w14:paraId="713AAD0C" w14:textId="77777777" w:rsidR="00B15647" w:rsidRPr="00B15647" w:rsidRDefault="00B15647" w:rsidP="00B15647">
            <w:pPr>
              <w:rPr>
                <w:highlight w:val="yellow"/>
              </w:rPr>
            </w:pPr>
            <w:proofErr w:type="spellStart"/>
            <w:r w:rsidRPr="00B15647">
              <w:rPr>
                <w:rFonts w:ascii="Times New Roman" w:hAnsi="Times New Roman"/>
                <w:color w:val="000000"/>
              </w:rPr>
              <w:t>Axiom</w:t>
            </w:r>
            <w:proofErr w:type="spellEnd"/>
            <w:r w:rsidRPr="00B15647">
              <w:rPr>
                <w:rFonts w:ascii="Times New Roman" w:hAnsi="Times New Roman"/>
                <w:color w:val="000000"/>
              </w:rPr>
              <w:t xml:space="preserve"> </w:t>
            </w:r>
          </w:p>
        </w:tc>
        <w:tc>
          <w:tcPr>
            <w:tcW w:w="1928" w:type="dxa"/>
            <w:shd w:val="clear" w:color="auto" w:fill="FFFFFF"/>
          </w:tcPr>
          <w:p w14:paraId="730D9D64" w14:textId="77777777" w:rsidR="00B15647" w:rsidRPr="00B15647" w:rsidRDefault="00B15647" w:rsidP="00B15647">
            <w:pPr>
              <w:rPr>
                <w:highlight w:val="yellow"/>
              </w:rPr>
            </w:pPr>
          </w:p>
        </w:tc>
        <w:tc>
          <w:tcPr>
            <w:tcW w:w="1929" w:type="dxa"/>
            <w:shd w:val="clear" w:color="auto" w:fill="FFFFFF"/>
          </w:tcPr>
          <w:p w14:paraId="6C5C053A" w14:textId="77777777" w:rsidR="00B15647" w:rsidRPr="00B15647" w:rsidRDefault="00B15647" w:rsidP="00B15647">
            <w:pPr>
              <w:rPr>
                <w:highlight w:val="yellow"/>
              </w:rPr>
            </w:pPr>
            <w:r w:rsidRPr="00B15647">
              <w:rPr>
                <w:rFonts w:ascii="Times New Roman" w:hAnsi="Times New Roman"/>
                <w:color w:val="000000"/>
              </w:rPr>
              <w:t>6</w:t>
            </w:r>
          </w:p>
        </w:tc>
        <w:tc>
          <w:tcPr>
            <w:tcW w:w="1929" w:type="dxa"/>
            <w:shd w:val="clear" w:color="auto" w:fill="FFFFFF"/>
          </w:tcPr>
          <w:p w14:paraId="214184AC" w14:textId="77777777" w:rsidR="00B15647" w:rsidRPr="00B15647" w:rsidRDefault="00B15647" w:rsidP="00B15647">
            <w:pPr>
              <w:rPr>
                <w:highlight w:val="yellow"/>
              </w:rPr>
            </w:pPr>
            <w:r w:rsidRPr="00B15647">
              <w:rPr>
                <w:rFonts w:ascii="Times New Roman" w:hAnsi="Times New Roman"/>
                <w:sz w:val="18"/>
                <w:szCs w:val="18"/>
              </w:rPr>
              <w:t>36 mesi</w:t>
            </w:r>
          </w:p>
        </w:tc>
      </w:tr>
    </w:tbl>
    <w:p w14:paraId="287BA035" w14:textId="77777777" w:rsidR="00B15647" w:rsidRPr="00B15647" w:rsidRDefault="00B15647" w:rsidP="00B15647">
      <w:pPr>
        <w:rPr>
          <w:rFonts w:ascii="Times New Roman" w:hAnsi="Times New Roman"/>
          <w:b/>
          <w:sz w:val="20"/>
          <w:szCs w:val="20"/>
          <w:u w:val="single"/>
        </w:rPr>
      </w:pPr>
      <w:r w:rsidRPr="00B15647">
        <w:rPr>
          <w:rFonts w:ascii="Times New Roman" w:hAnsi="Times New Roman"/>
          <w:b/>
          <w:sz w:val="20"/>
          <w:szCs w:val="20"/>
          <w:u w:val="single"/>
        </w:rPr>
        <w:t xml:space="preserve">Tabella 5 Ampliamento Nr.6 Licenze Software MAGNET FORENSIC </w:t>
      </w:r>
      <w:proofErr w:type="spellStart"/>
      <w:r w:rsidRPr="00B15647">
        <w:rPr>
          <w:rFonts w:ascii="Times New Roman" w:hAnsi="Times New Roman"/>
          <w:b/>
          <w:sz w:val="20"/>
          <w:szCs w:val="20"/>
          <w:u w:val="single"/>
        </w:rPr>
        <w:t>Axiom</w:t>
      </w:r>
      <w:proofErr w:type="spellEnd"/>
    </w:p>
    <w:p w14:paraId="29BDE759" w14:textId="77777777" w:rsidR="00B15647" w:rsidRPr="00B15647" w:rsidRDefault="00B15647" w:rsidP="00B15647">
      <w:pPr>
        <w:rPr>
          <w:rFonts w:ascii="Times New Roman" w:hAnsi="Times New Roman"/>
          <w:b/>
          <w:sz w:val="20"/>
          <w:szCs w:val="20"/>
          <w:u w:val="single"/>
        </w:rPr>
      </w:pPr>
    </w:p>
    <w:p w14:paraId="75610FDB" w14:textId="77777777" w:rsidR="00B15647" w:rsidRPr="00B15647" w:rsidRDefault="00B15647" w:rsidP="00B15647"/>
    <w:p w14:paraId="27AA2C30" w14:textId="77777777" w:rsidR="00620BBB" w:rsidRPr="00620BBB" w:rsidRDefault="00620BBB" w:rsidP="00620BBB">
      <w:pPr>
        <w:spacing w:line="360" w:lineRule="auto"/>
        <w:jc w:val="both"/>
        <w:rPr>
          <w:rFonts w:ascii="Times New Roman" w:eastAsia="Trebuchet MS" w:hAnsi="Times New Roman"/>
          <w:sz w:val="24"/>
          <w:szCs w:val="20"/>
          <w:lang w:eastAsia="it-IT"/>
        </w:rPr>
      </w:pPr>
      <w:r w:rsidRPr="00620BBB">
        <w:rPr>
          <w:rFonts w:ascii="Times New Roman" w:eastAsia="Trebuchet MS" w:hAnsi="Times New Roman"/>
          <w:sz w:val="24"/>
        </w:rPr>
        <w:t>Si fa presente che sarà cura dell’Impresa sostituire eventuali “dongle” obsoleti che, in caso di necessità, dovranno essere inclusi a titolo gratuito nella presente fornitura e distribuiti nel rispetto delle indicazioni fornite da ciascun “Direttore dell’Esecuzione del Contratto” competente.</w:t>
      </w:r>
    </w:p>
    <w:p w14:paraId="466DE901" w14:textId="77777777" w:rsidR="00DD2EBD" w:rsidRPr="009E38E5" w:rsidRDefault="008A5C36" w:rsidP="00B5692B">
      <w:pPr>
        <w:autoSpaceDE w:val="0"/>
        <w:autoSpaceDN w:val="0"/>
        <w:adjustRightInd w:val="0"/>
        <w:spacing w:line="360" w:lineRule="auto"/>
        <w:jc w:val="both"/>
        <w:rPr>
          <w:rFonts w:ascii="Times New Roman" w:hAnsi="Times New Roman"/>
          <w:color w:val="1F2122"/>
          <w:sz w:val="24"/>
          <w:szCs w:val="24"/>
        </w:rPr>
      </w:pPr>
      <w:r>
        <w:rPr>
          <w:rFonts w:ascii="Times New Roman" w:hAnsi="Times New Roman"/>
          <w:b/>
          <w:sz w:val="24"/>
          <w:szCs w:val="24"/>
          <w:u w:val="single"/>
        </w:rPr>
        <w:t>1.</w:t>
      </w:r>
      <w:r w:rsidR="00B812BE">
        <w:rPr>
          <w:rFonts w:ascii="Times New Roman" w:hAnsi="Times New Roman"/>
          <w:b/>
          <w:sz w:val="24"/>
          <w:szCs w:val="24"/>
          <w:u w:val="single"/>
        </w:rPr>
        <w:t>3</w:t>
      </w:r>
      <w:r>
        <w:rPr>
          <w:rFonts w:ascii="Times New Roman" w:hAnsi="Times New Roman"/>
          <w:b/>
          <w:sz w:val="24"/>
          <w:szCs w:val="24"/>
          <w:u w:val="single"/>
        </w:rPr>
        <w:t xml:space="preserve"> </w:t>
      </w:r>
      <w:r w:rsidR="00DD2EBD" w:rsidRPr="00824F2E">
        <w:rPr>
          <w:rFonts w:ascii="Times New Roman" w:hAnsi="Times New Roman"/>
          <w:b/>
          <w:sz w:val="24"/>
          <w:szCs w:val="24"/>
          <w:u w:val="single"/>
        </w:rPr>
        <w:t xml:space="preserve">Luogo di consegna </w:t>
      </w:r>
    </w:p>
    <w:p w14:paraId="0190B4B7" w14:textId="77777777" w:rsidR="00D1741F" w:rsidRDefault="002E5775" w:rsidP="00824F2E">
      <w:pPr>
        <w:autoSpaceDE w:val="0"/>
        <w:autoSpaceDN w:val="0"/>
        <w:adjustRightInd w:val="0"/>
        <w:spacing w:after="200" w:line="360" w:lineRule="auto"/>
        <w:jc w:val="both"/>
        <w:rPr>
          <w:rFonts w:ascii="Times New Roman" w:hAnsi="Times New Roman"/>
          <w:sz w:val="24"/>
          <w:szCs w:val="24"/>
        </w:rPr>
      </w:pPr>
      <w:r>
        <w:rPr>
          <w:rFonts w:ascii="Times New Roman" w:hAnsi="Times New Roman"/>
          <w:sz w:val="24"/>
          <w:szCs w:val="24"/>
        </w:rPr>
        <w:t xml:space="preserve">I </w:t>
      </w:r>
      <w:r w:rsidR="009E38E5">
        <w:rPr>
          <w:rFonts w:ascii="Times New Roman" w:hAnsi="Times New Roman"/>
          <w:sz w:val="24"/>
          <w:szCs w:val="24"/>
        </w:rPr>
        <w:t>beni/</w:t>
      </w:r>
      <w:r>
        <w:rPr>
          <w:rFonts w:ascii="Times New Roman" w:hAnsi="Times New Roman"/>
          <w:sz w:val="24"/>
          <w:szCs w:val="24"/>
        </w:rPr>
        <w:t>prodotti in</w:t>
      </w:r>
      <w:r w:rsidR="00DD2EBD" w:rsidRPr="00915F37">
        <w:rPr>
          <w:rFonts w:ascii="Times New Roman" w:hAnsi="Times New Roman"/>
          <w:sz w:val="24"/>
          <w:szCs w:val="24"/>
        </w:rPr>
        <w:t xml:space="preserve"> fornitur</w:t>
      </w:r>
      <w:r w:rsidR="001C5417" w:rsidRPr="00915F37">
        <w:rPr>
          <w:rFonts w:ascii="Times New Roman" w:hAnsi="Times New Roman"/>
          <w:sz w:val="24"/>
          <w:szCs w:val="24"/>
        </w:rPr>
        <w:t>a</w:t>
      </w:r>
      <w:r w:rsidR="00DD2EBD" w:rsidRPr="00915F37">
        <w:rPr>
          <w:rFonts w:ascii="Times New Roman" w:hAnsi="Times New Roman"/>
          <w:sz w:val="24"/>
          <w:szCs w:val="24"/>
        </w:rPr>
        <w:t xml:space="preserve"> </w:t>
      </w:r>
      <w:r>
        <w:rPr>
          <w:rFonts w:ascii="Times New Roman" w:hAnsi="Times New Roman"/>
          <w:sz w:val="24"/>
          <w:szCs w:val="24"/>
        </w:rPr>
        <w:t>d</w:t>
      </w:r>
      <w:r w:rsidR="00D1741F">
        <w:rPr>
          <w:rFonts w:ascii="Times New Roman" w:hAnsi="Times New Roman"/>
          <w:sz w:val="24"/>
          <w:szCs w:val="24"/>
        </w:rPr>
        <w:t xml:space="preserve">ovranno essere </w:t>
      </w:r>
      <w:r w:rsidR="009125AC">
        <w:rPr>
          <w:rFonts w:ascii="Times New Roman" w:hAnsi="Times New Roman"/>
          <w:sz w:val="24"/>
          <w:szCs w:val="24"/>
        </w:rPr>
        <w:t xml:space="preserve">consegnati </w:t>
      </w:r>
      <w:r w:rsidR="00D1741F">
        <w:rPr>
          <w:rFonts w:ascii="Times New Roman" w:hAnsi="Times New Roman"/>
          <w:sz w:val="24"/>
          <w:szCs w:val="24"/>
        </w:rPr>
        <w:t xml:space="preserve">presso </w:t>
      </w:r>
      <w:r w:rsidR="009125AC" w:rsidRPr="009125AC">
        <w:rPr>
          <w:rFonts w:ascii="Times New Roman" w:hAnsi="Times New Roman"/>
          <w:sz w:val="24"/>
          <w:szCs w:val="24"/>
        </w:rPr>
        <w:t>il Servizio Affari ed Informazioni Generali della Direzione Centra</w:t>
      </w:r>
      <w:r w:rsidR="004C6D1A">
        <w:rPr>
          <w:rFonts w:ascii="Times New Roman" w:hAnsi="Times New Roman"/>
          <w:sz w:val="24"/>
          <w:szCs w:val="24"/>
        </w:rPr>
        <w:t>le della Polizia di Prevenzione e</w:t>
      </w:r>
      <w:r w:rsidR="00B00E99">
        <w:rPr>
          <w:rFonts w:ascii="Times New Roman" w:hAnsi="Times New Roman"/>
          <w:sz w:val="24"/>
          <w:szCs w:val="24"/>
        </w:rPr>
        <w:t xml:space="preserve"> presso</w:t>
      </w:r>
      <w:r w:rsidR="004C6D1A">
        <w:rPr>
          <w:rFonts w:ascii="Times New Roman" w:hAnsi="Times New Roman"/>
          <w:sz w:val="24"/>
          <w:szCs w:val="24"/>
        </w:rPr>
        <w:t xml:space="preserve"> </w:t>
      </w:r>
      <w:r w:rsidR="009125AC" w:rsidRPr="009125AC">
        <w:rPr>
          <w:rFonts w:ascii="Times New Roman" w:hAnsi="Times New Roman"/>
          <w:sz w:val="24"/>
          <w:szCs w:val="24"/>
        </w:rPr>
        <w:t>i</w:t>
      </w:r>
      <w:r w:rsidR="004C6D1A">
        <w:rPr>
          <w:rFonts w:ascii="Times New Roman" w:hAnsi="Times New Roman"/>
          <w:sz w:val="24"/>
          <w:szCs w:val="24"/>
        </w:rPr>
        <w:t>l</w:t>
      </w:r>
      <w:r w:rsidR="009125AC" w:rsidRPr="009125AC">
        <w:rPr>
          <w:rFonts w:ascii="Times New Roman" w:hAnsi="Times New Roman"/>
          <w:sz w:val="24"/>
          <w:szCs w:val="24"/>
        </w:rPr>
        <w:t xml:space="preserve"> Servizi</w:t>
      </w:r>
      <w:r w:rsidR="004C6D1A">
        <w:rPr>
          <w:rFonts w:ascii="Times New Roman" w:hAnsi="Times New Roman"/>
          <w:sz w:val="24"/>
          <w:szCs w:val="24"/>
        </w:rPr>
        <w:t>o</w:t>
      </w:r>
      <w:r w:rsidR="009125AC" w:rsidRPr="009125AC">
        <w:rPr>
          <w:rFonts w:ascii="Times New Roman" w:hAnsi="Times New Roman"/>
          <w:sz w:val="24"/>
          <w:szCs w:val="24"/>
        </w:rPr>
        <w:t xml:space="preserve"> Po</w:t>
      </w:r>
      <w:r w:rsidR="004C6D1A">
        <w:rPr>
          <w:rFonts w:ascii="Times New Roman" w:hAnsi="Times New Roman"/>
          <w:sz w:val="24"/>
          <w:szCs w:val="24"/>
        </w:rPr>
        <w:t>lizia Postale</w:t>
      </w:r>
      <w:r w:rsidR="009125AC" w:rsidRPr="009125AC">
        <w:rPr>
          <w:rFonts w:ascii="Times New Roman" w:hAnsi="Times New Roman"/>
          <w:sz w:val="24"/>
          <w:szCs w:val="24"/>
        </w:rPr>
        <w:t xml:space="preserve"> </w:t>
      </w:r>
      <w:r w:rsidR="006C5ACC">
        <w:rPr>
          <w:rFonts w:ascii="Times New Roman" w:hAnsi="Times New Roman"/>
          <w:sz w:val="24"/>
          <w:szCs w:val="24"/>
        </w:rPr>
        <w:t xml:space="preserve">e delle Comunicazioni </w:t>
      </w:r>
      <w:r w:rsidR="009125AC" w:rsidRPr="009125AC">
        <w:rPr>
          <w:rFonts w:ascii="Times New Roman" w:hAnsi="Times New Roman"/>
          <w:sz w:val="24"/>
          <w:szCs w:val="24"/>
        </w:rPr>
        <w:t xml:space="preserve">della Direzione Centrale per la Polizia Stradale, Ferroviaria, delle Comunicazioni e per i Reparti </w:t>
      </w:r>
      <w:r w:rsidR="00477208">
        <w:rPr>
          <w:rFonts w:ascii="Times New Roman" w:hAnsi="Times New Roman"/>
          <w:sz w:val="24"/>
          <w:szCs w:val="24"/>
        </w:rPr>
        <w:t xml:space="preserve">Speciali della Polizia di Stato, </w:t>
      </w:r>
      <w:r w:rsidR="009125AC" w:rsidRPr="004C6D1A">
        <w:rPr>
          <w:rFonts w:ascii="Times New Roman" w:hAnsi="Times New Roman"/>
          <w:sz w:val="24"/>
          <w:szCs w:val="24"/>
        </w:rPr>
        <w:t>siti in Via Tuscolana, nr. 15</w:t>
      </w:r>
      <w:r w:rsidR="00CF7C17" w:rsidRPr="004C6D1A">
        <w:rPr>
          <w:rFonts w:ascii="Times New Roman" w:hAnsi="Times New Roman"/>
          <w:sz w:val="24"/>
          <w:szCs w:val="24"/>
        </w:rPr>
        <w:t>5</w:t>
      </w:r>
      <w:r w:rsidR="009125AC" w:rsidRPr="004C6D1A">
        <w:rPr>
          <w:rFonts w:ascii="Times New Roman" w:hAnsi="Times New Roman"/>
          <w:sz w:val="24"/>
          <w:szCs w:val="24"/>
        </w:rPr>
        <w:t>8 – Roma</w:t>
      </w:r>
      <w:r w:rsidRPr="004C6D1A">
        <w:rPr>
          <w:rFonts w:ascii="Times New Roman" w:hAnsi="Times New Roman"/>
          <w:sz w:val="24"/>
          <w:szCs w:val="24"/>
        </w:rPr>
        <w:t>, nel r</w:t>
      </w:r>
      <w:r w:rsidR="00161DCC" w:rsidRPr="004C6D1A">
        <w:rPr>
          <w:rFonts w:ascii="Times New Roman" w:hAnsi="Times New Roman"/>
          <w:sz w:val="24"/>
          <w:szCs w:val="24"/>
        </w:rPr>
        <w:t>ispetto de</w:t>
      </w:r>
      <w:r w:rsidR="00B50424" w:rsidRPr="004C6D1A">
        <w:rPr>
          <w:rFonts w:ascii="Times New Roman" w:hAnsi="Times New Roman"/>
          <w:sz w:val="24"/>
          <w:szCs w:val="24"/>
        </w:rPr>
        <w:t>i</w:t>
      </w:r>
      <w:r w:rsidR="00161DCC" w:rsidRPr="004C6D1A">
        <w:rPr>
          <w:rFonts w:ascii="Times New Roman" w:hAnsi="Times New Roman"/>
          <w:sz w:val="24"/>
          <w:szCs w:val="24"/>
        </w:rPr>
        <w:t xml:space="preserve"> quantit</w:t>
      </w:r>
      <w:r w:rsidR="00B50424" w:rsidRPr="004C6D1A">
        <w:rPr>
          <w:rFonts w:ascii="Times New Roman" w:hAnsi="Times New Roman"/>
          <w:sz w:val="24"/>
          <w:szCs w:val="24"/>
        </w:rPr>
        <w:t>ativi</w:t>
      </w:r>
      <w:r w:rsidR="00161DCC" w:rsidRPr="004C6D1A">
        <w:rPr>
          <w:rFonts w:ascii="Times New Roman" w:hAnsi="Times New Roman"/>
          <w:sz w:val="24"/>
          <w:szCs w:val="24"/>
        </w:rPr>
        <w:t xml:space="preserve"> di cui a</w:t>
      </w:r>
      <w:r w:rsidR="00DA5D51" w:rsidRPr="004C6D1A">
        <w:rPr>
          <w:rFonts w:ascii="Times New Roman" w:hAnsi="Times New Roman"/>
          <w:sz w:val="24"/>
          <w:szCs w:val="24"/>
        </w:rPr>
        <w:t>l</w:t>
      </w:r>
      <w:r w:rsidR="00161DCC" w:rsidRPr="004C6D1A">
        <w:rPr>
          <w:rFonts w:ascii="Times New Roman" w:hAnsi="Times New Roman"/>
          <w:sz w:val="24"/>
          <w:szCs w:val="24"/>
        </w:rPr>
        <w:t xml:space="preserve"> </w:t>
      </w:r>
      <w:r w:rsidR="00B50424" w:rsidRPr="004C6D1A">
        <w:rPr>
          <w:rFonts w:ascii="Times New Roman" w:hAnsi="Times New Roman"/>
          <w:sz w:val="24"/>
          <w:szCs w:val="24"/>
        </w:rPr>
        <w:t>precedente Paragrafo 1.</w:t>
      </w:r>
      <w:r w:rsidR="009125AC" w:rsidRPr="004C6D1A">
        <w:rPr>
          <w:rFonts w:ascii="Times New Roman" w:hAnsi="Times New Roman"/>
          <w:sz w:val="24"/>
          <w:szCs w:val="24"/>
        </w:rPr>
        <w:t>2</w:t>
      </w:r>
      <w:r w:rsidR="005031C8" w:rsidRPr="004C6D1A">
        <w:rPr>
          <w:rFonts w:ascii="Times New Roman" w:hAnsi="Times New Roman"/>
          <w:sz w:val="24"/>
          <w:szCs w:val="24"/>
        </w:rPr>
        <w:t>.</w:t>
      </w:r>
    </w:p>
    <w:p w14:paraId="277192CB" w14:textId="77777777" w:rsidR="008A5C36" w:rsidRPr="008A5C36" w:rsidRDefault="008A5C36" w:rsidP="008A5C36">
      <w:pPr>
        <w:autoSpaceDE w:val="0"/>
        <w:autoSpaceDN w:val="0"/>
        <w:adjustRightInd w:val="0"/>
        <w:spacing w:line="360" w:lineRule="auto"/>
        <w:jc w:val="both"/>
        <w:rPr>
          <w:rFonts w:ascii="Times New Roman" w:hAnsi="Times New Roman"/>
          <w:b/>
          <w:bCs/>
          <w:sz w:val="24"/>
          <w:szCs w:val="24"/>
          <w:u w:val="single"/>
        </w:rPr>
      </w:pPr>
      <w:r w:rsidRPr="008A5C36">
        <w:rPr>
          <w:rFonts w:ascii="Times New Roman" w:hAnsi="Times New Roman"/>
          <w:b/>
          <w:bCs/>
          <w:sz w:val="24"/>
          <w:szCs w:val="24"/>
          <w:u w:val="single"/>
        </w:rPr>
        <w:t>1.</w:t>
      </w:r>
      <w:r w:rsidR="00B812BE">
        <w:rPr>
          <w:rFonts w:ascii="Times New Roman" w:hAnsi="Times New Roman"/>
          <w:b/>
          <w:bCs/>
          <w:sz w:val="24"/>
          <w:szCs w:val="24"/>
          <w:u w:val="single"/>
        </w:rPr>
        <w:t>4</w:t>
      </w:r>
      <w:r w:rsidRPr="008A5C36">
        <w:rPr>
          <w:rFonts w:ascii="Times New Roman" w:hAnsi="Times New Roman"/>
          <w:b/>
          <w:bCs/>
          <w:sz w:val="24"/>
          <w:szCs w:val="24"/>
          <w:u w:val="single"/>
        </w:rPr>
        <w:t xml:space="preserve"> Importo contrattuale</w:t>
      </w:r>
    </w:p>
    <w:p w14:paraId="4B194612" w14:textId="77777777" w:rsidR="008A5C36" w:rsidRPr="008A5C36" w:rsidRDefault="008A5C36" w:rsidP="008A5C36">
      <w:pPr>
        <w:autoSpaceDE w:val="0"/>
        <w:autoSpaceDN w:val="0"/>
        <w:adjustRightInd w:val="0"/>
        <w:spacing w:after="240" w:line="360" w:lineRule="auto"/>
        <w:jc w:val="both"/>
        <w:rPr>
          <w:rFonts w:ascii="Times New Roman" w:hAnsi="Times New Roman"/>
          <w:sz w:val="24"/>
          <w:szCs w:val="24"/>
        </w:rPr>
      </w:pPr>
      <w:r w:rsidRPr="008A5C36">
        <w:rPr>
          <w:rFonts w:ascii="Times New Roman" w:hAnsi="Times New Roman"/>
          <w:sz w:val="24"/>
          <w:szCs w:val="24"/>
        </w:rPr>
        <w:lastRenderedPageBreak/>
        <w:t>L</w:t>
      </w:r>
      <w:r w:rsidR="00517EC4">
        <w:rPr>
          <w:rFonts w:ascii="Times New Roman" w:hAnsi="Times New Roman"/>
          <w:sz w:val="24"/>
          <w:szCs w:val="24"/>
        </w:rPr>
        <w:t>’</w:t>
      </w:r>
      <w:r w:rsidRPr="008A5C36">
        <w:rPr>
          <w:rFonts w:ascii="Times New Roman" w:hAnsi="Times New Roman"/>
          <w:sz w:val="24"/>
          <w:szCs w:val="24"/>
        </w:rPr>
        <w:t xml:space="preserve">ammontare complessivo del contratto è di </w:t>
      </w:r>
      <w:r>
        <w:rPr>
          <w:rFonts w:ascii="Times New Roman" w:hAnsi="Times New Roman"/>
          <w:sz w:val="24"/>
          <w:szCs w:val="24"/>
        </w:rPr>
        <w:t>Euro _______________</w:t>
      </w:r>
      <w:r w:rsidRPr="008A5C36">
        <w:rPr>
          <w:rFonts w:ascii="Times New Roman" w:hAnsi="Times New Roman"/>
          <w:sz w:val="24"/>
          <w:szCs w:val="24"/>
        </w:rPr>
        <w:t xml:space="preserve"> cui sono da aggiungere </w:t>
      </w:r>
      <w:r>
        <w:rPr>
          <w:rFonts w:ascii="Times New Roman" w:hAnsi="Times New Roman"/>
          <w:sz w:val="24"/>
          <w:szCs w:val="24"/>
        </w:rPr>
        <w:t>Euro _______________</w:t>
      </w:r>
      <w:r w:rsidRPr="008A5C36">
        <w:rPr>
          <w:rFonts w:ascii="Times New Roman" w:hAnsi="Times New Roman"/>
          <w:sz w:val="24"/>
          <w:szCs w:val="24"/>
        </w:rPr>
        <w:t xml:space="preserve"> per I.V.A. al 22%, per un valore massimo complessivo non superabile di </w:t>
      </w:r>
      <w:r>
        <w:rPr>
          <w:rFonts w:ascii="Times New Roman" w:hAnsi="Times New Roman"/>
          <w:sz w:val="24"/>
          <w:szCs w:val="24"/>
        </w:rPr>
        <w:t>Euro ______________ .</w:t>
      </w:r>
    </w:p>
    <w:p w14:paraId="23A1FB18" w14:textId="77777777" w:rsidR="00DD2EBD" w:rsidRPr="008A5C36" w:rsidRDefault="008A5C36" w:rsidP="008A5C36">
      <w:pPr>
        <w:autoSpaceDE w:val="0"/>
        <w:autoSpaceDN w:val="0"/>
        <w:adjustRightInd w:val="0"/>
        <w:spacing w:after="240" w:line="360" w:lineRule="auto"/>
        <w:jc w:val="both"/>
        <w:rPr>
          <w:rFonts w:ascii="Times New Roman" w:hAnsi="Times New Roman"/>
          <w:b/>
          <w:iCs/>
          <w:sz w:val="24"/>
          <w:szCs w:val="24"/>
          <w:u w:val="single"/>
        </w:rPr>
      </w:pPr>
      <w:r w:rsidRPr="008A5C36">
        <w:rPr>
          <w:rFonts w:ascii="Times New Roman" w:hAnsi="Times New Roman"/>
          <w:b/>
          <w:iCs/>
          <w:sz w:val="24"/>
          <w:szCs w:val="24"/>
          <w:u w:val="single"/>
        </w:rPr>
        <w:t>1.</w:t>
      </w:r>
      <w:r w:rsidR="00B812BE">
        <w:rPr>
          <w:rFonts w:ascii="Times New Roman" w:hAnsi="Times New Roman"/>
          <w:b/>
          <w:iCs/>
          <w:sz w:val="24"/>
          <w:szCs w:val="24"/>
          <w:u w:val="single"/>
        </w:rPr>
        <w:t>5</w:t>
      </w:r>
      <w:r w:rsidRPr="008A5C36">
        <w:rPr>
          <w:rFonts w:ascii="Times New Roman" w:hAnsi="Times New Roman"/>
          <w:b/>
          <w:iCs/>
          <w:sz w:val="24"/>
          <w:szCs w:val="24"/>
          <w:u w:val="single"/>
        </w:rPr>
        <w:t xml:space="preserve"> </w:t>
      </w:r>
      <w:r w:rsidR="00DD2EBD" w:rsidRPr="008A5C36">
        <w:rPr>
          <w:rFonts w:ascii="Times New Roman" w:hAnsi="Times New Roman"/>
          <w:b/>
          <w:iCs/>
          <w:sz w:val="24"/>
          <w:szCs w:val="24"/>
          <w:u w:val="single"/>
        </w:rPr>
        <w:t>Opzioni</w:t>
      </w:r>
    </w:p>
    <w:p w14:paraId="182A7BB9" w14:textId="77777777" w:rsidR="00DD2EBD" w:rsidRPr="00E23E95" w:rsidRDefault="00DD2EBD" w:rsidP="00113302">
      <w:pPr>
        <w:numPr>
          <w:ilvl w:val="0"/>
          <w:numId w:val="19"/>
        </w:numPr>
        <w:spacing w:line="360" w:lineRule="auto"/>
        <w:jc w:val="both"/>
        <w:rPr>
          <w:rFonts w:ascii="Times New Roman" w:eastAsia="SimSun" w:hAnsi="Times New Roman"/>
          <w:b/>
          <w:bCs/>
          <w:sz w:val="24"/>
          <w:szCs w:val="24"/>
        </w:rPr>
      </w:pPr>
      <w:r w:rsidRPr="00E23E95">
        <w:rPr>
          <w:rFonts w:ascii="Times New Roman" w:eastAsia="SimSun" w:hAnsi="Times New Roman"/>
          <w:sz w:val="24"/>
          <w:szCs w:val="24"/>
        </w:rPr>
        <w:t xml:space="preserve">L’Amministrazione, entro la scadenza contrattuale, si riserva la facoltà di operare modifiche, nonché varianti, del contratto di appalto in corso di validità derivante dalla presente procedura, </w:t>
      </w:r>
      <w:r w:rsidR="00477208">
        <w:rPr>
          <w:rFonts w:ascii="Times New Roman" w:eastAsia="SimSun" w:hAnsi="Times New Roman"/>
          <w:sz w:val="24"/>
          <w:szCs w:val="24"/>
        </w:rPr>
        <w:t>a seguito di</w:t>
      </w:r>
      <w:r w:rsidRPr="00E23E95">
        <w:rPr>
          <w:rFonts w:ascii="Times New Roman" w:eastAsia="SimSun" w:hAnsi="Times New Roman"/>
          <w:sz w:val="24"/>
          <w:szCs w:val="24"/>
        </w:rPr>
        <w:t xml:space="preserve"> autorizzazione del Responsabile Unico del Procedimento, ai sensi </w:t>
      </w:r>
      <w:r w:rsidR="00915F37">
        <w:rPr>
          <w:rFonts w:ascii="Times New Roman" w:eastAsia="SimSun" w:hAnsi="Times New Roman"/>
          <w:sz w:val="24"/>
          <w:szCs w:val="24"/>
        </w:rPr>
        <w:t>de</w:t>
      </w:r>
      <w:r w:rsidRPr="00E23E95">
        <w:rPr>
          <w:rFonts w:ascii="Times New Roman" w:eastAsia="SimSun" w:hAnsi="Times New Roman"/>
          <w:sz w:val="24"/>
          <w:szCs w:val="24"/>
        </w:rPr>
        <w:t xml:space="preserve">ll’articolo 106, comma 1, lettere b), c), d) ed e), del </w:t>
      </w:r>
      <w:proofErr w:type="spellStart"/>
      <w:r w:rsidRPr="00E23E95">
        <w:rPr>
          <w:rFonts w:ascii="Times New Roman" w:eastAsia="SimSun" w:hAnsi="Times New Roman"/>
          <w:sz w:val="24"/>
          <w:szCs w:val="24"/>
        </w:rPr>
        <w:t>D.Lgs.vo</w:t>
      </w:r>
      <w:proofErr w:type="spellEnd"/>
      <w:r w:rsidRPr="00E23E95">
        <w:rPr>
          <w:rFonts w:ascii="Times New Roman" w:eastAsia="SimSun" w:hAnsi="Times New Roman"/>
          <w:sz w:val="24"/>
          <w:szCs w:val="24"/>
        </w:rPr>
        <w:t xml:space="preserve"> </w:t>
      </w:r>
      <w:r w:rsidR="00202149">
        <w:rPr>
          <w:rFonts w:ascii="Times New Roman" w:eastAsia="SimSun" w:hAnsi="Times New Roman"/>
          <w:sz w:val="24"/>
          <w:szCs w:val="24"/>
        </w:rPr>
        <w:t xml:space="preserve">nr. </w:t>
      </w:r>
      <w:r w:rsidRPr="00E23E95">
        <w:rPr>
          <w:rFonts w:ascii="Times New Roman" w:eastAsia="SimSun" w:hAnsi="Times New Roman"/>
          <w:sz w:val="24"/>
          <w:szCs w:val="24"/>
        </w:rPr>
        <w:t>50/2016</w:t>
      </w:r>
      <w:r>
        <w:rPr>
          <w:rFonts w:ascii="Times New Roman" w:eastAsia="SimSun" w:hAnsi="Times New Roman"/>
          <w:sz w:val="24"/>
          <w:szCs w:val="24"/>
        </w:rPr>
        <w:t xml:space="preserve"> e </w:t>
      </w:r>
      <w:proofErr w:type="spellStart"/>
      <w:r>
        <w:rPr>
          <w:rFonts w:ascii="Times New Roman" w:eastAsia="SimSun" w:hAnsi="Times New Roman"/>
          <w:sz w:val="24"/>
          <w:szCs w:val="24"/>
        </w:rPr>
        <w:t>ss.mm.ii</w:t>
      </w:r>
      <w:proofErr w:type="spellEnd"/>
      <w:r>
        <w:rPr>
          <w:rFonts w:ascii="Times New Roman" w:eastAsia="SimSun" w:hAnsi="Times New Roman"/>
          <w:sz w:val="24"/>
          <w:szCs w:val="24"/>
        </w:rPr>
        <w:t>.</w:t>
      </w:r>
      <w:r w:rsidRPr="00E23E95">
        <w:rPr>
          <w:rFonts w:ascii="Times New Roman" w:eastAsia="SimSun" w:hAnsi="Times New Roman"/>
          <w:sz w:val="24"/>
          <w:szCs w:val="24"/>
        </w:rPr>
        <w:t>, purché il valore della modifica, nonché variante, sia al di sotto di entrambi i valori di cui al comma 2, lettere a) e b), del sopramenzionato articolo</w:t>
      </w:r>
      <w:r>
        <w:rPr>
          <w:rFonts w:ascii="Times New Roman" w:eastAsia="SimSun" w:hAnsi="Times New Roman"/>
          <w:sz w:val="24"/>
          <w:szCs w:val="24"/>
        </w:rPr>
        <w:t>;</w:t>
      </w:r>
    </w:p>
    <w:p w14:paraId="30D91DEF" w14:textId="77777777" w:rsidR="00FA7593" w:rsidRPr="00FA7593" w:rsidRDefault="00FA7593" w:rsidP="00113302">
      <w:pPr>
        <w:pStyle w:val="Paragrafoelenco"/>
        <w:numPr>
          <w:ilvl w:val="0"/>
          <w:numId w:val="19"/>
        </w:numPr>
        <w:spacing w:line="360" w:lineRule="auto"/>
        <w:jc w:val="both"/>
        <w:rPr>
          <w:rFonts w:eastAsia="SimSun"/>
          <w:sz w:val="24"/>
          <w:szCs w:val="24"/>
          <w:lang w:eastAsia="en-US"/>
        </w:rPr>
      </w:pPr>
      <w:r w:rsidRPr="00FA7593">
        <w:rPr>
          <w:rFonts w:eastAsia="SimSun"/>
          <w:sz w:val="24"/>
          <w:szCs w:val="24"/>
          <w:lang w:eastAsia="en-US"/>
        </w:rPr>
        <w:t xml:space="preserve">L’Amministrazione, entro la scadenza contrattuale, si riserva la facoltà di implementare la fornitura fino alla concorrenza massima di un quinto dell’importo contrattuale entro l’importo massimo complessivo stimato di € ________, IVA esclusa, che l’esecutore è tenuto ad eseguire, previa sottoscrizione di un atto di sottomissione, agli stessi patti, prezzi e condizioni del contratto originario senza diritto ad alcuna indennità ad eccezione del corrispettivo relativo alle nuove prestazioni, in ossequio all’articolo 106, comma 12, del </w:t>
      </w:r>
      <w:proofErr w:type="spellStart"/>
      <w:r w:rsidRPr="00FA7593">
        <w:rPr>
          <w:rFonts w:eastAsia="SimSun"/>
          <w:sz w:val="24"/>
          <w:szCs w:val="24"/>
          <w:lang w:eastAsia="en-US"/>
        </w:rPr>
        <w:t>D.Lgs.vo</w:t>
      </w:r>
      <w:proofErr w:type="spellEnd"/>
      <w:r w:rsidRPr="00FA7593">
        <w:rPr>
          <w:rFonts w:eastAsia="SimSun"/>
          <w:sz w:val="24"/>
          <w:szCs w:val="24"/>
          <w:lang w:eastAsia="en-US"/>
        </w:rPr>
        <w:t xml:space="preserve"> </w:t>
      </w:r>
      <w:r>
        <w:rPr>
          <w:rFonts w:eastAsia="SimSun"/>
          <w:sz w:val="24"/>
          <w:szCs w:val="24"/>
          <w:lang w:eastAsia="en-US"/>
        </w:rPr>
        <w:t xml:space="preserve">nr. </w:t>
      </w:r>
      <w:r w:rsidRPr="00FA7593">
        <w:rPr>
          <w:rFonts w:eastAsia="SimSun"/>
          <w:sz w:val="24"/>
          <w:szCs w:val="24"/>
          <w:lang w:eastAsia="en-US"/>
        </w:rPr>
        <w:t xml:space="preserve">50/2016 e </w:t>
      </w:r>
      <w:proofErr w:type="spellStart"/>
      <w:r w:rsidRPr="00FA7593">
        <w:rPr>
          <w:rFonts w:eastAsia="SimSun"/>
          <w:sz w:val="24"/>
          <w:szCs w:val="24"/>
          <w:lang w:eastAsia="en-US"/>
        </w:rPr>
        <w:t>ss.mm.ii</w:t>
      </w:r>
      <w:proofErr w:type="spellEnd"/>
      <w:r w:rsidRPr="00FA7593">
        <w:rPr>
          <w:rFonts w:eastAsia="SimSun"/>
          <w:sz w:val="24"/>
          <w:szCs w:val="24"/>
          <w:lang w:eastAsia="en-US"/>
        </w:rPr>
        <w:t>.;</w:t>
      </w:r>
      <w:r w:rsidRPr="00FA7593">
        <w:rPr>
          <w:rFonts w:eastAsia="SimSun"/>
          <w:sz w:val="24"/>
          <w:szCs w:val="24"/>
          <w:lang w:eastAsia="en-US"/>
        </w:rPr>
        <w:t>‬</w:t>
      </w:r>
      <w:r w:rsidRPr="00FA7593">
        <w:rPr>
          <w:rFonts w:eastAsia="SimSun"/>
          <w:sz w:val="24"/>
          <w:szCs w:val="24"/>
          <w:lang w:eastAsia="en-US"/>
        </w:rPr>
        <w:t>‬</w:t>
      </w:r>
      <w:r w:rsidRPr="00FA7593">
        <w:rPr>
          <w:rFonts w:eastAsia="SimSun"/>
          <w:sz w:val="24"/>
          <w:szCs w:val="24"/>
          <w:lang w:eastAsia="en-US"/>
        </w:rPr>
        <w:t>‬</w:t>
      </w:r>
    </w:p>
    <w:p w14:paraId="145E165F" w14:textId="77777777" w:rsidR="00DD2EBD" w:rsidRPr="00E23E95" w:rsidRDefault="00DD2EBD" w:rsidP="00113302">
      <w:pPr>
        <w:numPr>
          <w:ilvl w:val="0"/>
          <w:numId w:val="19"/>
        </w:numPr>
        <w:spacing w:line="360" w:lineRule="auto"/>
        <w:jc w:val="both"/>
        <w:rPr>
          <w:rFonts w:ascii="Times New Roman" w:eastAsia="SimSun" w:hAnsi="Times New Roman"/>
          <w:sz w:val="24"/>
          <w:szCs w:val="24"/>
        </w:rPr>
      </w:pPr>
      <w:r w:rsidRPr="00E23E95">
        <w:rPr>
          <w:rFonts w:ascii="Times New Roman" w:eastAsia="SimSun" w:hAnsi="Times New Roman"/>
          <w:sz w:val="24"/>
          <w:szCs w:val="24"/>
        </w:rPr>
        <w:t xml:space="preserve">L’Amministrazione, entro il termine di validità contrattuale, si riserva la facoltà di esercitare la previsione di cui al disposto normativo dell’articolo 63, comma 5, del </w:t>
      </w:r>
      <w:proofErr w:type="spellStart"/>
      <w:r w:rsidRPr="00E23E95">
        <w:rPr>
          <w:rFonts w:ascii="Times New Roman" w:eastAsia="SimSun" w:hAnsi="Times New Roman"/>
          <w:sz w:val="24"/>
          <w:szCs w:val="24"/>
        </w:rPr>
        <w:t>D.Lgs.</w:t>
      </w:r>
      <w:proofErr w:type="spellEnd"/>
      <w:r w:rsidRPr="00E23E95">
        <w:rPr>
          <w:rFonts w:ascii="Times New Roman" w:eastAsia="SimSun" w:hAnsi="Times New Roman"/>
          <w:sz w:val="24"/>
          <w:szCs w:val="24"/>
        </w:rPr>
        <w:t xml:space="preserve"> n</w:t>
      </w:r>
      <w:r w:rsidR="00202149">
        <w:rPr>
          <w:rFonts w:ascii="Times New Roman" w:eastAsia="SimSun" w:hAnsi="Times New Roman"/>
          <w:sz w:val="24"/>
          <w:szCs w:val="24"/>
        </w:rPr>
        <w:t>r</w:t>
      </w:r>
      <w:r w:rsidRPr="00E23E95">
        <w:rPr>
          <w:rFonts w:ascii="Times New Roman" w:eastAsia="SimSun" w:hAnsi="Times New Roman"/>
          <w:sz w:val="24"/>
          <w:szCs w:val="24"/>
        </w:rPr>
        <w:t xml:space="preserve">. 50/2016 e </w:t>
      </w:r>
      <w:proofErr w:type="spellStart"/>
      <w:r w:rsidRPr="00E23E95">
        <w:rPr>
          <w:rFonts w:ascii="Times New Roman" w:eastAsia="SimSun" w:hAnsi="Times New Roman"/>
          <w:sz w:val="24"/>
          <w:szCs w:val="24"/>
        </w:rPr>
        <w:t>ss.mm.ii</w:t>
      </w:r>
      <w:proofErr w:type="spellEnd"/>
      <w:r w:rsidRPr="00E23E95">
        <w:rPr>
          <w:rFonts w:ascii="Times New Roman" w:eastAsia="SimSun" w:hAnsi="Times New Roman"/>
          <w:sz w:val="24"/>
          <w:szCs w:val="24"/>
        </w:rPr>
        <w:t xml:space="preserve">., per una durata massima pari ad un’ulteriore annualità, del valore stimato di € </w:t>
      </w:r>
      <w:r w:rsidR="00915F37">
        <w:rPr>
          <w:rFonts w:ascii="Times New Roman" w:eastAsia="SimSun" w:hAnsi="Times New Roman"/>
          <w:sz w:val="24"/>
          <w:szCs w:val="24"/>
        </w:rPr>
        <w:t>_____________</w:t>
      </w:r>
      <w:r w:rsidRPr="00E23E95">
        <w:rPr>
          <w:rFonts w:ascii="Times New Roman" w:eastAsia="SimSun" w:hAnsi="Times New Roman"/>
          <w:sz w:val="24"/>
          <w:szCs w:val="24"/>
        </w:rPr>
        <w:t>, IVA esclusa</w:t>
      </w:r>
      <w:r>
        <w:rPr>
          <w:rFonts w:ascii="Times New Roman" w:eastAsia="SimSun" w:hAnsi="Times New Roman"/>
          <w:sz w:val="24"/>
          <w:szCs w:val="24"/>
        </w:rPr>
        <w:t>;</w:t>
      </w:r>
    </w:p>
    <w:p w14:paraId="788CE4FE" w14:textId="77777777" w:rsidR="00DD2EBD" w:rsidRPr="00E23E95" w:rsidRDefault="00DD2EBD" w:rsidP="00113302">
      <w:pPr>
        <w:numPr>
          <w:ilvl w:val="0"/>
          <w:numId w:val="19"/>
        </w:numPr>
        <w:spacing w:line="360" w:lineRule="auto"/>
        <w:jc w:val="both"/>
        <w:rPr>
          <w:rFonts w:ascii="Times New Roman" w:eastAsia="SimSun" w:hAnsi="Times New Roman"/>
          <w:sz w:val="24"/>
          <w:szCs w:val="24"/>
        </w:rPr>
      </w:pPr>
      <w:r w:rsidRPr="00E23E95">
        <w:rPr>
          <w:rFonts w:ascii="Times New Roman" w:eastAsia="SimSun" w:hAnsi="Times New Roman"/>
          <w:sz w:val="24"/>
          <w:szCs w:val="24"/>
        </w:rPr>
        <w:t xml:space="preserve">L’Amministrazione, entro la scadenza contrattuale, si riserva, altresì, la facoltà di disporre la proroga del servizio, ai sensi dell’art. 106, comma 11, del </w:t>
      </w:r>
      <w:proofErr w:type="spellStart"/>
      <w:r w:rsidRPr="00E23E95">
        <w:rPr>
          <w:rFonts w:ascii="Times New Roman" w:eastAsia="SimSun" w:hAnsi="Times New Roman"/>
          <w:sz w:val="24"/>
          <w:szCs w:val="24"/>
        </w:rPr>
        <w:t>D.Lgs.vo</w:t>
      </w:r>
      <w:proofErr w:type="spellEnd"/>
      <w:r w:rsidRPr="00E23E95">
        <w:rPr>
          <w:rFonts w:ascii="Times New Roman" w:eastAsia="SimSun" w:hAnsi="Times New Roman"/>
          <w:sz w:val="24"/>
          <w:szCs w:val="24"/>
        </w:rPr>
        <w:t xml:space="preserve"> n</w:t>
      </w:r>
      <w:r w:rsidR="00202149">
        <w:rPr>
          <w:rFonts w:ascii="Times New Roman" w:eastAsia="SimSun" w:hAnsi="Times New Roman"/>
          <w:sz w:val="24"/>
          <w:szCs w:val="24"/>
        </w:rPr>
        <w:t>r</w:t>
      </w:r>
      <w:r w:rsidRPr="00E23E95">
        <w:rPr>
          <w:rFonts w:ascii="Times New Roman" w:eastAsia="SimSun" w:hAnsi="Times New Roman"/>
          <w:sz w:val="24"/>
          <w:szCs w:val="24"/>
        </w:rPr>
        <w:t>.</w:t>
      </w:r>
      <w:r w:rsidR="00202149">
        <w:rPr>
          <w:rFonts w:ascii="Times New Roman" w:eastAsia="SimSun" w:hAnsi="Times New Roman"/>
          <w:sz w:val="24"/>
          <w:szCs w:val="24"/>
        </w:rPr>
        <w:t xml:space="preserve"> </w:t>
      </w:r>
      <w:r w:rsidRPr="00E23E95">
        <w:rPr>
          <w:rFonts w:ascii="Times New Roman" w:eastAsia="SimSun" w:hAnsi="Times New Roman"/>
          <w:sz w:val="24"/>
          <w:szCs w:val="24"/>
        </w:rPr>
        <w:t>50/2016</w:t>
      </w:r>
      <w:r>
        <w:rPr>
          <w:rFonts w:ascii="Times New Roman" w:eastAsia="SimSun" w:hAnsi="Times New Roman"/>
          <w:sz w:val="24"/>
          <w:szCs w:val="24"/>
        </w:rPr>
        <w:t xml:space="preserve"> e </w:t>
      </w:r>
      <w:proofErr w:type="spellStart"/>
      <w:r>
        <w:rPr>
          <w:rFonts w:ascii="Times New Roman" w:eastAsia="SimSun" w:hAnsi="Times New Roman"/>
          <w:sz w:val="24"/>
          <w:szCs w:val="24"/>
        </w:rPr>
        <w:t>ss.mm.ii</w:t>
      </w:r>
      <w:proofErr w:type="spellEnd"/>
      <w:r>
        <w:rPr>
          <w:rFonts w:ascii="Times New Roman" w:eastAsia="SimSun" w:hAnsi="Times New Roman"/>
          <w:sz w:val="24"/>
          <w:szCs w:val="24"/>
        </w:rPr>
        <w:t>.</w:t>
      </w:r>
      <w:r w:rsidRPr="00E23E95">
        <w:rPr>
          <w:rFonts w:ascii="Times New Roman" w:eastAsia="SimSun" w:hAnsi="Times New Roman"/>
          <w:sz w:val="24"/>
          <w:szCs w:val="24"/>
        </w:rPr>
        <w:t>, nella misura strettamente necessaria ed alle medesime o più favorevoli condizioni contrattuali, nelle more dello svolgimento e conclusione delle ordinarie procedure di scelta di un nuovo contraente.</w:t>
      </w:r>
    </w:p>
    <w:p w14:paraId="5039E41A" w14:textId="77777777" w:rsidR="00DD2EBD" w:rsidRPr="00E23E95" w:rsidRDefault="00DD2EBD" w:rsidP="00DD2EBD">
      <w:pPr>
        <w:spacing w:line="360" w:lineRule="auto"/>
        <w:jc w:val="both"/>
        <w:rPr>
          <w:rFonts w:ascii="Times New Roman" w:eastAsia="SimSun" w:hAnsi="Times New Roman"/>
          <w:sz w:val="24"/>
          <w:szCs w:val="24"/>
        </w:rPr>
      </w:pPr>
      <w:r w:rsidRPr="00E23E95">
        <w:rPr>
          <w:rFonts w:ascii="Times New Roman" w:eastAsia="SimSun" w:hAnsi="Times New Roman"/>
          <w:sz w:val="24"/>
          <w:szCs w:val="24"/>
        </w:rPr>
        <w:lastRenderedPageBreak/>
        <w:t xml:space="preserve">Qualora l’Amministrazione voglia avvalersi dell’opzione di cui sopra è tenuta a darne comunicazione per iscritto alla controparte, prima della scadenza del contratto, </w:t>
      </w:r>
      <w:r w:rsidR="00284772">
        <w:rPr>
          <w:rFonts w:ascii="Times New Roman" w:eastAsia="SimSun" w:hAnsi="Times New Roman"/>
          <w:sz w:val="24"/>
          <w:szCs w:val="24"/>
        </w:rPr>
        <w:t xml:space="preserve">da effettuare tramite PEC. </w:t>
      </w:r>
    </w:p>
    <w:p w14:paraId="57F08ECA" w14:textId="77777777" w:rsidR="00202149" w:rsidRPr="00E23E95" w:rsidRDefault="00DD2EBD" w:rsidP="00DD2EBD">
      <w:pPr>
        <w:spacing w:line="360" w:lineRule="auto"/>
        <w:jc w:val="both"/>
        <w:rPr>
          <w:rFonts w:ascii="Times New Roman" w:eastAsia="SimSun" w:hAnsi="Times New Roman"/>
          <w:sz w:val="24"/>
          <w:szCs w:val="24"/>
        </w:rPr>
      </w:pPr>
      <w:r w:rsidRPr="00E23E95">
        <w:rPr>
          <w:rFonts w:ascii="Times New Roman" w:eastAsia="SimSun" w:hAnsi="Times New Roman"/>
          <w:sz w:val="24"/>
          <w:szCs w:val="24"/>
        </w:rPr>
        <w:t>Il prezzo offerto è formulato in base a calcoli di propria convenienza, tutto incluso e nulla escluso. Esso pertanto è fisso ed invariabile per tutta la durata del contratto.</w:t>
      </w:r>
    </w:p>
    <w:p w14:paraId="42A2B0F3" w14:textId="77777777" w:rsidR="00DD2EBD" w:rsidRPr="00E23E95" w:rsidRDefault="00DD2EBD" w:rsidP="00DD2EBD">
      <w:pPr>
        <w:autoSpaceDE w:val="0"/>
        <w:autoSpaceDN w:val="0"/>
        <w:adjustRightInd w:val="0"/>
        <w:spacing w:line="360" w:lineRule="auto"/>
        <w:jc w:val="center"/>
        <w:rPr>
          <w:rFonts w:ascii="Times New Roman" w:hAnsi="Times New Roman"/>
          <w:b/>
          <w:bCs/>
          <w:color w:val="000000"/>
          <w:sz w:val="24"/>
          <w:szCs w:val="24"/>
        </w:rPr>
      </w:pPr>
      <w:r w:rsidRPr="00E23E95">
        <w:rPr>
          <w:rFonts w:ascii="Times New Roman" w:hAnsi="Times New Roman"/>
          <w:b/>
          <w:bCs/>
          <w:color w:val="000000"/>
          <w:sz w:val="24"/>
          <w:szCs w:val="24"/>
        </w:rPr>
        <w:t>Articolo 2</w:t>
      </w:r>
    </w:p>
    <w:p w14:paraId="766B44BF" w14:textId="77777777" w:rsidR="00DD2EBD" w:rsidRDefault="00DD2EBD" w:rsidP="00DD2EBD">
      <w:pPr>
        <w:autoSpaceDE w:val="0"/>
        <w:autoSpaceDN w:val="0"/>
        <w:adjustRightInd w:val="0"/>
        <w:spacing w:line="360" w:lineRule="auto"/>
        <w:jc w:val="center"/>
        <w:rPr>
          <w:rFonts w:ascii="Times New Roman" w:hAnsi="Times New Roman"/>
          <w:b/>
          <w:bCs/>
          <w:color w:val="000000"/>
          <w:sz w:val="24"/>
          <w:szCs w:val="24"/>
        </w:rPr>
      </w:pPr>
      <w:r w:rsidRPr="00E23E95">
        <w:rPr>
          <w:rFonts w:ascii="Times New Roman" w:hAnsi="Times New Roman"/>
          <w:b/>
          <w:bCs/>
          <w:color w:val="000000"/>
          <w:sz w:val="24"/>
          <w:szCs w:val="24"/>
        </w:rPr>
        <w:t>(Norme regolatrici del contratto)</w:t>
      </w:r>
    </w:p>
    <w:p w14:paraId="0C3957DD" w14:textId="77777777" w:rsidR="00B50424" w:rsidRPr="00B50424" w:rsidRDefault="00B50424" w:rsidP="00B50424">
      <w:pPr>
        <w:autoSpaceDE w:val="0"/>
        <w:autoSpaceDN w:val="0"/>
        <w:adjustRightInd w:val="0"/>
        <w:spacing w:line="360" w:lineRule="auto"/>
        <w:jc w:val="both"/>
        <w:rPr>
          <w:rFonts w:ascii="Times New Roman" w:eastAsia="SimSun" w:hAnsi="Times New Roman"/>
          <w:bCs/>
          <w:sz w:val="24"/>
          <w:szCs w:val="24"/>
        </w:rPr>
      </w:pPr>
      <w:r w:rsidRPr="00B50424">
        <w:rPr>
          <w:rFonts w:ascii="Times New Roman" w:eastAsia="SimSun" w:hAnsi="Times New Roman"/>
          <w:bCs/>
          <w:sz w:val="24"/>
          <w:szCs w:val="24"/>
        </w:rPr>
        <w:t>Per il presente contratto vengono osservate le seguenti norme:</w:t>
      </w:r>
    </w:p>
    <w:p w14:paraId="0EEC7229" w14:textId="77777777" w:rsidR="00B50424" w:rsidRPr="00B50424" w:rsidRDefault="00B50424" w:rsidP="00113302">
      <w:pPr>
        <w:numPr>
          <w:ilvl w:val="0"/>
          <w:numId w:val="25"/>
        </w:numPr>
        <w:tabs>
          <w:tab w:val="num" w:pos="-1440"/>
        </w:tabs>
        <w:autoSpaceDE w:val="0"/>
        <w:autoSpaceDN w:val="0"/>
        <w:adjustRightInd w:val="0"/>
        <w:spacing w:line="360" w:lineRule="auto"/>
        <w:jc w:val="both"/>
        <w:rPr>
          <w:rFonts w:ascii="Times New Roman" w:eastAsia="SimSun" w:hAnsi="Times New Roman"/>
          <w:bCs/>
          <w:sz w:val="24"/>
          <w:szCs w:val="24"/>
        </w:rPr>
      </w:pPr>
      <w:r>
        <w:rPr>
          <w:rFonts w:ascii="Times New Roman" w:eastAsia="SimSun" w:hAnsi="Times New Roman"/>
          <w:bCs/>
          <w:sz w:val="24"/>
          <w:szCs w:val="24"/>
        </w:rPr>
        <w:t>la Legge per l’</w:t>
      </w:r>
      <w:r w:rsidRPr="00B50424">
        <w:rPr>
          <w:rFonts w:ascii="Times New Roman" w:eastAsia="SimSun" w:hAnsi="Times New Roman"/>
          <w:bCs/>
          <w:sz w:val="24"/>
          <w:szCs w:val="24"/>
        </w:rPr>
        <w:t>Amministrazione del Patrimonio e per la Contabilità Generale dello Stato (Regio Decreto 18 novembre 1923, n</w:t>
      </w:r>
      <w:r>
        <w:rPr>
          <w:rFonts w:ascii="Times New Roman" w:eastAsia="SimSun" w:hAnsi="Times New Roman"/>
          <w:bCs/>
          <w:sz w:val="24"/>
          <w:szCs w:val="24"/>
        </w:rPr>
        <w:t>r</w:t>
      </w:r>
      <w:r w:rsidRPr="00B50424">
        <w:rPr>
          <w:rFonts w:ascii="Times New Roman" w:eastAsia="SimSun" w:hAnsi="Times New Roman"/>
          <w:bCs/>
          <w:sz w:val="24"/>
          <w:szCs w:val="24"/>
        </w:rPr>
        <w:t>. 2440, e successive modificazioni);</w:t>
      </w:r>
    </w:p>
    <w:p w14:paraId="1FE43D34" w14:textId="77777777" w:rsidR="00B50424" w:rsidRPr="00B50424" w:rsidRDefault="00B50424" w:rsidP="00113302">
      <w:pPr>
        <w:numPr>
          <w:ilvl w:val="0"/>
          <w:numId w:val="25"/>
        </w:numPr>
        <w:tabs>
          <w:tab w:val="num" w:pos="-1440"/>
        </w:tabs>
        <w:autoSpaceDE w:val="0"/>
        <w:autoSpaceDN w:val="0"/>
        <w:adjustRightInd w:val="0"/>
        <w:spacing w:line="360" w:lineRule="auto"/>
        <w:jc w:val="both"/>
        <w:rPr>
          <w:rFonts w:ascii="Times New Roman" w:eastAsia="SimSun" w:hAnsi="Times New Roman"/>
          <w:bCs/>
          <w:sz w:val="24"/>
          <w:szCs w:val="24"/>
        </w:rPr>
      </w:pPr>
      <w:r>
        <w:rPr>
          <w:rFonts w:ascii="Times New Roman" w:eastAsia="SimSun" w:hAnsi="Times New Roman"/>
          <w:bCs/>
          <w:sz w:val="24"/>
          <w:szCs w:val="24"/>
        </w:rPr>
        <w:t>il Regolamento per l’</w:t>
      </w:r>
      <w:r w:rsidRPr="00B50424">
        <w:rPr>
          <w:rFonts w:ascii="Times New Roman" w:eastAsia="SimSun" w:hAnsi="Times New Roman"/>
          <w:bCs/>
          <w:sz w:val="24"/>
          <w:szCs w:val="24"/>
        </w:rPr>
        <w:t>Amministrazione del Patrimonio e per la Contabilità Generale dello Stato (</w:t>
      </w:r>
      <w:hyperlink r:id="rId8" w:anchor="id=10LX0000100932SOMM,__m=document" w:history="1">
        <w:r w:rsidRPr="00B50424">
          <w:rPr>
            <w:rStyle w:val="Collegamentoipertestuale"/>
            <w:rFonts w:ascii="Times New Roman" w:eastAsia="SimSun" w:hAnsi="Times New Roman"/>
            <w:bCs/>
            <w:sz w:val="24"/>
            <w:szCs w:val="24"/>
          </w:rPr>
          <w:t>Regio Decreto 23 maggio 1924, n</w:t>
        </w:r>
        <w:r>
          <w:rPr>
            <w:rStyle w:val="Collegamentoipertestuale"/>
            <w:rFonts w:ascii="Times New Roman" w:eastAsia="SimSun" w:hAnsi="Times New Roman"/>
            <w:bCs/>
            <w:sz w:val="24"/>
            <w:szCs w:val="24"/>
          </w:rPr>
          <w:t>r</w:t>
        </w:r>
        <w:r w:rsidRPr="00B50424">
          <w:rPr>
            <w:rStyle w:val="Collegamentoipertestuale"/>
            <w:rFonts w:ascii="Times New Roman" w:eastAsia="SimSun" w:hAnsi="Times New Roman"/>
            <w:bCs/>
            <w:sz w:val="24"/>
            <w:szCs w:val="24"/>
          </w:rPr>
          <w:t>. 827</w:t>
        </w:r>
      </w:hyperlink>
      <w:r w:rsidRPr="00B50424">
        <w:rPr>
          <w:rFonts w:ascii="Times New Roman" w:eastAsia="SimSun" w:hAnsi="Times New Roman"/>
          <w:bCs/>
          <w:sz w:val="24"/>
          <w:szCs w:val="24"/>
        </w:rPr>
        <w:t>, e successive modificazioni);</w:t>
      </w:r>
    </w:p>
    <w:p w14:paraId="120CB11C" w14:textId="77777777" w:rsidR="00B50424" w:rsidRPr="00B50424" w:rsidRDefault="00B50424" w:rsidP="00113302">
      <w:pPr>
        <w:numPr>
          <w:ilvl w:val="0"/>
          <w:numId w:val="25"/>
        </w:numPr>
        <w:tabs>
          <w:tab w:val="num" w:pos="-1440"/>
        </w:tabs>
        <w:autoSpaceDE w:val="0"/>
        <w:autoSpaceDN w:val="0"/>
        <w:adjustRightInd w:val="0"/>
        <w:spacing w:line="360" w:lineRule="auto"/>
        <w:jc w:val="both"/>
        <w:rPr>
          <w:rFonts w:ascii="Times New Roman" w:eastAsia="SimSun" w:hAnsi="Times New Roman"/>
          <w:bCs/>
          <w:sz w:val="24"/>
          <w:szCs w:val="24"/>
        </w:rPr>
      </w:pPr>
      <w:r w:rsidRPr="00B50424">
        <w:rPr>
          <w:rFonts w:ascii="Times New Roman" w:eastAsia="SimSun" w:hAnsi="Times New Roman"/>
          <w:bCs/>
          <w:sz w:val="24"/>
          <w:szCs w:val="24"/>
        </w:rPr>
        <w:t>le Condizioni Generali d'Oneri per gli acquisti e le lavorazioni dei materiali di vestiario, equipaggiamento, servizi generali e casermaggio per la Polizia di Stato, approvat</w:t>
      </w:r>
      <w:r>
        <w:rPr>
          <w:rFonts w:ascii="Times New Roman" w:eastAsia="SimSun" w:hAnsi="Times New Roman"/>
          <w:bCs/>
          <w:sz w:val="24"/>
          <w:szCs w:val="24"/>
        </w:rPr>
        <w:t>e con Decreto del Ministro dell’</w:t>
      </w:r>
      <w:r w:rsidRPr="00B50424">
        <w:rPr>
          <w:rFonts w:ascii="Times New Roman" w:eastAsia="SimSun" w:hAnsi="Times New Roman"/>
          <w:bCs/>
          <w:sz w:val="24"/>
          <w:szCs w:val="24"/>
        </w:rPr>
        <w:t>Interno n</w:t>
      </w:r>
      <w:r>
        <w:rPr>
          <w:rFonts w:ascii="Times New Roman" w:eastAsia="SimSun" w:hAnsi="Times New Roman"/>
          <w:bCs/>
          <w:sz w:val="24"/>
          <w:szCs w:val="24"/>
        </w:rPr>
        <w:t>r</w:t>
      </w:r>
      <w:r w:rsidRPr="00B50424">
        <w:rPr>
          <w:rFonts w:ascii="Times New Roman" w:eastAsia="SimSun" w:hAnsi="Times New Roman"/>
          <w:bCs/>
          <w:sz w:val="24"/>
          <w:szCs w:val="24"/>
        </w:rPr>
        <w:t>. 999.9687.AG.ll del 28 marzo 1953, registrato alla Corte dei Conti il 29 maggio 1953, per quanto applicabili;</w:t>
      </w:r>
    </w:p>
    <w:p w14:paraId="0BF34203" w14:textId="77777777" w:rsidR="00B50424" w:rsidRPr="00B50424" w:rsidRDefault="00B50424" w:rsidP="00113302">
      <w:pPr>
        <w:numPr>
          <w:ilvl w:val="0"/>
          <w:numId w:val="25"/>
        </w:numPr>
        <w:tabs>
          <w:tab w:val="num" w:pos="-1440"/>
        </w:tabs>
        <w:autoSpaceDE w:val="0"/>
        <w:autoSpaceDN w:val="0"/>
        <w:adjustRightInd w:val="0"/>
        <w:spacing w:line="360" w:lineRule="auto"/>
        <w:jc w:val="both"/>
        <w:rPr>
          <w:rFonts w:ascii="Times New Roman" w:eastAsia="SimSun" w:hAnsi="Times New Roman"/>
          <w:bCs/>
          <w:sz w:val="24"/>
          <w:szCs w:val="24"/>
        </w:rPr>
      </w:pPr>
      <w:r w:rsidRPr="00B50424">
        <w:rPr>
          <w:rFonts w:ascii="Times New Roman" w:eastAsia="SimSun" w:hAnsi="Times New Roman"/>
          <w:bCs/>
          <w:sz w:val="24"/>
          <w:szCs w:val="24"/>
        </w:rPr>
        <w:t>il Decreto del Presidente della Repubblica 7 agosto 1992, n</w:t>
      </w:r>
      <w:r>
        <w:rPr>
          <w:rFonts w:ascii="Times New Roman" w:eastAsia="SimSun" w:hAnsi="Times New Roman"/>
          <w:bCs/>
          <w:sz w:val="24"/>
          <w:szCs w:val="24"/>
        </w:rPr>
        <w:t>r</w:t>
      </w:r>
      <w:r w:rsidRPr="00B50424">
        <w:rPr>
          <w:rFonts w:ascii="Times New Roman" w:eastAsia="SimSun" w:hAnsi="Times New Roman"/>
          <w:bCs/>
          <w:sz w:val="24"/>
          <w:szCs w:val="24"/>
        </w:rPr>
        <w:t>. 417, recante il Regolamento di ammini</w:t>
      </w:r>
      <w:r>
        <w:rPr>
          <w:rFonts w:ascii="Times New Roman" w:eastAsia="SimSun" w:hAnsi="Times New Roman"/>
          <w:bCs/>
          <w:sz w:val="24"/>
          <w:szCs w:val="24"/>
        </w:rPr>
        <w:t>strazione e di contabilità dell’</w:t>
      </w:r>
      <w:r w:rsidRPr="00B50424">
        <w:rPr>
          <w:rFonts w:ascii="Times New Roman" w:eastAsia="SimSun" w:hAnsi="Times New Roman"/>
          <w:bCs/>
          <w:sz w:val="24"/>
          <w:szCs w:val="24"/>
        </w:rPr>
        <w:t>Amministrazione della pubblica sicurezza;</w:t>
      </w:r>
    </w:p>
    <w:p w14:paraId="0E382178" w14:textId="77777777" w:rsidR="00B50424" w:rsidRPr="00B50424" w:rsidRDefault="00B50424" w:rsidP="00113302">
      <w:pPr>
        <w:numPr>
          <w:ilvl w:val="0"/>
          <w:numId w:val="25"/>
        </w:numPr>
        <w:tabs>
          <w:tab w:val="num" w:pos="-1440"/>
        </w:tabs>
        <w:autoSpaceDE w:val="0"/>
        <w:autoSpaceDN w:val="0"/>
        <w:adjustRightInd w:val="0"/>
        <w:spacing w:line="360" w:lineRule="auto"/>
        <w:jc w:val="both"/>
        <w:rPr>
          <w:rFonts w:ascii="Times New Roman" w:eastAsia="SimSun" w:hAnsi="Times New Roman"/>
          <w:bCs/>
          <w:sz w:val="24"/>
          <w:szCs w:val="24"/>
        </w:rPr>
      </w:pPr>
      <w:r w:rsidRPr="00B50424">
        <w:rPr>
          <w:rFonts w:ascii="Times New Roman" w:eastAsia="SimSun" w:hAnsi="Times New Roman"/>
          <w:bCs/>
          <w:sz w:val="24"/>
          <w:szCs w:val="24"/>
        </w:rPr>
        <w:t>il D.P.C.M 06/08/1997 n</w:t>
      </w:r>
      <w:r>
        <w:rPr>
          <w:rFonts w:ascii="Times New Roman" w:eastAsia="SimSun" w:hAnsi="Times New Roman"/>
          <w:bCs/>
          <w:sz w:val="24"/>
          <w:szCs w:val="24"/>
        </w:rPr>
        <w:t>r. 452, recante l’</w:t>
      </w:r>
      <w:r w:rsidRPr="00B50424">
        <w:rPr>
          <w:rFonts w:ascii="Times New Roman" w:eastAsia="SimSun" w:hAnsi="Times New Roman"/>
          <w:bCs/>
          <w:sz w:val="24"/>
          <w:szCs w:val="24"/>
        </w:rPr>
        <w:t>approva</w:t>
      </w:r>
      <w:r>
        <w:rPr>
          <w:rFonts w:ascii="Times New Roman" w:eastAsia="SimSun" w:hAnsi="Times New Roman"/>
          <w:bCs/>
          <w:sz w:val="24"/>
          <w:szCs w:val="24"/>
        </w:rPr>
        <w:t>zione del capitolato di cui all’</w:t>
      </w:r>
      <w:r w:rsidRPr="00B50424">
        <w:rPr>
          <w:rFonts w:ascii="Times New Roman" w:eastAsia="SimSun" w:hAnsi="Times New Roman"/>
          <w:bCs/>
          <w:sz w:val="24"/>
          <w:szCs w:val="24"/>
        </w:rPr>
        <w:t>articolo 12, comma 1, del Decreto Legislativo 12 febbraio 1993, n</w:t>
      </w:r>
      <w:r>
        <w:rPr>
          <w:rFonts w:ascii="Times New Roman" w:eastAsia="SimSun" w:hAnsi="Times New Roman"/>
          <w:bCs/>
          <w:sz w:val="24"/>
          <w:szCs w:val="24"/>
        </w:rPr>
        <w:t>r</w:t>
      </w:r>
      <w:r w:rsidRPr="00B50424">
        <w:rPr>
          <w:rFonts w:ascii="Times New Roman" w:eastAsia="SimSun" w:hAnsi="Times New Roman"/>
          <w:bCs/>
          <w:sz w:val="24"/>
          <w:szCs w:val="24"/>
        </w:rPr>
        <w:t>. 39</w:t>
      </w:r>
      <w:r>
        <w:rPr>
          <w:rFonts w:ascii="Times New Roman" w:eastAsia="SimSun" w:hAnsi="Times New Roman"/>
          <w:bCs/>
          <w:sz w:val="24"/>
          <w:szCs w:val="24"/>
        </w:rPr>
        <w:t>, relativo alla locazione e all’</w:t>
      </w:r>
      <w:r w:rsidRPr="00B50424">
        <w:rPr>
          <w:rFonts w:ascii="Times New Roman" w:eastAsia="SimSun" w:hAnsi="Times New Roman"/>
          <w:bCs/>
          <w:sz w:val="24"/>
          <w:szCs w:val="24"/>
        </w:rPr>
        <w:t>acquisto di apparecchiature informatiche, nonché alla licenza d'uso dei programmi;</w:t>
      </w:r>
    </w:p>
    <w:p w14:paraId="1A68AACC" w14:textId="77777777" w:rsidR="00B50424" w:rsidRPr="00B50424" w:rsidRDefault="00B50424" w:rsidP="00113302">
      <w:pPr>
        <w:numPr>
          <w:ilvl w:val="0"/>
          <w:numId w:val="25"/>
        </w:numPr>
        <w:autoSpaceDE w:val="0"/>
        <w:autoSpaceDN w:val="0"/>
        <w:adjustRightInd w:val="0"/>
        <w:spacing w:line="360" w:lineRule="auto"/>
        <w:jc w:val="both"/>
        <w:rPr>
          <w:rFonts w:ascii="Times New Roman" w:eastAsia="SimSun" w:hAnsi="Times New Roman"/>
          <w:bCs/>
          <w:sz w:val="24"/>
          <w:szCs w:val="24"/>
        </w:rPr>
      </w:pPr>
      <w:r w:rsidRPr="00B50424">
        <w:rPr>
          <w:rFonts w:ascii="Times New Roman" w:eastAsia="SimSun" w:hAnsi="Times New Roman"/>
          <w:bCs/>
          <w:sz w:val="24"/>
          <w:szCs w:val="24"/>
        </w:rPr>
        <w:t>il Decreto Legislativo n</w:t>
      </w:r>
      <w:r>
        <w:rPr>
          <w:rFonts w:ascii="Times New Roman" w:eastAsia="SimSun" w:hAnsi="Times New Roman"/>
          <w:bCs/>
          <w:sz w:val="24"/>
          <w:szCs w:val="24"/>
        </w:rPr>
        <w:t>r</w:t>
      </w:r>
      <w:r w:rsidRPr="00B50424">
        <w:rPr>
          <w:rFonts w:ascii="Times New Roman" w:eastAsia="SimSun" w:hAnsi="Times New Roman"/>
          <w:bCs/>
          <w:sz w:val="24"/>
          <w:szCs w:val="24"/>
        </w:rPr>
        <w:t xml:space="preserve">. 50 del 18/04/2016, come integrato e corretto dal D. </w:t>
      </w:r>
      <w:proofErr w:type="spellStart"/>
      <w:r w:rsidRPr="00B50424">
        <w:rPr>
          <w:rFonts w:ascii="Times New Roman" w:eastAsia="SimSun" w:hAnsi="Times New Roman"/>
          <w:bCs/>
          <w:sz w:val="24"/>
          <w:szCs w:val="24"/>
        </w:rPr>
        <w:t>Lgs.vo</w:t>
      </w:r>
      <w:proofErr w:type="spellEnd"/>
      <w:r w:rsidRPr="00B50424">
        <w:rPr>
          <w:rFonts w:ascii="Times New Roman" w:eastAsia="SimSun" w:hAnsi="Times New Roman"/>
          <w:bCs/>
          <w:sz w:val="24"/>
          <w:szCs w:val="24"/>
        </w:rPr>
        <w:t xml:space="preserve"> 19/04/2017, nr. 56, entrato in vigore in data 20/05/2017, nonché dalla Legge 14/06/2019, nr. 55, di conversione, con modificazioni, del Decreto Legge 18/04/2019, nr. 32, dal Decreto Legge 16/</w:t>
      </w:r>
      <w:r>
        <w:rPr>
          <w:rFonts w:ascii="Times New Roman" w:eastAsia="SimSun" w:hAnsi="Times New Roman"/>
          <w:bCs/>
          <w:sz w:val="24"/>
          <w:szCs w:val="24"/>
        </w:rPr>
        <w:t>0</w:t>
      </w:r>
      <w:r w:rsidRPr="00B50424">
        <w:rPr>
          <w:rFonts w:ascii="Times New Roman" w:eastAsia="SimSun" w:hAnsi="Times New Roman"/>
          <w:bCs/>
          <w:sz w:val="24"/>
          <w:szCs w:val="24"/>
        </w:rPr>
        <w:t>7/2020, nr. 76, come convertito, con modificazioni, dalla Legge 11/9/2020, nr. 120, nonché dall’ulteriore Decreto Legge nr. 77 del 31/</w:t>
      </w:r>
      <w:r>
        <w:rPr>
          <w:rFonts w:ascii="Times New Roman" w:eastAsia="SimSun" w:hAnsi="Times New Roman"/>
          <w:bCs/>
          <w:sz w:val="24"/>
          <w:szCs w:val="24"/>
        </w:rPr>
        <w:t>0</w:t>
      </w:r>
      <w:r w:rsidRPr="00B50424">
        <w:rPr>
          <w:rFonts w:ascii="Times New Roman" w:eastAsia="SimSun" w:hAnsi="Times New Roman"/>
          <w:bCs/>
          <w:sz w:val="24"/>
          <w:szCs w:val="24"/>
        </w:rPr>
        <w:t>5/2021, convertito, con modificazioni, dalla Legge 29/07/2021, nr. 108</w:t>
      </w:r>
      <w:r w:rsidR="00477208">
        <w:rPr>
          <w:rFonts w:ascii="Times New Roman" w:eastAsia="SimSun" w:hAnsi="Times New Roman"/>
          <w:bCs/>
          <w:sz w:val="24"/>
          <w:szCs w:val="24"/>
        </w:rPr>
        <w:t xml:space="preserve">, </w:t>
      </w:r>
      <w:r w:rsidR="00477208" w:rsidRPr="00477208">
        <w:rPr>
          <w:rFonts w:ascii="Times New Roman" w:eastAsia="SimSun" w:hAnsi="Times New Roman"/>
          <w:bCs/>
          <w:sz w:val="24"/>
          <w:szCs w:val="24"/>
        </w:rPr>
        <w:t>dalla Legge Delega n. 238 del 23/12/2021 ed, infine, aggiornato dal D.L. 30/04/2022, n. 36, convertito</w:t>
      </w:r>
      <w:r w:rsidR="00477208">
        <w:rPr>
          <w:rFonts w:ascii="Times New Roman" w:eastAsia="SimSun" w:hAnsi="Times New Roman"/>
          <w:bCs/>
          <w:sz w:val="24"/>
          <w:szCs w:val="24"/>
        </w:rPr>
        <w:t xml:space="preserve"> con Legge n. 79 del 29/06/2022</w:t>
      </w:r>
      <w:r w:rsidRPr="00B50424">
        <w:rPr>
          <w:rFonts w:ascii="Times New Roman" w:eastAsia="SimSun" w:hAnsi="Times New Roman"/>
          <w:bCs/>
          <w:sz w:val="24"/>
          <w:szCs w:val="24"/>
        </w:rPr>
        <w:t>;</w:t>
      </w:r>
    </w:p>
    <w:p w14:paraId="3C6D2269" w14:textId="77777777" w:rsidR="00B50424" w:rsidRPr="00B50424" w:rsidRDefault="00B50424" w:rsidP="00113302">
      <w:pPr>
        <w:numPr>
          <w:ilvl w:val="0"/>
          <w:numId w:val="25"/>
        </w:numPr>
        <w:autoSpaceDE w:val="0"/>
        <w:autoSpaceDN w:val="0"/>
        <w:adjustRightInd w:val="0"/>
        <w:spacing w:line="360" w:lineRule="auto"/>
        <w:jc w:val="both"/>
        <w:rPr>
          <w:rFonts w:ascii="Times New Roman" w:eastAsia="SimSun" w:hAnsi="Times New Roman"/>
          <w:bCs/>
          <w:sz w:val="24"/>
          <w:szCs w:val="24"/>
        </w:rPr>
      </w:pPr>
      <w:r w:rsidRPr="00B50424">
        <w:rPr>
          <w:rFonts w:ascii="Times New Roman" w:eastAsia="SimSun" w:hAnsi="Times New Roman"/>
          <w:bCs/>
          <w:sz w:val="24"/>
          <w:szCs w:val="24"/>
        </w:rPr>
        <w:lastRenderedPageBreak/>
        <w:t>il Decreto Legge n</w:t>
      </w:r>
      <w:r>
        <w:rPr>
          <w:rFonts w:ascii="Times New Roman" w:eastAsia="SimSun" w:hAnsi="Times New Roman"/>
          <w:bCs/>
          <w:sz w:val="24"/>
          <w:szCs w:val="24"/>
        </w:rPr>
        <w:t>r</w:t>
      </w:r>
      <w:r w:rsidRPr="00B50424">
        <w:rPr>
          <w:rFonts w:ascii="Times New Roman" w:eastAsia="SimSun" w:hAnsi="Times New Roman"/>
          <w:bCs/>
          <w:sz w:val="24"/>
          <w:szCs w:val="24"/>
        </w:rPr>
        <w:t>. 4 del 27/01/2022, convertito, con modificazioni, dalla Legge n</w:t>
      </w:r>
      <w:r>
        <w:rPr>
          <w:rFonts w:ascii="Times New Roman" w:eastAsia="SimSun" w:hAnsi="Times New Roman"/>
          <w:bCs/>
          <w:sz w:val="24"/>
          <w:szCs w:val="24"/>
        </w:rPr>
        <w:t>r</w:t>
      </w:r>
      <w:r w:rsidRPr="00B50424">
        <w:rPr>
          <w:rFonts w:ascii="Times New Roman" w:eastAsia="SimSun" w:hAnsi="Times New Roman"/>
          <w:bCs/>
          <w:sz w:val="24"/>
          <w:szCs w:val="24"/>
        </w:rPr>
        <w:t>. 25 del 28/03/2022;</w:t>
      </w:r>
    </w:p>
    <w:p w14:paraId="41CDE8DE" w14:textId="77777777" w:rsidR="00B50424" w:rsidRPr="00B50424" w:rsidRDefault="00B50424" w:rsidP="00113302">
      <w:pPr>
        <w:numPr>
          <w:ilvl w:val="0"/>
          <w:numId w:val="25"/>
        </w:numPr>
        <w:autoSpaceDE w:val="0"/>
        <w:autoSpaceDN w:val="0"/>
        <w:adjustRightInd w:val="0"/>
        <w:spacing w:line="360" w:lineRule="auto"/>
        <w:jc w:val="both"/>
        <w:rPr>
          <w:rFonts w:ascii="Times New Roman" w:eastAsia="SimSun" w:hAnsi="Times New Roman"/>
          <w:bCs/>
          <w:sz w:val="24"/>
          <w:szCs w:val="24"/>
        </w:rPr>
      </w:pPr>
      <w:r w:rsidRPr="00B50424">
        <w:rPr>
          <w:rFonts w:ascii="Times New Roman" w:eastAsia="SimSun" w:hAnsi="Times New Roman"/>
          <w:bCs/>
          <w:sz w:val="24"/>
          <w:szCs w:val="24"/>
        </w:rPr>
        <w:t xml:space="preserve"> il Decreto Legge </w:t>
      </w:r>
      <w:r>
        <w:rPr>
          <w:rFonts w:ascii="Times New Roman" w:eastAsia="SimSun" w:hAnsi="Times New Roman"/>
          <w:bCs/>
          <w:sz w:val="24"/>
          <w:szCs w:val="24"/>
        </w:rPr>
        <w:t xml:space="preserve">nr. </w:t>
      </w:r>
      <w:r w:rsidRPr="00B50424">
        <w:rPr>
          <w:rFonts w:ascii="Times New Roman" w:eastAsia="SimSun" w:hAnsi="Times New Roman"/>
          <w:bCs/>
          <w:sz w:val="24"/>
          <w:szCs w:val="24"/>
        </w:rPr>
        <w:t>95/2012, convertito con Legge n</w:t>
      </w:r>
      <w:r>
        <w:rPr>
          <w:rFonts w:ascii="Times New Roman" w:eastAsia="SimSun" w:hAnsi="Times New Roman"/>
          <w:bCs/>
          <w:sz w:val="24"/>
          <w:szCs w:val="24"/>
        </w:rPr>
        <w:t>r</w:t>
      </w:r>
      <w:r w:rsidRPr="00B50424">
        <w:rPr>
          <w:rFonts w:ascii="Times New Roman" w:eastAsia="SimSun" w:hAnsi="Times New Roman"/>
          <w:bCs/>
          <w:sz w:val="24"/>
          <w:szCs w:val="24"/>
        </w:rPr>
        <w:t>. 135/2012;</w:t>
      </w:r>
    </w:p>
    <w:p w14:paraId="136B5482" w14:textId="77777777" w:rsidR="00B50424" w:rsidRPr="00B50424" w:rsidRDefault="00B50424" w:rsidP="00113302">
      <w:pPr>
        <w:numPr>
          <w:ilvl w:val="0"/>
          <w:numId w:val="25"/>
        </w:numPr>
        <w:tabs>
          <w:tab w:val="num" w:pos="-1440"/>
        </w:tabs>
        <w:autoSpaceDE w:val="0"/>
        <w:autoSpaceDN w:val="0"/>
        <w:adjustRightInd w:val="0"/>
        <w:spacing w:line="360" w:lineRule="auto"/>
        <w:jc w:val="both"/>
        <w:rPr>
          <w:rFonts w:ascii="Times New Roman" w:eastAsia="SimSun" w:hAnsi="Times New Roman"/>
          <w:bCs/>
          <w:sz w:val="24"/>
          <w:szCs w:val="24"/>
        </w:rPr>
      </w:pPr>
      <w:r w:rsidRPr="00B50424">
        <w:rPr>
          <w:rFonts w:ascii="Times New Roman" w:eastAsia="SimSun" w:hAnsi="Times New Roman"/>
          <w:bCs/>
          <w:sz w:val="24"/>
          <w:szCs w:val="24"/>
        </w:rPr>
        <w:t>la Legge 24 dicembre 2007, n</w:t>
      </w:r>
      <w:r>
        <w:rPr>
          <w:rFonts w:ascii="Times New Roman" w:eastAsia="SimSun" w:hAnsi="Times New Roman"/>
          <w:bCs/>
          <w:sz w:val="24"/>
          <w:szCs w:val="24"/>
        </w:rPr>
        <w:t>r</w:t>
      </w:r>
      <w:r w:rsidRPr="00B50424">
        <w:rPr>
          <w:rFonts w:ascii="Times New Roman" w:eastAsia="SimSun" w:hAnsi="Times New Roman"/>
          <w:bCs/>
          <w:sz w:val="24"/>
          <w:szCs w:val="24"/>
        </w:rPr>
        <w:t>. 244, in materia di fatturazione elettronica;</w:t>
      </w:r>
    </w:p>
    <w:p w14:paraId="1795BA1F" w14:textId="77777777" w:rsidR="00B50424" w:rsidRPr="00B50424" w:rsidRDefault="00B50424" w:rsidP="00113302">
      <w:pPr>
        <w:numPr>
          <w:ilvl w:val="0"/>
          <w:numId w:val="25"/>
        </w:numPr>
        <w:autoSpaceDE w:val="0"/>
        <w:autoSpaceDN w:val="0"/>
        <w:adjustRightInd w:val="0"/>
        <w:spacing w:line="360" w:lineRule="auto"/>
        <w:jc w:val="both"/>
        <w:rPr>
          <w:rFonts w:ascii="Times New Roman" w:eastAsia="SimSun" w:hAnsi="Times New Roman"/>
          <w:bCs/>
          <w:sz w:val="24"/>
          <w:szCs w:val="24"/>
        </w:rPr>
      </w:pPr>
      <w:r w:rsidRPr="00B50424">
        <w:rPr>
          <w:rFonts w:ascii="Times New Roman" w:eastAsia="SimSun" w:hAnsi="Times New Roman"/>
          <w:bCs/>
          <w:sz w:val="24"/>
          <w:szCs w:val="24"/>
        </w:rPr>
        <w:t xml:space="preserve"> l’articolo 1 della Legge 28/12/2015, n</w:t>
      </w:r>
      <w:r>
        <w:rPr>
          <w:rFonts w:ascii="Times New Roman" w:eastAsia="SimSun" w:hAnsi="Times New Roman"/>
          <w:bCs/>
          <w:sz w:val="24"/>
          <w:szCs w:val="24"/>
        </w:rPr>
        <w:t>r</w:t>
      </w:r>
      <w:r w:rsidRPr="00B50424">
        <w:rPr>
          <w:rFonts w:ascii="Times New Roman" w:eastAsia="SimSun" w:hAnsi="Times New Roman"/>
          <w:bCs/>
          <w:sz w:val="24"/>
          <w:szCs w:val="24"/>
        </w:rPr>
        <w:t>. 208 (Legge di Stabilità 2016);</w:t>
      </w:r>
    </w:p>
    <w:p w14:paraId="66120842" w14:textId="77777777" w:rsidR="00B50424" w:rsidRPr="00B50424" w:rsidRDefault="00B50424" w:rsidP="00113302">
      <w:pPr>
        <w:numPr>
          <w:ilvl w:val="0"/>
          <w:numId w:val="25"/>
        </w:numPr>
        <w:autoSpaceDE w:val="0"/>
        <w:autoSpaceDN w:val="0"/>
        <w:adjustRightInd w:val="0"/>
        <w:spacing w:line="360" w:lineRule="auto"/>
        <w:jc w:val="both"/>
        <w:rPr>
          <w:rFonts w:ascii="Times New Roman" w:eastAsia="SimSun" w:hAnsi="Times New Roman"/>
          <w:bCs/>
          <w:sz w:val="24"/>
          <w:szCs w:val="24"/>
        </w:rPr>
      </w:pPr>
      <w:r w:rsidRPr="00B50424">
        <w:rPr>
          <w:rFonts w:ascii="Times New Roman" w:eastAsia="SimSun" w:hAnsi="Times New Roman"/>
          <w:bCs/>
          <w:sz w:val="24"/>
          <w:szCs w:val="24"/>
        </w:rPr>
        <w:t>l’articolo 34 della Legge 31 dicembre 2009, n</w:t>
      </w:r>
      <w:r>
        <w:rPr>
          <w:rFonts w:ascii="Times New Roman" w:eastAsia="SimSun" w:hAnsi="Times New Roman"/>
          <w:bCs/>
          <w:sz w:val="24"/>
          <w:szCs w:val="24"/>
        </w:rPr>
        <w:t>r</w:t>
      </w:r>
      <w:r w:rsidRPr="00B50424">
        <w:rPr>
          <w:rFonts w:ascii="Times New Roman" w:eastAsia="SimSun" w:hAnsi="Times New Roman"/>
          <w:bCs/>
          <w:sz w:val="24"/>
          <w:szCs w:val="24"/>
        </w:rPr>
        <w:t>. 196, come da ultimo modificato dal Decreto Legislativo 16 marzo 2018, n</w:t>
      </w:r>
      <w:r>
        <w:rPr>
          <w:rFonts w:ascii="Times New Roman" w:eastAsia="SimSun" w:hAnsi="Times New Roman"/>
          <w:bCs/>
          <w:sz w:val="24"/>
          <w:szCs w:val="24"/>
        </w:rPr>
        <w:t>r</w:t>
      </w:r>
      <w:r w:rsidRPr="00B50424">
        <w:rPr>
          <w:rFonts w:ascii="Times New Roman" w:eastAsia="SimSun" w:hAnsi="Times New Roman"/>
          <w:bCs/>
          <w:sz w:val="24"/>
          <w:szCs w:val="24"/>
        </w:rPr>
        <w:t>. 29;</w:t>
      </w:r>
    </w:p>
    <w:p w14:paraId="5CD3B360" w14:textId="77777777" w:rsidR="00B50424" w:rsidRPr="00B50424" w:rsidRDefault="00B50424" w:rsidP="00113302">
      <w:pPr>
        <w:numPr>
          <w:ilvl w:val="0"/>
          <w:numId w:val="25"/>
        </w:numPr>
        <w:autoSpaceDE w:val="0"/>
        <w:autoSpaceDN w:val="0"/>
        <w:adjustRightInd w:val="0"/>
        <w:spacing w:line="360" w:lineRule="auto"/>
        <w:jc w:val="both"/>
        <w:rPr>
          <w:rFonts w:ascii="Times New Roman" w:eastAsia="SimSun" w:hAnsi="Times New Roman"/>
          <w:bCs/>
          <w:sz w:val="24"/>
          <w:szCs w:val="24"/>
        </w:rPr>
      </w:pPr>
      <w:r w:rsidRPr="00B50424">
        <w:rPr>
          <w:rFonts w:ascii="Times New Roman" w:eastAsia="SimSun" w:hAnsi="Times New Roman"/>
          <w:bCs/>
          <w:sz w:val="24"/>
          <w:szCs w:val="24"/>
        </w:rPr>
        <w:t>il Regolamento (UE) 2016/679, come recepito dal decreto legislativo 10/8/2018, nr.</w:t>
      </w:r>
      <w:r>
        <w:rPr>
          <w:rFonts w:ascii="Times New Roman" w:eastAsia="SimSun" w:hAnsi="Times New Roman"/>
          <w:bCs/>
          <w:sz w:val="24"/>
          <w:szCs w:val="24"/>
        </w:rPr>
        <w:t xml:space="preserve"> </w:t>
      </w:r>
      <w:r w:rsidRPr="00B50424">
        <w:rPr>
          <w:rFonts w:ascii="Times New Roman" w:eastAsia="SimSun" w:hAnsi="Times New Roman"/>
          <w:bCs/>
          <w:sz w:val="24"/>
          <w:szCs w:val="24"/>
        </w:rPr>
        <w:t>101;</w:t>
      </w:r>
    </w:p>
    <w:p w14:paraId="40955D31" w14:textId="77777777" w:rsidR="00B50424" w:rsidRPr="00B50424" w:rsidRDefault="00B50424" w:rsidP="00113302">
      <w:pPr>
        <w:numPr>
          <w:ilvl w:val="0"/>
          <w:numId w:val="25"/>
        </w:numPr>
        <w:autoSpaceDE w:val="0"/>
        <w:autoSpaceDN w:val="0"/>
        <w:adjustRightInd w:val="0"/>
        <w:spacing w:line="360" w:lineRule="auto"/>
        <w:jc w:val="both"/>
        <w:rPr>
          <w:rFonts w:ascii="Times New Roman" w:eastAsia="SimSun" w:hAnsi="Times New Roman"/>
          <w:bCs/>
          <w:sz w:val="24"/>
          <w:szCs w:val="24"/>
        </w:rPr>
      </w:pPr>
      <w:r w:rsidRPr="00B50424">
        <w:rPr>
          <w:rFonts w:ascii="Times New Roman" w:eastAsia="SimSun" w:hAnsi="Times New Roman"/>
          <w:bCs/>
          <w:sz w:val="24"/>
          <w:szCs w:val="24"/>
        </w:rPr>
        <w:t>le norme applicabili ai contratti della Pubblica Amministrazione;</w:t>
      </w:r>
    </w:p>
    <w:p w14:paraId="3D24E92F" w14:textId="77777777" w:rsidR="00B50424" w:rsidRPr="00B50424" w:rsidRDefault="00B50424" w:rsidP="00113302">
      <w:pPr>
        <w:numPr>
          <w:ilvl w:val="0"/>
          <w:numId w:val="25"/>
        </w:numPr>
        <w:autoSpaceDE w:val="0"/>
        <w:autoSpaceDN w:val="0"/>
        <w:adjustRightInd w:val="0"/>
        <w:spacing w:line="360" w:lineRule="auto"/>
        <w:jc w:val="both"/>
        <w:rPr>
          <w:rFonts w:ascii="Times New Roman" w:eastAsia="SimSun" w:hAnsi="Times New Roman"/>
          <w:bCs/>
          <w:sz w:val="24"/>
          <w:szCs w:val="24"/>
        </w:rPr>
      </w:pPr>
      <w:r w:rsidRPr="00B50424">
        <w:rPr>
          <w:rFonts w:ascii="Times New Roman" w:eastAsia="SimSun" w:hAnsi="Times New Roman"/>
          <w:bCs/>
          <w:sz w:val="24"/>
          <w:szCs w:val="24"/>
        </w:rPr>
        <w:t>la Direttiva 19 dicembre 2003 “Sviluppo ed utilizzazione dei programmi informatici da parte delle Pubbliche Amministrazioni” pubblicata sulla Gazzetta Ufficiale n</w:t>
      </w:r>
      <w:r>
        <w:rPr>
          <w:rFonts w:ascii="Times New Roman" w:eastAsia="SimSun" w:hAnsi="Times New Roman"/>
          <w:bCs/>
          <w:sz w:val="24"/>
          <w:szCs w:val="24"/>
        </w:rPr>
        <w:t>r</w:t>
      </w:r>
      <w:r w:rsidRPr="00B50424">
        <w:rPr>
          <w:rFonts w:ascii="Times New Roman" w:eastAsia="SimSun" w:hAnsi="Times New Roman"/>
          <w:bCs/>
          <w:sz w:val="24"/>
          <w:szCs w:val="24"/>
        </w:rPr>
        <w:t>. 31 del 7 febbraio 2004;</w:t>
      </w:r>
    </w:p>
    <w:p w14:paraId="4C127562" w14:textId="77777777" w:rsidR="00B50424" w:rsidRPr="00B50424" w:rsidRDefault="00B50424" w:rsidP="00113302">
      <w:pPr>
        <w:numPr>
          <w:ilvl w:val="0"/>
          <w:numId w:val="25"/>
        </w:numPr>
        <w:autoSpaceDE w:val="0"/>
        <w:autoSpaceDN w:val="0"/>
        <w:adjustRightInd w:val="0"/>
        <w:spacing w:line="360" w:lineRule="auto"/>
        <w:jc w:val="both"/>
        <w:rPr>
          <w:rFonts w:ascii="Times New Roman" w:eastAsia="SimSun" w:hAnsi="Times New Roman"/>
          <w:bCs/>
          <w:sz w:val="24"/>
          <w:szCs w:val="24"/>
        </w:rPr>
      </w:pPr>
      <w:r w:rsidRPr="00B50424">
        <w:rPr>
          <w:rFonts w:ascii="Times New Roman" w:eastAsia="SimSun" w:hAnsi="Times New Roman"/>
          <w:bCs/>
          <w:sz w:val="24"/>
          <w:szCs w:val="24"/>
        </w:rPr>
        <w:t xml:space="preserve">il </w:t>
      </w:r>
      <w:r>
        <w:rPr>
          <w:rFonts w:ascii="Times New Roman" w:eastAsia="SimSun" w:hAnsi="Times New Roman"/>
          <w:bCs/>
          <w:sz w:val="24"/>
          <w:szCs w:val="24"/>
        </w:rPr>
        <w:t xml:space="preserve">Decreto legislativo 9 aprile </w:t>
      </w:r>
      <w:r w:rsidRPr="00B50424">
        <w:rPr>
          <w:rFonts w:ascii="Times New Roman" w:eastAsia="SimSun" w:hAnsi="Times New Roman"/>
          <w:bCs/>
          <w:sz w:val="24"/>
          <w:szCs w:val="24"/>
        </w:rPr>
        <w:t>2008, n</w:t>
      </w:r>
      <w:r>
        <w:rPr>
          <w:rFonts w:ascii="Times New Roman" w:eastAsia="SimSun" w:hAnsi="Times New Roman"/>
          <w:bCs/>
          <w:sz w:val="24"/>
          <w:szCs w:val="24"/>
        </w:rPr>
        <w:t>r</w:t>
      </w:r>
      <w:r w:rsidRPr="00B50424">
        <w:rPr>
          <w:rFonts w:ascii="Times New Roman" w:eastAsia="SimSun" w:hAnsi="Times New Roman"/>
          <w:bCs/>
          <w:sz w:val="24"/>
          <w:szCs w:val="24"/>
        </w:rPr>
        <w:t>. 81;</w:t>
      </w:r>
    </w:p>
    <w:p w14:paraId="7B2E0B1D" w14:textId="77777777" w:rsidR="00B50424" w:rsidRPr="00B50424" w:rsidRDefault="00B50424" w:rsidP="00113302">
      <w:pPr>
        <w:numPr>
          <w:ilvl w:val="0"/>
          <w:numId w:val="25"/>
        </w:numPr>
        <w:autoSpaceDE w:val="0"/>
        <w:autoSpaceDN w:val="0"/>
        <w:adjustRightInd w:val="0"/>
        <w:spacing w:line="360" w:lineRule="auto"/>
        <w:jc w:val="both"/>
        <w:rPr>
          <w:rFonts w:ascii="Times New Roman" w:eastAsia="SimSun" w:hAnsi="Times New Roman"/>
          <w:bCs/>
          <w:sz w:val="24"/>
          <w:szCs w:val="24"/>
        </w:rPr>
      </w:pPr>
      <w:r w:rsidRPr="00B50424">
        <w:rPr>
          <w:rFonts w:ascii="Times New Roman" w:eastAsia="SimSun" w:hAnsi="Times New Roman"/>
          <w:bCs/>
          <w:sz w:val="24"/>
          <w:szCs w:val="24"/>
        </w:rPr>
        <w:t>la normativa inerente il Codice dell’Amministrazione Digitale e l’Agenda Digitale Europea;</w:t>
      </w:r>
    </w:p>
    <w:p w14:paraId="306D418F" w14:textId="77777777" w:rsidR="00B50424" w:rsidRPr="00B50424" w:rsidRDefault="00B50424" w:rsidP="00113302">
      <w:pPr>
        <w:numPr>
          <w:ilvl w:val="0"/>
          <w:numId w:val="25"/>
        </w:numPr>
        <w:tabs>
          <w:tab w:val="num" w:pos="360"/>
        </w:tabs>
        <w:autoSpaceDE w:val="0"/>
        <w:autoSpaceDN w:val="0"/>
        <w:adjustRightInd w:val="0"/>
        <w:spacing w:line="360" w:lineRule="auto"/>
        <w:jc w:val="both"/>
        <w:rPr>
          <w:rFonts w:ascii="Times New Roman" w:eastAsia="SimSun" w:hAnsi="Times New Roman"/>
          <w:bCs/>
          <w:sz w:val="24"/>
          <w:szCs w:val="24"/>
        </w:rPr>
      </w:pPr>
      <w:r w:rsidRPr="00B50424">
        <w:rPr>
          <w:rFonts w:ascii="Times New Roman" w:eastAsia="SimSun" w:hAnsi="Times New Roman"/>
          <w:bCs/>
          <w:sz w:val="24"/>
          <w:szCs w:val="24"/>
        </w:rPr>
        <w:t xml:space="preserve">le disposizioni previste dal Codice civile e dalle Leggi speciali, per quanto non espressamente regolato dalle leggi e dai regolamenti di cui ai precedenti punti a), b), c), d), </w:t>
      </w:r>
      <w:r w:rsidRPr="00B50424">
        <w:rPr>
          <w:rFonts w:ascii="Times New Roman" w:eastAsia="SimSun" w:hAnsi="Times New Roman"/>
          <w:bCs/>
          <w:iCs/>
          <w:sz w:val="24"/>
          <w:szCs w:val="24"/>
        </w:rPr>
        <w:t>e), f), g), h), i), k)</w:t>
      </w:r>
      <w:r w:rsidRPr="00B50424">
        <w:rPr>
          <w:rFonts w:ascii="Times New Roman" w:eastAsia="SimSun" w:hAnsi="Times New Roman"/>
          <w:bCs/>
          <w:i/>
          <w:iCs/>
          <w:sz w:val="24"/>
          <w:szCs w:val="24"/>
        </w:rPr>
        <w:t>,</w:t>
      </w:r>
      <w:r w:rsidRPr="00B50424">
        <w:rPr>
          <w:rFonts w:ascii="Times New Roman" w:eastAsia="SimSun" w:hAnsi="Times New Roman"/>
          <w:bCs/>
          <w:iCs/>
          <w:sz w:val="24"/>
          <w:szCs w:val="24"/>
        </w:rPr>
        <w:t xml:space="preserve"> l), m), n), o), p), e q), </w:t>
      </w:r>
      <w:r w:rsidRPr="00B50424">
        <w:rPr>
          <w:rFonts w:ascii="Times New Roman" w:eastAsia="SimSun" w:hAnsi="Times New Roman"/>
          <w:bCs/>
          <w:sz w:val="24"/>
          <w:szCs w:val="24"/>
        </w:rPr>
        <w:t>in quanto compatibili con la Legge ed il Regolamento di contabilità generale dello Stato;</w:t>
      </w:r>
    </w:p>
    <w:p w14:paraId="6A78E5AF" w14:textId="77777777" w:rsidR="00B50424" w:rsidRPr="00B50424" w:rsidRDefault="00B50424" w:rsidP="00113302">
      <w:pPr>
        <w:numPr>
          <w:ilvl w:val="0"/>
          <w:numId w:val="25"/>
        </w:numPr>
        <w:tabs>
          <w:tab w:val="num" w:pos="360"/>
        </w:tabs>
        <w:autoSpaceDE w:val="0"/>
        <w:autoSpaceDN w:val="0"/>
        <w:adjustRightInd w:val="0"/>
        <w:spacing w:line="360" w:lineRule="auto"/>
        <w:jc w:val="both"/>
        <w:rPr>
          <w:rFonts w:ascii="Times New Roman" w:eastAsia="SimSun" w:hAnsi="Times New Roman"/>
          <w:bCs/>
          <w:sz w:val="24"/>
          <w:szCs w:val="24"/>
        </w:rPr>
      </w:pPr>
      <w:r w:rsidRPr="00B50424">
        <w:rPr>
          <w:rFonts w:ascii="Times New Roman" w:eastAsia="SimSun" w:hAnsi="Times New Roman"/>
          <w:bCs/>
          <w:sz w:val="24"/>
          <w:szCs w:val="24"/>
        </w:rPr>
        <w:t>tutte le disposizioni vigenti che regolano la materia dei contratti pubblici.</w:t>
      </w:r>
    </w:p>
    <w:p w14:paraId="3B106981" w14:textId="77777777" w:rsidR="00B50424" w:rsidRDefault="00B50424" w:rsidP="00B50424">
      <w:pPr>
        <w:autoSpaceDE w:val="0"/>
        <w:autoSpaceDN w:val="0"/>
        <w:adjustRightInd w:val="0"/>
        <w:spacing w:line="360" w:lineRule="auto"/>
        <w:jc w:val="both"/>
        <w:rPr>
          <w:rFonts w:ascii="Garamond" w:eastAsia="SimSun" w:hAnsi="Garamond" w:cs="SimSun"/>
          <w:bCs/>
          <w:sz w:val="24"/>
          <w:szCs w:val="24"/>
        </w:rPr>
      </w:pPr>
      <w:r>
        <w:rPr>
          <w:rFonts w:ascii="Times New Roman" w:eastAsia="SimSun" w:hAnsi="Times New Roman"/>
          <w:bCs/>
          <w:sz w:val="24"/>
          <w:szCs w:val="24"/>
        </w:rPr>
        <w:t>L’</w:t>
      </w:r>
      <w:r w:rsidRPr="00B50424">
        <w:rPr>
          <w:rFonts w:ascii="Times New Roman" w:eastAsia="SimSun" w:hAnsi="Times New Roman"/>
          <w:bCs/>
          <w:sz w:val="24"/>
          <w:szCs w:val="24"/>
        </w:rPr>
        <w:t xml:space="preserve">Impresa contraente dichiara di conoscere e di accettare, in ogni loro parte, tutte le normative di cui ai predetti punti da </w:t>
      </w:r>
      <w:r w:rsidRPr="00B50424">
        <w:rPr>
          <w:rFonts w:ascii="Times New Roman" w:eastAsia="SimSun" w:hAnsi="Times New Roman"/>
          <w:bCs/>
          <w:i/>
          <w:sz w:val="24"/>
          <w:szCs w:val="24"/>
        </w:rPr>
        <w:t xml:space="preserve">a) </w:t>
      </w:r>
      <w:r w:rsidRPr="00B50424">
        <w:rPr>
          <w:rFonts w:ascii="Times New Roman" w:eastAsia="SimSun" w:hAnsi="Times New Roman"/>
          <w:bCs/>
          <w:iCs/>
          <w:sz w:val="24"/>
          <w:szCs w:val="24"/>
        </w:rPr>
        <w:t>a</w:t>
      </w:r>
      <w:r w:rsidRPr="00B50424">
        <w:rPr>
          <w:rFonts w:ascii="Times New Roman" w:eastAsia="SimSun" w:hAnsi="Times New Roman"/>
          <w:bCs/>
          <w:i/>
          <w:sz w:val="24"/>
          <w:szCs w:val="24"/>
        </w:rPr>
        <w:t xml:space="preserve"> r)</w:t>
      </w:r>
      <w:r w:rsidRPr="00B50424">
        <w:rPr>
          <w:rFonts w:ascii="Times New Roman" w:eastAsia="SimSun" w:hAnsi="Times New Roman"/>
          <w:bCs/>
          <w:sz w:val="24"/>
          <w:szCs w:val="24"/>
        </w:rPr>
        <w:t>, che si intendono qui integralmente trascritte senza, peraltro, che siano alleg</w:t>
      </w:r>
      <w:r>
        <w:rPr>
          <w:rFonts w:ascii="Times New Roman" w:eastAsia="SimSun" w:hAnsi="Times New Roman"/>
          <w:bCs/>
          <w:sz w:val="24"/>
          <w:szCs w:val="24"/>
        </w:rPr>
        <w:t>ate al contratto, ai sensi dell’</w:t>
      </w:r>
      <w:r w:rsidRPr="00B50424">
        <w:rPr>
          <w:rFonts w:ascii="Times New Roman" w:eastAsia="SimSun" w:hAnsi="Times New Roman"/>
          <w:bCs/>
          <w:sz w:val="24"/>
          <w:szCs w:val="24"/>
        </w:rPr>
        <w:t>ar</w:t>
      </w:r>
      <w:r>
        <w:rPr>
          <w:rFonts w:ascii="Times New Roman" w:eastAsia="SimSun" w:hAnsi="Times New Roman"/>
          <w:bCs/>
          <w:sz w:val="24"/>
          <w:szCs w:val="24"/>
        </w:rPr>
        <w:t>ticolo 99 del Regolamento per l’</w:t>
      </w:r>
      <w:r w:rsidRPr="00B50424">
        <w:rPr>
          <w:rFonts w:ascii="Times New Roman" w:eastAsia="SimSun" w:hAnsi="Times New Roman"/>
          <w:bCs/>
          <w:sz w:val="24"/>
          <w:szCs w:val="24"/>
        </w:rPr>
        <w:t>Amministrazione del Patrimonio e per la Contabilità Generale dello Stato</w:t>
      </w:r>
      <w:r>
        <w:rPr>
          <w:rFonts w:ascii="Garamond" w:eastAsia="SimSun" w:hAnsi="Garamond" w:cs="SimSun"/>
          <w:bCs/>
          <w:sz w:val="24"/>
          <w:szCs w:val="24"/>
        </w:rPr>
        <w:t>.</w:t>
      </w:r>
    </w:p>
    <w:p w14:paraId="7FAC4829" w14:textId="77777777" w:rsidR="00B50424" w:rsidRPr="00B50424" w:rsidRDefault="00B50424" w:rsidP="00B50424">
      <w:pPr>
        <w:autoSpaceDE w:val="0"/>
        <w:autoSpaceDN w:val="0"/>
        <w:adjustRightInd w:val="0"/>
        <w:spacing w:line="360" w:lineRule="auto"/>
        <w:jc w:val="both"/>
        <w:rPr>
          <w:rFonts w:ascii="Times New Roman" w:hAnsi="Times New Roman"/>
          <w:bCs/>
          <w:color w:val="000000"/>
          <w:sz w:val="24"/>
          <w:szCs w:val="24"/>
        </w:rPr>
      </w:pPr>
    </w:p>
    <w:p w14:paraId="0F5945FB" w14:textId="77777777" w:rsidR="00DD2EBD" w:rsidRPr="00E23E95" w:rsidRDefault="00DD2EBD" w:rsidP="00DD2EBD">
      <w:pPr>
        <w:autoSpaceDE w:val="0"/>
        <w:autoSpaceDN w:val="0"/>
        <w:adjustRightInd w:val="0"/>
        <w:spacing w:line="360" w:lineRule="auto"/>
        <w:jc w:val="center"/>
        <w:rPr>
          <w:rFonts w:ascii="Times New Roman" w:hAnsi="Times New Roman"/>
          <w:b/>
          <w:color w:val="000000"/>
          <w:sz w:val="24"/>
          <w:szCs w:val="24"/>
        </w:rPr>
      </w:pPr>
      <w:r w:rsidRPr="00E23E95">
        <w:rPr>
          <w:rFonts w:ascii="Times New Roman" w:hAnsi="Times New Roman"/>
          <w:b/>
          <w:bCs/>
          <w:color w:val="000000"/>
          <w:sz w:val="24"/>
          <w:szCs w:val="24"/>
        </w:rPr>
        <w:t xml:space="preserve">Articolo </w:t>
      </w:r>
      <w:r w:rsidRPr="00E23E95">
        <w:rPr>
          <w:rFonts w:ascii="Times New Roman" w:hAnsi="Times New Roman"/>
          <w:b/>
          <w:color w:val="000000"/>
          <w:sz w:val="24"/>
          <w:szCs w:val="24"/>
        </w:rPr>
        <w:t>3</w:t>
      </w:r>
    </w:p>
    <w:p w14:paraId="6EDE760A" w14:textId="77777777" w:rsidR="00DD2EBD" w:rsidRPr="00E23E95" w:rsidRDefault="00DD2EBD" w:rsidP="00DD2EBD">
      <w:pPr>
        <w:autoSpaceDE w:val="0"/>
        <w:autoSpaceDN w:val="0"/>
        <w:adjustRightInd w:val="0"/>
        <w:spacing w:line="360" w:lineRule="auto"/>
        <w:jc w:val="center"/>
        <w:rPr>
          <w:rFonts w:ascii="Times New Roman" w:hAnsi="Times New Roman"/>
          <w:b/>
          <w:bCs/>
          <w:color w:val="000000"/>
          <w:sz w:val="24"/>
          <w:szCs w:val="24"/>
        </w:rPr>
      </w:pPr>
      <w:r w:rsidRPr="00E23E95">
        <w:rPr>
          <w:rFonts w:ascii="Times New Roman" w:hAnsi="Times New Roman"/>
          <w:b/>
          <w:bCs/>
          <w:color w:val="000000"/>
          <w:sz w:val="24"/>
          <w:szCs w:val="24"/>
        </w:rPr>
        <w:t>(Direttore dell’Esecuzione del Contratto e Responsabile di Progetto)</w:t>
      </w:r>
    </w:p>
    <w:p w14:paraId="67633EE3" w14:textId="77777777" w:rsidR="00DD2EBD" w:rsidRPr="00CB2399" w:rsidRDefault="00DD2EBD" w:rsidP="00DD2EBD">
      <w:pPr>
        <w:autoSpaceDE w:val="0"/>
        <w:autoSpaceDN w:val="0"/>
        <w:adjustRightInd w:val="0"/>
        <w:spacing w:line="360" w:lineRule="auto"/>
        <w:jc w:val="both"/>
        <w:rPr>
          <w:rFonts w:ascii="Times New Roman" w:hAnsi="Times New Roman"/>
          <w:sz w:val="24"/>
          <w:szCs w:val="24"/>
        </w:rPr>
      </w:pPr>
      <w:r w:rsidRPr="00E23E95">
        <w:rPr>
          <w:rFonts w:ascii="Times New Roman" w:hAnsi="Times New Roman"/>
          <w:color w:val="000000"/>
          <w:sz w:val="24"/>
          <w:szCs w:val="24"/>
        </w:rPr>
        <w:t>Ai sensi dell’art. 101, c</w:t>
      </w:r>
      <w:r>
        <w:rPr>
          <w:rFonts w:ascii="Times New Roman" w:hAnsi="Times New Roman"/>
          <w:color w:val="000000"/>
          <w:sz w:val="24"/>
          <w:szCs w:val="24"/>
        </w:rPr>
        <w:t xml:space="preserve">omma 1, del </w:t>
      </w:r>
      <w:proofErr w:type="spellStart"/>
      <w:r>
        <w:rPr>
          <w:rFonts w:ascii="Times New Roman" w:hAnsi="Times New Roman"/>
          <w:color w:val="000000"/>
          <w:sz w:val="24"/>
          <w:szCs w:val="24"/>
        </w:rPr>
        <w:t>D.Lgs.vo</w:t>
      </w:r>
      <w:proofErr w:type="spellEnd"/>
      <w:r>
        <w:rPr>
          <w:rFonts w:ascii="Times New Roman" w:hAnsi="Times New Roman"/>
          <w:color w:val="000000"/>
          <w:sz w:val="24"/>
          <w:szCs w:val="24"/>
        </w:rPr>
        <w:t xml:space="preserve"> n</w:t>
      </w:r>
      <w:r w:rsidR="000D40FC">
        <w:rPr>
          <w:rFonts w:ascii="Times New Roman" w:hAnsi="Times New Roman"/>
          <w:color w:val="000000"/>
          <w:sz w:val="24"/>
          <w:szCs w:val="24"/>
        </w:rPr>
        <w:t>r</w:t>
      </w:r>
      <w:r>
        <w:rPr>
          <w:rFonts w:ascii="Times New Roman" w:hAnsi="Times New Roman"/>
          <w:color w:val="000000"/>
          <w:sz w:val="24"/>
          <w:szCs w:val="24"/>
        </w:rPr>
        <w:t xml:space="preserve">. 50/2016 e </w:t>
      </w:r>
      <w:proofErr w:type="spellStart"/>
      <w:r>
        <w:rPr>
          <w:rFonts w:ascii="Times New Roman" w:hAnsi="Times New Roman"/>
          <w:color w:val="000000"/>
          <w:sz w:val="24"/>
          <w:szCs w:val="24"/>
        </w:rPr>
        <w:t>ss.mm.ii</w:t>
      </w:r>
      <w:proofErr w:type="spellEnd"/>
      <w:r>
        <w:rPr>
          <w:rFonts w:ascii="Times New Roman" w:hAnsi="Times New Roman"/>
          <w:color w:val="000000"/>
          <w:sz w:val="24"/>
          <w:szCs w:val="24"/>
        </w:rPr>
        <w:t>.,</w:t>
      </w:r>
      <w:r w:rsidRPr="00E23E95">
        <w:rPr>
          <w:rFonts w:ascii="Times New Roman" w:hAnsi="Times New Roman"/>
          <w:color w:val="000000"/>
          <w:sz w:val="24"/>
          <w:szCs w:val="24"/>
        </w:rPr>
        <w:t xml:space="preserve"> l</w:t>
      </w:r>
      <w:r w:rsidR="000D40FC">
        <w:rPr>
          <w:rFonts w:ascii="Times New Roman" w:hAnsi="Times New Roman"/>
          <w:color w:val="000000"/>
          <w:sz w:val="24"/>
          <w:szCs w:val="24"/>
        </w:rPr>
        <w:t>’</w:t>
      </w:r>
      <w:r w:rsidRPr="00E23E95">
        <w:rPr>
          <w:rFonts w:ascii="Times New Roman" w:hAnsi="Times New Roman"/>
          <w:color w:val="000000"/>
          <w:sz w:val="24"/>
          <w:szCs w:val="24"/>
        </w:rPr>
        <w:t xml:space="preserve">Amministrazione, </w:t>
      </w:r>
      <w:r w:rsidRPr="00E23E95">
        <w:rPr>
          <w:rFonts w:ascii="Times New Roman" w:hAnsi="Times New Roman"/>
          <w:b/>
          <w:color w:val="000000"/>
          <w:sz w:val="24"/>
          <w:szCs w:val="24"/>
        </w:rPr>
        <w:t xml:space="preserve">entro </w:t>
      </w:r>
      <w:r w:rsidR="00D11269">
        <w:rPr>
          <w:rFonts w:ascii="Times New Roman" w:hAnsi="Times New Roman"/>
          <w:b/>
          <w:color w:val="000000"/>
          <w:sz w:val="24"/>
          <w:szCs w:val="24"/>
        </w:rPr>
        <w:t xml:space="preserve">il termine di </w:t>
      </w:r>
      <w:r w:rsidR="00C05BCC">
        <w:rPr>
          <w:rFonts w:ascii="Times New Roman" w:hAnsi="Times New Roman"/>
          <w:b/>
          <w:color w:val="000000"/>
          <w:sz w:val="24"/>
          <w:szCs w:val="24"/>
        </w:rPr>
        <w:t>5</w:t>
      </w:r>
      <w:r w:rsidRPr="00E23E95">
        <w:rPr>
          <w:rFonts w:ascii="Times New Roman" w:hAnsi="Times New Roman"/>
          <w:b/>
          <w:color w:val="000000"/>
          <w:sz w:val="24"/>
          <w:szCs w:val="24"/>
        </w:rPr>
        <w:t xml:space="preserve"> (</w:t>
      </w:r>
      <w:r w:rsidR="00C05BCC">
        <w:rPr>
          <w:rFonts w:ascii="Times New Roman" w:hAnsi="Times New Roman"/>
          <w:b/>
          <w:color w:val="000000"/>
          <w:sz w:val="24"/>
          <w:szCs w:val="24"/>
        </w:rPr>
        <w:t>cinque</w:t>
      </w:r>
      <w:r w:rsidRPr="00E23E95">
        <w:rPr>
          <w:rFonts w:ascii="Times New Roman" w:hAnsi="Times New Roman"/>
          <w:b/>
          <w:color w:val="000000"/>
          <w:sz w:val="24"/>
          <w:szCs w:val="24"/>
        </w:rPr>
        <w:t>) giorni</w:t>
      </w:r>
      <w:r w:rsidRPr="00E23E95">
        <w:rPr>
          <w:rFonts w:ascii="Times New Roman" w:hAnsi="Times New Roman"/>
          <w:color w:val="000000"/>
          <w:sz w:val="24"/>
          <w:szCs w:val="24"/>
        </w:rPr>
        <w:t xml:space="preserve"> dalla data di esecutività </w:t>
      </w:r>
      <w:r w:rsidRPr="00CB2399">
        <w:rPr>
          <w:rFonts w:ascii="Times New Roman" w:hAnsi="Times New Roman"/>
          <w:sz w:val="24"/>
          <w:szCs w:val="24"/>
        </w:rPr>
        <w:t xml:space="preserve">del presente contratto, provvederà a </w:t>
      </w:r>
      <w:r w:rsidRPr="00CB2399">
        <w:rPr>
          <w:rFonts w:ascii="Times New Roman" w:hAnsi="Times New Roman"/>
          <w:sz w:val="24"/>
          <w:szCs w:val="24"/>
        </w:rPr>
        <w:lastRenderedPageBreak/>
        <w:t xml:space="preserve">nominare </w:t>
      </w:r>
      <w:r w:rsidR="00452839" w:rsidRPr="00452839">
        <w:rPr>
          <w:rFonts w:ascii="Times New Roman" w:hAnsi="Times New Roman"/>
          <w:sz w:val="24"/>
          <w:szCs w:val="24"/>
          <w:highlight w:val="yellow"/>
        </w:rPr>
        <w:t>due</w:t>
      </w:r>
      <w:r w:rsidR="00103796" w:rsidRPr="00CB2399">
        <w:rPr>
          <w:rFonts w:ascii="Times New Roman" w:hAnsi="Times New Roman"/>
          <w:sz w:val="24"/>
          <w:szCs w:val="24"/>
        </w:rPr>
        <w:t xml:space="preserve"> distinti “Direttori dell’Esecuzione del Contratto”, uno per ogni “</w:t>
      </w:r>
      <w:r w:rsidR="00F2757A">
        <w:rPr>
          <w:rFonts w:ascii="Times New Roman" w:hAnsi="Times New Roman"/>
          <w:sz w:val="24"/>
          <w:szCs w:val="24"/>
        </w:rPr>
        <w:t>Servizio</w:t>
      </w:r>
      <w:r w:rsidR="00103796" w:rsidRPr="00CB2399">
        <w:rPr>
          <w:rFonts w:ascii="Times New Roman" w:hAnsi="Times New Roman"/>
          <w:sz w:val="24"/>
          <w:szCs w:val="24"/>
        </w:rPr>
        <w:t>” interessato dalla fornitura in argomento</w:t>
      </w:r>
      <w:r w:rsidRPr="00CB2399">
        <w:rPr>
          <w:rFonts w:ascii="Times New Roman" w:hAnsi="Times New Roman"/>
          <w:sz w:val="24"/>
          <w:szCs w:val="24"/>
        </w:rPr>
        <w:t xml:space="preserve">, con compiti di coordinamento, direzione </w:t>
      </w:r>
      <w:r w:rsidRPr="00E23E95">
        <w:rPr>
          <w:rFonts w:ascii="Times New Roman" w:hAnsi="Times New Roman"/>
          <w:color w:val="000000"/>
          <w:sz w:val="24"/>
          <w:szCs w:val="24"/>
        </w:rPr>
        <w:t xml:space="preserve">e controllo tecnico contabile dell’esecuzione del presente contratto in ossequio al disposto normativo di cui all’articolo 111, comma 2, del menzionato decreto </w:t>
      </w:r>
      <w:r w:rsidRPr="00CB2399">
        <w:rPr>
          <w:rFonts w:ascii="Times New Roman" w:hAnsi="Times New Roman"/>
          <w:sz w:val="24"/>
          <w:szCs w:val="24"/>
        </w:rPr>
        <w:t xml:space="preserve">legislativo, </w:t>
      </w:r>
      <w:r w:rsidR="00103796" w:rsidRPr="00CB2399">
        <w:rPr>
          <w:rFonts w:ascii="Times New Roman" w:hAnsi="Times New Roman"/>
          <w:sz w:val="24"/>
          <w:szCs w:val="24"/>
        </w:rPr>
        <w:t xml:space="preserve">nonché del Decreto Ministeriale n. 49 del 07/03/2018 del Ministero delle Infrastrutture e Trasporti, </w:t>
      </w:r>
      <w:r w:rsidRPr="00CB2399">
        <w:rPr>
          <w:rFonts w:ascii="Times New Roman" w:hAnsi="Times New Roman"/>
          <w:sz w:val="24"/>
          <w:szCs w:val="24"/>
        </w:rPr>
        <w:t xml:space="preserve">e di tale nomina verrà data comunicazione all’Impresa. </w:t>
      </w:r>
    </w:p>
    <w:p w14:paraId="657081F9" w14:textId="77777777" w:rsidR="00DD2EBD" w:rsidRPr="00E23E95" w:rsidRDefault="00103796" w:rsidP="00DD2EBD">
      <w:pPr>
        <w:autoSpaceDE w:val="0"/>
        <w:autoSpaceDN w:val="0"/>
        <w:adjustRightInd w:val="0"/>
        <w:spacing w:line="360" w:lineRule="auto"/>
        <w:jc w:val="both"/>
        <w:rPr>
          <w:rFonts w:ascii="Times New Roman" w:hAnsi="Times New Roman"/>
          <w:color w:val="000000"/>
          <w:sz w:val="24"/>
          <w:szCs w:val="24"/>
        </w:rPr>
      </w:pPr>
      <w:r>
        <w:rPr>
          <w:rFonts w:ascii="Times New Roman" w:hAnsi="Times New Roman"/>
          <w:color w:val="000000"/>
          <w:sz w:val="24"/>
          <w:szCs w:val="24"/>
        </w:rPr>
        <w:t>I</w:t>
      </w:r>
      <w:r w:rsidR="00DD2EBD" w:rsidRPr="00E23E95">
        <w:rPr>
          <w:rFonts w:ascii="Times New Roman" w:hAnsi="Times New Roman"/>
          <w:color w:val="000000"/>
          <w:sz w:val="24"/>
          <w:szCs w:val="24"/>
        </w:rPr>
        <w:t xml:space="preserve"> </w:t>
      </w:r>
      <w:r w:rsidR="00BF2506">
        <w:rPr>
          <w:rFonts w:ascii="Times New Roman" w:hAnsi="Times New Roman"/>
          <w:color w:val="000000"/>
          <w:sz w:val="24"/>
          <w:szCs w:val="24"/>
        </w:rPr>
        <w:t>“</w:t>
      </w:r>
      <w:r w:rsidR="00DD2EBD" w:rsidRPr="00E23E95">
        <w:rPr>
          <w:rFonts w:ascii="Times New Roman" w:hAnsi="Times New Roman"/>
          <w:color w:val="000000"/>
          <w:sz w:val="24"/>
          <w:szCs w:val="24"/>
        </w:rPr>
        <w:t>Direttor</w:t>
      </w:r>
      <w:r>
        <w:rPr>
          <w:rFonts w:ascii="Times New Roman" w:hAnsi="Times New Roman"/>
          <w:color w:val="000000"/>
          <w:sz w:val="24"/>
          <w:szCs w:val="24"/>
        </w:rPr>
        <w:t>i</w:t>
      </w:r>
      <w:r w:rsidR="00DD2EBD" w:rsidRPr="00E23E95">
        <w:rPr>
          <w:rFonts w:ascii="Times New Roman" w:hAnsi="Times New Roman"/>
          <w:color w:val="000000"/>
          <w:sz w:val="24"/>
          <w:szCs w:val="24"/>
        </w:rPr>
        <w:t xml:space="preserve"> dell’Esecuzione Contrattuale</w:t>
      </w:r>
      <w:r>
        <w:rPr>
          <w:rFonts w:ascii="Times New Roman" w:hAnsi="Times New Roman"/>
          <w:color w:val="000000"/>
          <w:sz w:val="24"/>
          <w:szCs w:val="24"/>
        </w:rPr>
        <w:t>”</w:t>
      </w:r>
      <w:r w:rsidR="00DD2EBD" w:rsidRPr="00E23E95">
        <w:rPr>
          <w:rFonts w:ascii="Times New Roman" w:hAnsi="Times New Roman"/>
          <w:color w:val="000000"/>
          <w:sz w:val="24"/>
          <w:szCs w:val="24"/>
        </w:rPr>
        <w:t>, congiuntamente con il Responsabi</w:t>
      </w:r>
      <w:r>
        <w:rPr>
          <w:rFonts w:ascii="Times New Roman" w:hAnsi="Times New Roman"/>
          <w:color w:val="000000"/>
          <w:sz w:val="24"/>
          <w:szCs w:val="24"/>
        </w:rPr>
        <w:t>le Unico del Procedimento, dovranno</w:t>
      </w:r>
      <w:r w:rsidR="00DD2EBD" w:rsidRPr="00E23E95">
        <w:rPr>
          <w:rFonts w:ascii="Times New Roman" w:hAnsi="Times New Roman"/>
          <w:color w:val="000000"/>
          <w:sz w:val="24"/>
          <w:szCs w:val="24"/>
        </w:rPr>
        <w:t xml:space="preserve"> assicurare altresì la regolare esecuzione del contratto da parte dell’Impresa, verificando che le attività e le prestazioni contrattuali siano eseguite in conformità dei documenti contrattuali.</w:t>
      </w:r>
    </w:p>
    <w:p w14:paraId="283722CC" w14:textId="77777777" w:rsidR="00DD2EBD" w:rsidRPr="00E23E95" w:rsidRDefault="00DD2EBD" w:rsidP="00DD2EBD">
      <w:pPr>
        <w:autoSpaceDE w:val="0"/>
        <w:autoSpaceDN w:val="0"/>
        <w:adjustRightInd w:val="0"/>
        <w:spacing w:line="360" w:lineRule="auto"/>
        <w:jc w:val="both"/>
        <w:rPr>
          <w:rFonts w:ascii="Times New Roman" w:hAnsi="Times New Roman"/>
          <w:color w:val="000000"/>
          <w:sz w:val="24"/>
          <w:szCs w:val="24"/>
        </w:rPr>
      </w:pPr>
      <w:r w:rsidRPr="00E23E95">
        <w:rPr>
          <w:rFonts w:ascii="Times New Roman" w:hAnsi="Times New Roman"/>
          <w:color w:val="000000"/>
          <w:sz w:val="24"/>
          <w:szCs w:val="24"/>
        </w:rPr>
        <w:t>Entro la medesima data, l</w:t>
      </w:r>
      <w:r w:rsidR="000D40FC">
        <w:rPr>
          <w:rFonts w:ascii="Times New Roman" w:hAnsi="Times New Roman"/>
          <w:color w:val="000000"/>
          <w:sz w:val="24"/>
          <w:szCs w:val="24"/>
        </w:rPr>
        <w:t>’</w:t>
      </w:r>
      <w:r w:rsidRPr="00E23E95">
        <w:rPr>
          <w:rFonts w:ascii="Times New Roman" w:hAnsi="Times New Roman"/>
          <w:color w:val="000000"/>
          <w:sz w:val="24"/>
          <w:szCs w:val="24"/>
        </w:rPr>
        <w:t>Impresa dovrà nominare un “Responsabile Generale di Progetto (Project Manager)” con funzioni di unica interfaccia tecnico contabile con l</w:t>
      </w:r>
      <w:r w:rsidR="000D40FC">
        <w:rPr>
          <w:rFonts w:ascii="Times New Roman" w:hAnsi="Times New Roman"/>
          <w:color w:val="000000"/>
          <w:sz w:val="24"/>
          <w:szCs w:val="24"/>
        </w:rPr>
        <w:t>’</w:t>
      </w:r>
      <w:r w:rsidRPr="00E23E95">
        <w:rPr>
          <w:rFonts w:ascii="Times New Roman" w:hAnsi="Times New Roman"/>
          <w:color w:val="000000"/>
          <w:sz w:val="24"/>
          <w:szCs w:val="24"/>
        </w:rPr>
        <w:t>Amministrazione e di tale nomina dovrà essere data comunicazione all’Amministrazione.</w:t>
      </w:r>
    </w:p>
    <w:p w14:paraId="663EB0D1" w14:textId="77777777" w:rsidR="00DD2EBD" w:rsidRPr="00824F2E" w:rsidRDefault="00DD2EBD" w:rsidP="009D735C">
      <w:pPr>
        <w:spacing w:line="360" w:lineRule="auto"/>
        <w:jc w:val="both"/>
        <w:rPr>
          <w:rFonts w:ascii="Times New Roman" w:hAnsi="Times New Roman"/>
          <w:sz w:val="24"/>
          <w:szCs w:val="24"/>
          <w:highlight w:val="yellow"/>
        </w:rPr>
      </w:pPr>
      <w:r w:rsidRPr="00E23E95">
        <w:rPr>
          <w:rFonts w:ascii="Times New Roman" w:hAnsi="Times New Roman"/>
          <w:sz w:val="24"/>
          <w:szCs w:val="24"/>
        </w:rPr>
        <w:t xml:space="preserve">Il suddetto Responsabile di Progetto sarà incaricato di curare il coordinamento tecnico delle attività in fase di </w:t>
      </w:r>
      <w:r w:rsidR="004E22F3">
        <w:rPr>
          <w:rFonts w:ascii="Times New Roman" w:hAnsi="Times New Roman"/>
          <w:sz w:val="24"/>
          <w:szCs w:val="24"/>
        </w:rPr>
        <w:t>esecuzione contrattuale</w:t>
      </w:r>
      <w:r w:rsidRPr="00E23E95">
        <w:rPr>
          <w:rFonts w:ascii="Times New Roman" w:hAnsi="Times New Roman"/>
          <w:sz w:val="24"/>
          <w:szCs w:val="24"/>
        </w:rPr>
        <w:t xml:space="preserve">, nonché di svolgere la funzione di unico referente nei confronti dell’Amministrazione. </w:t>
      </w:r>
    </w:p>
    <w:p w14:paraId="0E12316C" w14:textId="77777777" w:rsidR="00DD2EBD" w:rsidRPr="00E23E95" w:rsidRDefault="00DD2EBD" w:rsidP="00DD2EBD">
      <w:pPr>
        <w:autoSpaceDE w:val="0"/>
        <w:autoSpaceDN w:val="0"/>
        <w:adjustRightInd w:val="0"/>
        <w:spacing w:line="360" w:lineRule="auto"/>
        <w:jc w:val="center"/>
        <w:rPr>
          <w:rFonts w:ascii="Times New Roman" w:hAnsi="Times New Roman"/>
          <w:b/>
          <w:bCs/>
          <w:color w:val="1F2122"/>
          <w:sz w:val="24"/>
          <w:szCs w:val="24"/>
        </w:rPr>
      </w:pPr>
      <w:r w:rsidRPr="00E23E95">
        <w:rPr>
          <w:rFonts w:ascii="Times New Roman" w:hAnsi="Times New Roman"/>
          <w:b/>
          <w:bCs/>
          <w:color w:val="1F2122"/>
          <w:sz w:val="24"/>
          <w:szCs w:val="24"/>
        </w:rPr>
        <w:t>Articolo 4</w:t>
      </w:r>
    </w:p>
    <w:p w14:paraId="6AFEBA7F" w14:textId="77777777" w:rsidR="00DD2EBD" w:rsidRPr="00E23E95" w:rsidRDefault="00DD2EBD" w:rsidP="00DD2EBD">
      <w:pPr>
        <w:autoSpaceDE w:val="0"/>
        <w:autoSpaceDN w:val="0"/>
        <w:adjustRightInd w:val="0"/>
        <w:spacing w:line="360" w:lineRule="auto"/>
        <w:jc w:val="center"/>
        <w:rPr>
          <w:rFonts w:ascii="Times New Roman" w:hAnsi="Times New Roman"/>
          <w:b/>
          <w:color w:val="262929"/>
          <w:sz w:val="24"/>
          <w:szCs w:val="24"/>
        </w:rPr>
      </w:pPr>
      <w:r w:rsidRPr="00E23E95">
        <w:rPr>
          <w:rFonts w:ascii="Times New Roman" w:hAnsi="Times New Roman"/>
          <w:b/>
          <w:color w:val="262929"/>
          <w:sz w:val="24"/>
          <w:szCs w:val="24"/>
        </w:rPr>
        <w:t>(Validità contrattuale)</w:t>
      </w:r>
    </w:p>
    <w:p w14:paraId="4945982A" w14:textId="77777777" w:rsidR="003B54D1" w:rsidRDefault="00DD2EBD" w:rsidP="00DD2EBD">
      <w:pPr>
        <w:spacing w:line="360" w:lineRule="auto"/>
        <w:jc w:val="both"/>
        <w:rPr>
          <w:rFonts w:ascii="Times New Roman" w:hAnsi="Times New Roman"/>
          <w:sz w:val="24"/>
          <w:szCs w:val="24"/>
          <w:lang w:eastAsia="it-IT"/>
        </w:rPr>
      </w:pPr>
      <w:r w:rsidRPr="009F18CB">
        <w:rPr>
          <w:rFonts w:ascii="Times New Roman" w:hAnsi="Times New Roman"/>
          <w:sz w:val="24"/>
          <w:szCs w:val="24"/>
          <w:highlight w:val="yellow"/>
          <w:lang w:eastAsia="it-IT"/>
        </w:rPr>
        <w:t xml:space="preserve">La validità del presente atto negoziale decorrerà </w:t>
      </w:r>
      <w:r w:rsidR="003B54D1" w:rsidRPr="009F18CB">
        <w:rPr>
          <w:rFonts w:ascii="Times New Roman" w:hAnsi="Times New Roman"/>
          <w:sz w:val="24"/>
          <w:szCs w:val="24"/>
          <w:highlight w:val="yellow"/>
          <w:lang w:eastAsia="it-IT"/>
        </w:rPr>
        <w:t xml:space="preserve">dalla data </w:t>
      </w:r>
      <w:r w:rsidR="00D11269" w:rsidRPr="009F18CB">
        <w:rPr>
          <w:rFonts w:ascii="Times New Roman" w:hAnsi="Times New Roman"/>
          <w:sz w:val="24"/>
          <w:szCs w:val="24"/>
          <w:highlight w:val="yellow"/>
          <w:lang w:eastAsia="it-IT"/>
        </w:rPr>
        <w:t>di</w:t>
      </w:r>
      <w:r w:rsidR="003B54D1" w:rsidRPr="009F18CB">
        <w:rPr>
          <w:rFonts w:ascii="Times New Roman" w:hAnsi="Times New Roman"/>
          <w:sz w:val="24"/>
          <w:szCs w:val="24"/>
          <w:highlight w:val="yellow"/>
          <w:lang w:eastAsia="it-IT"/>
        </w:rPr>
        <w:t xml:space="preserve"> ricevimento da parte dell’Impresa della comunicazione, da effettuare tramite PEC </w:t>
      </w:r>
      <w:r w:rsidR="00D11269" w:rsidRPr="009F18CB">
        <w:rPr>
          <w:rFonts w:ascii="Times New Roman" w:hAnsi="Times New Roman"/>
          <w:sz w:val="24"/>
          <w:szCs w:val="24"/>
          <w:highlight w:val="yellow"/>
          <w:lang w:eastAsia="it-IT"/>
        </w:rPr>
        <w:t>a cura</w:t>
      </w:r>
      <w:r w:rsidR="003B54D1" w:rsidRPr="009F18CB">
        <w:rPr>
          <w:rFonts w:ascii="Times New Roman" w:hAnsi="Times New Roman"/>
          <w:sz w:val="24"/>
          <w:szCs w:val="24"/>
          <w:highlight w:val="yellow"/>
          <w:lang w:eastAsia="it-IT"/>
        </w:rPr>
        <w:t xml:space="preserve"> dell’Amministrazione, dell’avvenuta approvazione del contratto e della sua registrazione, a norma delle vigenti disp</w:t>
      </w:r>
      <w:r w:rsidR="00CE6FB9" w:rsidRPr="009F18CB">
        <w:rPr>
          <w:rFonts w:ascii="Times New Roman" w:hAnsi="Times New Roman"/>
          <w:sz w:val="24"/>
          <w:szCs w:val="24"/>
          <w:highlight w:val="yellow"/>
          <w:lang w:eastAsia="it-IT"/>
        </w:rPr>
        <w:t>osizioni di legge, da parte de</w:t>
      </w:r>
      <w:r w:rsidR="003B54D1" w:rsidRPr="009F18CB">
        <w:rPr>
          <w:rFonts w:ascii="Times New Roman" w:hAnsi="Times New Roman"/>
          <w:sz w:val="24"/>
          <w:szCs w:val="24"/>
          <w:highlight w:val="yellow"/>
          <w:lang w:eastAsia="it-IT"/>
        </w:rPr>
        <w:t xml:space="preserve">i </w:t>
      </w:r>
      <w:r w:rsidR="00CE6FB9" w:rsidRPr="009F18CB">
        <w:rPr>
          <w:rFonts w:ascii="Times New Roman" w:hAnsi="Times New Roman"/>
          <w:sz w:val="24"/>
          <w:szCs w:val="24"/>
          <w:highlight w:val="yellow"/>
          <w:lang w:eastAsia="it-IT"/>
        </w:rPr>
        <w:t xml:space="preserve">competenti </w:t>
      </w:r>
      <w:r w:rsidR="003B54D1" w:rsidRPr="009F18CB">
        <w:rPr>
          <w:rFonts w:ascii="Times New Roman" w:hAnsi="Times New Roman"/>
          <w:sz w:val="24"/>
          <w:szCs w:val="24"/>
          <w:highlight w:val="yellow"/>
          <w:lang w:eastAsia="it-IT"/>
        </w:rPr>
        <w:t xml:space="preserve">Organi di Controllo, fatta salva la formalizzazione della comunicazione di “esecuzione d’urgenza” di cui all’art. 32, comma 8, del </w:t>
      </w:r>
      <w:proofErr w:type="spellStart"/>
      <w:r w:rsidR="003B54D1" w:rsidRPr="009F18CB">
        <w:rPr>
          <w:rFonts w:ascii="Times New Roman" w:hAnsi="Times New Roman"/>
          <w:sz w:val="24"/>
          <w:szCs w:val="24"/>
          <w:highlight w:val="yellow"/>
          <w:lang w:eastAsia="it-IT"/>
        </w:rPr>
        <w:t>D.Lgs.vo</w:t>
      </w:r>
      <w:proofErr w:type="spellEnd"/>
      <w:r w:rsidR="003B54D1" w:rsidRPr="009F18CB">
        <w:rPr>
          <w:rFonts w:ascii="Times New Roman" w:hAnsi="Times New Roman"/>
          <w:sz w:val="24"/>
          <w:szCs w:val="24"/>
          <w:highlight w:val="yellow"/>
          <w:lang w:eastAsia="it-IT"/>
        </w:rPr>
        <w:t xml:space="preserve"> n. 50/2016, </w:t>
      </w:r>
      <w:r w:rsidR="009F18CB" w:rsidRPr="009F18CB">
        <w:rPr>
          <w:rFonts w:ascii="Times New Roman" w:hAnsi="Times New Roman"/>
          <w:sz w:val="24"/>
          <w:szCs w:val="24"/>
          <w:highlight w:val="yellow"/>
          <w:lang w:eastAsia="it-IT"/>
        </w:rPr>
        <w:t>comunque contestualmente al rilascio dei “codici” di attivazione delle licenze</w:t>
      </w:r>
      <w:r w:rsidR="00CF7C17" w:rsidRPr="009F18CB">
        <w:rPr>
          <w:rFonts w:ascii="Times New Roman" w:hAnsi="Times New Roman"/>
          <w:sz w:val="24"/>
          <w:szCs w:val="24"/>
          <w:highlight w:val="yellow"/>
          <w:lang w:eastAsia="it-IT"/>
        </w:rPr>
        <w:t>.</w:t>
      </w:r>
    </w:p>
    <w:p w14:paraId="0DEB712E" w14:textId="77777777" w:rsidR="00DD2EBD" w:rsidRPr="000A0081" w:rsidRDefault="00DD2EBD" w:rsidP="00DD2EBD">
      <w:pPr>
        <w:spacing w:line="360" w:lineRule="auto"/>
        <w:jc w:val="center"/>
        <w:rPr>
          <w:rFonts w:ascii="Times New Roman" w:hAnsi="Times New Roman"/>
          <w:b/>
          <w:kern w:val="2"/>
          <w:sz w:val="24"/>
          <w:szCs w:val="24"/>
        </w:rPr>
      </w:pPr>
      <w:r w:rsidRPr="000A0081">
        <w:rPr>
          <w:rFonts w:ascii="Times New Roman" w:hAnsi="Times New Roman"/>
          <w:b/>
          <w:kern w:val="2"/>
          <w:sz w:val="24"/>
          <w:szCs w:val="24"/>
        </w:rPr>
        <w:t>Articolo 4.bis</w:t>
      </w:r>
    </w:p>
    <w:p w14:paraId="1C61B719" w14:textId="77777777" w:rsidR="00DD2EBD" w:rsidRPr="000A0081" w:rsidRDefault="000976B3" w:rsidP="00DD2EBD">
      <w:pPr>
        <w:spacing w:line="360" w:lineRule="auto"/>
        <w:jc w:val="center"/>
        <w:rPr>
          <w:rFonts w:ascii="Times New Roman" w:hAnsi="Times New Roman"/>
          <w:b/>
          <w:kern w:val="2"/>
          <w:sz w:val="24"/>
          <w:szCs w:val="24"/>
        </w:rPr>
      </w:pPr>
      <w:r w:rsidRPr="000A0081">
        <w:rPr>
          <w:rFonts w:ascii="Times New Roman" w:hAnsi="Times New Roman"/>
          <w:b/>
          <w:kern w:val="2"/>
          <w:sz w:val="24"/>
          <w:szCs w:val="24"/>
        </w:rPr>
        <w:t>(</w:t>
      </w:r>
      <w:r w:rsidR="003E2C35" w:rsidRPr="000A0081">
        <w:rPr>
          <w:rFonts w:ascii="Times New Roman" w:hAnsi="Times New Roman"/>
          <w:b/>
          <w:kern w:val="2"/>
          <w:sz w:val="24"/>
          <w:szCs w:val="24"/>
        </w:rPr>
        <w:t>Consegna</w:t>
      </w:r>
      <w:r w:rsidR="00B54A8C" w:rsidRPr="000A0081">
        <w:rPr>
          <w:rFonts w:ascii="Times New Roman" w:hAnsi="Times New Roman"/>
          <w:b/>
          <w:kern w:val="2"/>
          <w:sz w:val="24"/>
          <w:szCs w:val="24"/>
        </w:rPr>
        <w:t xml:space="preserve"> –</w:t>
      </w:r>
      <w:r w:rsidR="00CE6FB9">
        <w:rPr>
          <w:rFonts w:ascii="Times New Roman" w:hAnsi="Times New Roman"/>
          <w:b/>
          <w:kern w:val="2"/>
          <w:sz w:val="24"/>
          <w:szCs w:val="24"/>
        </w:rPr>
        <w:t xml:space="preserve"> </w:t>
      </w:r>
      <w:r w:rsidR="00026298" w:rsidRPr="000A0081">
        <w:rPr>
          <w:rFonts w:ascii="Times New Roman" w:hAnsi="Times New Roman"/>
          <w:b/>
          <w:kern w:val="2"/>
          <w:sz w:val="24"/>
          <w:szCs w:val="24"/>
        </w:rPr>
        <w:t>A</w:t>
      </w:r>
      <w:r w:rsidR="00DD2EBD" w:rsidRPr="000A0081">
        <w:rPr>
          <w:rFonts w:ascii="Times New Roman" w:hAnsi="Times New Roman"/>
          <w:b/>
          <w:kern w:val="2"/>
          <w:sz w:val="24"/>
          <w:szCs w:val="24"/>
        </w:rPr>
        <w:t xml:space="preserve">pprontamento alla verifica </w:t>
      </w:r>
      <w:r w:rsidR="00F734CB" w:rsidRPr="000A0081">
        <w:rPr>
          <w:rFonts w:ascii="Times New Roman" w:hAnsi="Times New Roman"/>
          <w:b/>
          <w:kern w:val="2"/>
          <w:sz w:val="24"/>
          <w:szCs w:val="24"/>
        </w:rPr>
        <w:t xml:space="preserve">inventariale </w:t>
      </w:r>
      <w:r w:rsidR="00DD2EBD" w:rsidRPr="000A0081">
        <w:rPr>
          <w:rFonts w:ascii="Times New Roman" w:hAnsi="Times New Roman"/>
          <w:b/>
          <w:kern w:val="2"/>
          <w:sz w:val="24"/>
          <w:szCs w:val="24"/>
        </w:rPr>
        <w:t xml:space="preserve">di conformità </w:t>
      </w:r>
      <w:r w:rsidR="00CE6FB9">
        <w:rPr>
          <w:rFonts w:ascii="Times New Roman" w:hAnsi="Times New Roman"/>
          <w:b/>
          <w:kern w:val="2"/>
          <w:sz w:val="24"/>
          <w:szCs w:val="24"/>
        </w:rPr>
        <w:t xml:space="preserve">– </w:t>
      </w:r>
      <w:r w:rsidR="00DD2EBD" w:rsidRPr="000A0081">
        <w:rPr>
          <w:rFonts w:ascii="Times New Roman" w:hAnsi="Times New Roman"/>
          <w:b/>
          <w:kern w:val="2"/>
          <w:sz w:val="24"/>
          <w:szCs w:val="24"/>
        </w:rPr>
        <w:t xml:space="preserve">Verifica </w:t>
      </w:r>
      <w:r w:rsidR="00F734CB" w:rsidRPr="000A0081">
        <w:rPr>
          <w:rFonts w:ascii="Times New Roman" w:hAnsi="Times New Roman"/>
          <w:b/>
          <w:kern w:val="2"/>
          <w:sz w:val="24"/>
          <w:szCs w:val="24"/>
        </w:rPr>
        <w:t xml:space="preserve">inventariale </w:t>
      </w:r>
      <w:r w:rsidR="00DD2EBD" w:rsidRPr="000A0081">
        <w:rPr>
          <w:rFonts w:ascii="Times New Roman" w:hAnsi="Times New Roman"/>
          <w:b/>
          <w:kern w:val="2"/>
          <w:sz w:val="24"/>
          <w:szCs w:val="24"/>
        </w:rPr>
        <w:t xml:space="preserve">di conformità) </w:t>
      </w:r>
    </w:p>
    <w:p w14:paraId="6BB9F533" w14:textId="77777777" w:rsidR="00570504" w:rsidRPr="006E1961" w:rsidRDefault="00542652" w:rsidP="00570504">
      <w:pPr>
        <w:spacing w:line="360" w:lineRule="auto"/>
        <w:jc w:val="both"/>
        <w:rPr>
          <w:rFonts w:ascii="Times New Roman" w:hAnsi="Times New Roman"/>
          <w:bCs/>
          <w:kern w:val="2"/>
          <w:sz w:val="24"/>
          <w:szCs w:val="24"/>
        </w:rPr>
      </w:pPr>
      <w:r w:rsidRPr="00A96094">
        <w:rPr>
          <w:rFonts w:ascii="Times New Roman" w:eastAsia="SimSun" w:hAnsi="Times New Roman"/>
          <w:b/>
          <w:kern w:val="2"/>
          <w:sz w:val="24"/>
          <w:szCs w:val="24"/>
          <w:u w:val="single"/>
          <w:lang w:eastAsia="it-IT"/>
        </w:rPr>
        <w:t>4.bis.</w:t>
      </w:r>
      <w:r w:rsidR="00CE6FB9">
        <w:rPr>
          <w:rFonts w:ascii="Times New Roman" w:eastAsia="SimSun" w:hAnsi="Times New Roman"/>
          <w:b/>
          <w:kern w:val="2"/>
          <w:sz w:val="24"/>
          <w:szCs w:val="24"/>
          <w:u w:val="single"/>
          <w:lang w:eastAsia="it-IT"/>
        </w:rPr>
        <w:t>1</w:t>
      </w:r>
      <w:r w:rsidRPr="00A96094">
        <w:rPr>
          <w:rFonts w:ascii="Times New Roman" w:eastAsia="SimSun" w:hAnsi="Times New Roman"/>
          <w:b/>
          <w:kern w:val="2"/>
          <w:sz w:val="24"/>
          <w:szCs w:val="24"/>
          <w:u w:val="single"/>
          <w:lang w:eastAsia="it-IT"/>
        </w:rPr>
        <w:t xml:space="preserve"> –</w:t>
      </w:r>
      <w:r w:rsidR="00A24E3C">
        <w:rPr>
          <w:rFonts w:ascii="Times New Roman" w:hAnsi="Times New Roman"/>
          <w:b/>
          <w:kern w:val="2"/>
          <w:sz w:val="24"/>
          <w:szCs w:val="24"/>
          <w:u w:val="single"/>
        </w:rPr>
        <w:t xml:space="preserve"> </w:t>
      </w:r>
      <w:r w:rsidR="00570504">
        <w:rPr>
          <w:rFonts w:ascii="Times New Roman" w:hAnsi="Times New Roman"/>
          <w:b/>
          <w:kern w:val="2"/>
          <w:sz w:val="24"/>
          <w:szCs w:val="24"/>
          <w:u w:val="single"/>
        </w:rPr>
        <w:t>Consegna</w:t>
      </w:r>
      <w:r w:rsidR="000115F1">
        <w:rPr>
          <w:rFonts w:ascii="Times New Roman" w:hAnsi="Times New Roman"/>
          <w:b/>
          <w:kern w:val="2"/>
          <w:sz w:val="24"/>
          <w:szCs w:val="24"/>
          <w:u w:val="single"/>
        </w:rPr>
        <w:t xml:space="preserve"> </w:t>
      </w:r>
    </w:p>
    <w:p w14:paraId="58008B6E" w14:textId="77777777" w:rsidR="007A7AFD" w:rsidRPr="007D2E68" w:rsidRDefault="00570504" w:rsidP="00E71272">
      <w:pPr>
        <w:spacing w:line="360" w:lineRule="auto"/>
        <w:jc w:val="both"/>
        <w:rPr>
          <w:kern w:val="2"/>
          <w:sz w:val="24"/>
          <w:szCs w:val="24"/>
        </w:rPr>
      </w:pPr>
      <w:r>
        <w:rPr>
          <w:rFonts w:ascii="Times New Roman" w:hAnsi="Times New Roman"/>
          <w:b/>
          <w:kern w:val="2"/>
          <w:sz w:val="24"/>
          <w:szCs w:val="24"/>
        </w:rPr>
        <w:lastRenderedPageBreak/>
        <w:t xml:space="preserve">Entro il termine di </w:t>
      </w:r>
      <w:r w:rsidR="006E1961">
        <w:rPr>
          <w:rFonts w:ascii="Times New Roman" w:hAnsi="Times New Roman"/>
          <w:b/>
          <w:kern w:val="2"/>
          <w:sz w:val="24"/>
          <w:szCs w:val="24"/>
        </w:rPr>
        <w:t>10 (giorni) lavorativi</w:t>
      </w:r>
      <w:r>
        <w:rPr>
          <w:rFonts w:ascii="Times New Roman" w:hAnsi="Times New Roman"/>
          <w:kern w:val="2"/>
          <w:sz w:val="24"/>
          <w:szCs w:val="24"/>
        </w:rPr>
        <w:t xml:space="preserve"> decorrenti </w:t>
      </w:r>
      <w:r w:rsidR="00CE6FB9" w:rsidRPr="00D11269">
        <w:rPr>
          <w:rFonts w:ascii="Times New Roman" w:hAnsi="Times New Roman"/>
          <w:sz w:val="24"/>
          <w:szCs w:val="24"/>
          <w:lang w:eastAsia="it-IT"/>
        </w:rPr>
        <w:t xml:space="preserve">dalla data di </w:t>
      </w:r>
      <w:r w:rsidR="00CE6FB9" w:rsidRPr="003B54D1">
        <w:rPr>
          <w:rFonts w:ascii="Times New Roman" w:hAnsi="Times New Roman"/>
          <w:sz w:val="24"/>
          <w:szCs w:val="24"/>
          <w:lang w:eastAsia="it-IT"/>
        </w:rPr>
        <w:t xml:space="preserve">ricevimento da parte dell’Impresa della comunicazione, da effettuare tramite PEC </w:t>
      </w:r>
      <w:r w:rsidR="00CE6FB9">
        <w:rPr>
          <w:rFonts w:ascii="Times New Roman" w:hAnsi="Times New Roman"/>
          <w:sz w:val="24"/>
          <w:szCs w:val="24"/>
          <w:lang w:eastAsia="it-IT"/>
        </w:rPr>
        <w:t>a cura</w:t>
      </w:r>
      <w:r w:rsidR="00CE6FB9" w:rsidRPr="003B54D1">
        <w:rPr>
          <w:rFonts w:ascii="Times New Roman" w:hAnsi="Times New Roman"/>
          <w:sz w:val="24"/>
          <w:szCs w:val="24"/>
          <w:lang w:eastAsia="it-IT"/>
        </w:rPr>
        <w:t xml:space="preserve"> dell’Amministrazione, dell’avvenuta approvazione del contratto e della sua registrazione, a norma delle vigenti disp</w:t>
      </w:r>
      <w:r w:rsidR="00CE6FB9">
        <w:rPr>
          <w:rFonts w:ascii="Times New Roman" w:hAnsi="Times New Roman"/>
          <w:sz w:val="24"/>
          <w:szCs w:val="24"/>
          <w:lang w:eastAsia="it-IT"/>
        </w:rPr>
        <w:t>osizioni di legge, da parte de</w:t>
      </w:r>
      <w:r w:rsidR="00CE6FB9" w:rsidRPr="003B54D1">
        <w:rPr>
          <w:rFonts w:ascii="Times New Roman" w:hAnsi="Times New Roman"/>
          <w:sz w:val="24"/>
          <w:szCs w:val="24"/>
          <w:lang w:eastAsia="it-IT"/>
        </w:rPr>
        <w:t xml:space="preserve">i </w:t>
      </w:r>
      <w:r w:rsidR="00CE6FB9">
        <w:rPr>
          <w:rFonts w:ascii="Times New Roman" w:hAnsi="Times New Roman"/>
          <w:sz w:val="24"/>
          <w:szCs w:val="24"/>
          <w:lang w:eastAsia="it-IT"/>
        </w:rPr>
        <w:t xml:space="preserve">competenti </w:t>
      </w:r>
      <w:r w:rsidR="00CE6FB9" w:rsidRPr="003B54D1">
        <w:rPr>
          <w:rFonts w:ascii="Times New Roman" w:hAnsi="Times New Roman"/>
          <w:sz w:val="24"/>
          <w:szCs w:val="24"/>
          <w:lang w:eastAsia="it-IT"/>
        </w:rPr>
        <w:t xml:space="preserve">Organi di Controllo, fatta salva la formalizzazione della comunicazione di “esecuzione d’urgenza” di cui all’art. 32, comma 8, del </w:t>
      </w:r>
      <w:proofErr w:type="spellStart"/>
      <w:r w:rsidR="00CE6FB9" w:rsidRPr="003B54D1">
        <w:rPr>
          <w:rFonts w:ascii="Times New Roman" w:hAnsi="Times New Roman"/>
          <w:sz w:val="24"/>
          <w:szCs w:val="24"/>
          <w:lang w:eastAsia="it-IT"/>
        </w:rPr>
        <w:t>D.Lgs.vo</w:t>
      </w:r>
      <w:proofErr w:type="spellEnd"/>
      <w:r w:rsidR="00CE6FB9" w:rsidRPr="003B54D1">
        <w:rPr>
          <w:rFonts w:ascii="Times New Roman" w:hAnsi="Times New Roman"/>
          <w:sz w:val="24"/>
          <w:szCs w:val="24"/>
          <w:lang w:eastAsia="it-IT"/>
        </w:rPr>
        <w:t xml:space="preserve"> n. 50/2016</w:t>
      </w:r>
      <w:r w:rsidR="009258DB">
        <w:rPr>
          <w:rFonts w:ascii="Times New Roman" w:hAnsi="Times New Roman"/>
          <w:kern w:val="2"/>
          <w:sz w:val="24"/>
          <w:szCs w:val="24"/>
        </w:rPr>
        <w:t xml:space="preserve">, </w:t>
      </w:r>
      <w:r>
        <w:rPr>
          <w:rFonts w:ascii="Times New Roman" w:hAnsi="Times New Roman"/>
          <w:kern w:val="2"/>
          <w:sz w:val="24"/>
          <w:szCs w:val="24"/>
        </w:rPr>
        <w:t>l’Impresa provvederà alla consegna</w:t>
      </w:r>
      <w:r w:rsidR="009258DB">
        <w:rPr>
          <w:rFonts w:ascii="Times New Roman" w:hAnsi="Times New Roman"/>
          <w:kern w:val="2"/>
          <w:sz w:val="24"/>
          <w:szCs w:val="24"/>
        </w:rPr>
        <w:t xml:space="preserve"> </w:t>
      </w:r>
      <w:r w:rsidR="00E71272">
        <w:rPr>
          <w:rFonts w:ascii="Times New Roman" w:hAnsi="Times New Roman"/>
          <w:kern w:val="2"/>
          <w:sz w:val="24"/>
          <w:szCs w:val="24"/>
        </w:rPr>
        <w:t xml:space="preserve">dei “codici” delle relative “licenze” oggetto di fornitura </w:t>
      </w:r>
      <w:r w:rsidR="00B54A8C">
        <w:rPr>
          <w:rFonts w:ascii="Times New Roman" w:hAnsi="Times New Roman"/>
          <w:kern w:val="2"/>
          <w:sz w:val="24"/>
          <w:szCs w:val="24"/>
        </w:rPr>
        <w:t xml:space="preserve">presso </w:t>
      </w:r>
      <w:r w:rsidR="00BD5FF3">
        <w:rPr>
          <w:rFonts w:ascii="Times New Roman" w:hAnsi="Times New Roman"/>
          <w:kern w:val="2"/>
          <w:sz w:val="24"/>
          <w:szCs w:val="24"/>
        </w:rPr>
        <w:t>le sedi indicate</w:t>
      </w:r>
      <w:r w:rsidR="00B54A8C">
        <w:rPr>
          <w:rFonts w:ascii="Times New Roman" w:hAnsi="Times New Roman"/>
          <w:kern w:val="2"/>
          <w:sz w:val="24"/>
          <w:szCs w:val="24"/>
        </w:rPr>
        <w:t xml:space="preserve"> al </w:t>
      </w:r>
      <w:r w:rsidR="00B54A8C" w:rsidRPr="00B54A8C">
        <w:rPr>
          <w:rFonts w:ascii="Times New Roman" w:hAnsi="Times New Roman"/>
          <w:kern w:val="2"/>
          <w:sz w:val="24"/>
          <w:szCs w:val="24"/>
        </w:rPr>
        <w:t>precedente articolo 1, Paragrafo 1.</w:t>
      </w:r>
      <w:r w:rsidR="00B54A8C" w:rsidRPr="007D2E68">
        <w:rPr>
          <w:rFonts w:ascii="Times New Roman" w:hAnsi="Times New Roman"/>
          <w:kern w:val="2"/>
          <w:sz w:val="24"/>
          <w:szCs w:val="24"/>
        </w:rPr>
        <w:t>3</w:t>
      </w:r>
      <w:r w:rsidR="00B00E99">
        <w:rPr>
          <w:rFonts w:ascii="Times New Roman" w:hAnsi="Times New Roman"/>
          <w:kern w:val="2"/>
          <w:sz w:val="24"/>
          <w:szCs w:val="24"/>
        </w:rPr>
        <w:t>.</w:t>
      </w:r>
    </w:p>
    <w:p w14:paraId="27F1D600" w14:textId="77777777" w:rsidR="00560B3E" w:rsidRPr="00BD5FF3" w:rsidRDefault="00560B3E" w:rsidP="007A7AFD">
      <w:pPr>
        <w:spacing w:line="360" w:lineRule="auto"/>
        <w:jc w:val="both"/>
        <w:rPr>
          <w:kern w:val="2"/>
          <w:sz w:val="24"/>
          <w:szCs w:val="24"/>
        </w:rPr>
      </w:pPr>
      <w:r w:rsidRPr="007D2E68">
        <w:rPr>
          <w:rFonts w:ascii="Times New Roman" w:hAnsi="Times New Roman"/>
          <w:sz w:val="24"/>
          <w:szCs w:val="24"/>
        </w:rPr>
        <w:t>L’Imp</w:t>
      </w:r>
      <w:r w:rsidR="00BD5FF3" w:rsidRPr="007D2E68">
        <w:rPr>
          <w:rFonts w:ascii="Times New Roman" w:hAnsi="Times New Roman"/>
          <w:sz w:val="24"/>
          <w:szCs w:val="24"/>
        </w:rPr>
        <w:t xml:space="preserve">resa darà formale comunicazione, a mezzo PEC, </w:t>
      </w:r>
      <w:r w:rsidRPr="007D2E68">
        <w:rPr>
          <w:rFonts w:ascii="Times New Roman" w:hAnsi="Times New Roman"/>
          <w:sz w:val="24"/>
          <w:szCs w:val="24"/>
        </w:rPr>
        <w:t>all’Amministrazione</w:t>
      </w:r>
      <w:r w:rsidRPr="007A7AFD">
        <w:rPr>
          <w:rFonts w:ascii="Times New Roman" w:hAnsi="Times New Roman"/>
          <w:sz w:val="24"/>
          <w:szCs w:val="24"/>
        </w:rPr>
        <w:t xml:space="preserve">, per il tramite del “Direttore dell’esecuzione” del contratto, del completamento di tale attività, con conseguente formalizzazione di specifico </w:t>
      </w:r>
      <w:r w:rsidRPr="002D5B04">
        <w:rPr>
          <w:rFonts w:ascii="Times New Roman" w:hAnsi="Times New Roman"/>
          <w:b/>
          <w:sz w:val="24"/>
          <w:szCs w:val="24"/>
        </w:rPr>
        <w:t>“attestato di consegna”</w:t>
      </w:r>
      <w:r w:rsidR="00F61EB2" w:rsidRPr="007A7AFD">
        <w:rPr>
          <w:rFonts w:ascii="Times New Roman" w:hAnsi="Times New Roman"/>
          <w:sz w:val="24"/>
          <w:szCs w:val="24"/>
        </w:rPr>
        <w:t>, controfirmato da</w:t>
      </w:r>
      <w:r w:rsidR="006A44FF">
        <w:rPr>
          <w:rFonts w:ascii="Times New Roman" w:hAnsi="Times New Roman"/>
          <w:sz w:val="24"/>
          <w:szCs w:val="24"/>
        </w:rPr>
        <w:t xml:space="preserve"> </w:t>
      </w:r>
      <w:r w:rsidR="00BD5FF3">
        <w:rPr>
          <w:rFonts w:ascii="Times New Roman" w:hAnsi="Times New Roman"/>
          <w:sz w:val="24"/>
          <w:szCs w:val="24"/>
        </w:rPr>
        <w:t>ciascun</w:t>
      </w:r>
      <w:r w:rsidR="00F61EB2" w:rsidRPr="007A7AFD">
        <w:rPr>
          <w:rFonts w:ascii="Times New Roman" w:hAnsi="Times New Roman"/>
          <w:sz w:val="24"/>
          <w:szCs w:val="24"/>
        </w:rPr>
        <w:t xml:space="preserve"> “Direttor</w:t>
      </w:r>
      <w:r w:rsidR="00BD5FF3">
        <w:rPr>
          <w:rFonts w:ascii="Times New Roman" w:hAnsi="Times New Roman"/>
          <w:sz w:val="24"/>
          <w:szCs w:val="24"/>
        </w:rPr>
        <w:t>e</w:t>
      </w:r>
      <w:r w:rsidR="00F61EB2" w:rsidRPr="007A7AFD">
        <w:rPr>
          <w:rFonts w:ascii="Times New Roman" w:hAnsi="Times New Roman"/>
          <w:sz w:val="24"/>
          <w:szCs w:val="24"/>
        </w:rPr>
        <w:t xml:space="preserve"> dell’Esecuzione del </w:t>
      </w:r>
      <w:r w:rsidR="00103796" w:rsidRPr="00BD5FF3">
        <w:rPr>
          <w:rFonts w:ascii="Times New Roman" w:hAnsi="Times New Roman"/>
          <w:sz w:val="24"/>
          <w:szCs w:val="24"/>
        </w:rPr>
        <w:t>C</w:t>
      </w:r>
      <w:r w:rsidR="00F61EB2" w:rsidRPr="00BD5FF3">
        <w:rPr>
          <w:rFonts w:ascii="Times New Roman" w:hAnsi="Times New Roman"/>
          <w:sz w:val="24"/>
          <w:szCs w:val="24"/>
        </w:rPr>
        <w:t>ontratto</w:t>
      </w:r>
      <w:r w:rsidR="00103796" w:rsidRPr="00BD5FF3">
        <w:rPr>
          <w:rFonts w:ascii="Times New Roman" w:hAnsi="Times New Roman"/>
          <w:sz w:val="24"/>
          <w:szCs w:val="24"/>
        </w:rPr>
        <w:t>”</w:t>
      </w:r>
      <w:r w:rsidR="00BD5FF3" w:rsidRPr="00BD5FF3">
        <w:rPr>
          <w:rFonts w:ascii="Times New Roman" w:hAnsi="Times New Roman"/>
          <w:sz w:val="24"/>
          <w:szCs w:val="24"/>
        </w:rPr>
        <w:t xml:space="preserve"> </w:t>
      </w:r>
      <w:r w:rsidR="00BD5FF3" w:rsidRPr="00BD5FF3">
        <w:rPr>
          <w:rFonts w:ascii="Times New Roman" w:hAnsi="Times New Roman"/>
          <w:kern w:val="2"/>
          <w:sz w:val="24"/>
          <w:szCs w:val="24"/>
        </w:rPr>
        <w:t>all’uopo designato</w:t>
      </w:r>
      <w:r w:rsidR="00F61EB2" w:rsidRPr="00BD5FF3">
        <w:rPr>
          <w:rFonts w:ascii="Times New Roman" w:hAnsi="Times New Roman"/>
          <w:sz w:val="24"/>
          <w:szCs w:val="24"/>
        </w:rPr>
        <w:t>.</w:t>
      </w:r>
    </w:p>
    <w:p w14:paraId="03AB8C14" w14:textId="77777777" w:rsidR="002834FC" w:rsidRPr="00646E49" w:rsidRDefault="002834FC" w:rsidP="007A7AFD">
      <w:pPr>
        <w:spacing w:line="360" w:lineRule="auto"/>
        <w:jc w:val="both"/>
        <w:rPr>
          <w:rFonts w:ascii="Times New Roman" w:hAnsi="Times New Roman"/>
          <w:sz w:val="24"/>
          <w:szCs w:val="24"/>
        </w:rPr>
      </w:pPr>
      <w:r w:rsidRPr="00646E49">
        <w:rPr>
          <w:rFonts w:ascii="Times New Roman" w:hAnsi="Times New Roman"/>
          <w:sz w:val="24"/>
          <w:szCs w:val="24"/>
        </w:rPr>
        <w:t>Sarà cura dell’Impresa prevedere la consegna di eventual</w:t>
      </w:r>
      <w:r w:rsidR="003142B9">
        <w:rPr>
          <w:rFonts w:ascii="Times New Roman" w:hAnsi="Times New Roman"/>
          <w:sz w:val="24"/>
          <w:szCs w:val="24"/>
        </w:rPr>
        <w:t>e</w:t>
      </w:r>
      <w:r w:rsidRPr="00646E49">
        <w:rPr>
          <w:rFonts w:ascii="Times New Roman" w:hAnsi="Times New Roman"/>
          <w:sz w:val="24"/>
          <w:szCs w:val="24"/>
        </w:rPr>
        <w:t xml:space="preserve"> </w:t>
      </w:r>
      <w:r w:rsidR="003142B9" w:rsidRPr="00CE6FB9">
        <w:rPr>
          <w:rFonts w:ascii="Times New Roman" w:hAnsi="Times New Roman"/>
          <w:sz w:val="24"/>
          <w:szCs w:val="24"/>
        </w:rPr>
        <w:t>documentazione</w:t>
      </w:r>
      <w:r w:rsidR="004511BF" w:rsidRPr="00CE6FB9">
        <w:rPr>
          <w:rFonts w:ascii="Times New Roman" w:hAnsi="Times New Roman"/>
          <w:kern w:val="2"/>
          <w:sz w:val="24"/>
          <w:szCs w:val="24"/>
        </w:rPr>
        <w:t xml:space="preserve"> tecnica e d’uso prevista, su supporto digitale “CD/DVD”, in lingua inglese o italiana</w:t>
      </w:r>
      <w:r w:rsidRPr="00CE6FB9">
        <w:rPr>
          <w:rFonts w:ascii="Times New Roman" w:hAnsi="Times New Roman"/>
          <w:sz w:val="24"/>
          <w:szCs w:val="24"/>
        </w:rPr>
        <w:t>, ritenut</w:t>
      </w:r>
      <w:r w:rsidR="004511BF" w:rsidRPr="00CE6FB9">
        <w:rPr>
          <w:rFonts w:ascii="Times New Roman" w:hAnsi="Times New Roman"/>
          <w:sz w:val="24"/>
          <w:szCs w:val="24"/>
        </w:rPr>
        <w:t>a</w:t>
      </w:r>
      <w:r w:rsidRPr="00CE6FB9">
        <w:rPr>
          <w:rFonts w:ascii="Times New Roman" w:hAnsi="Times New Roman"/>
          <w:sz w:val="24"/>
          <w:szCs w:val="24"/>
        </w:rPr>
        <w:t xml:space="preserve"> essenzial</w:t>
      </w:r>
      <w:r w:rsidR="004511BF" w:rsidRPr="00CE6FB9">
        <w:rPr>
          <w:rFonts w:ascii="Times New Roman" w:hAnsi="Times New Roman"/>
          <w:sz w:val="24"/>
          <w:szCs w:val="24"/>
        </w:rPr>
        <w:t>e</w:t>
      </w:r>
      <w:r w:rsidRPr="00CE6FB9">
        <w:rPr>
          <w:rFonts w:ascii="Times New Roman" w:hAnsi="Times New Roman"/>
          <w:sz w:val="24"/>
          <w:szCs w:val="24"/>
        </w:rPr>
        <w:t xml:space="preserve"> per il corretto funzionamento </w:t>
      </w:r>
      <w:r w:rsidR="003142B9" w:rsidRPr="00CE6FB9">
        <w:rPr>
          <w:rFonts w:ascii="Times New Roman" w:hAnsi="Times New Roman"/>
          <w:sz w:val="24"/>
          <w:szCs w:val="24"/>
        </w:rPr>
        <w:t>delle licenze</w:t>
      </w:r>
      <w:r w:rsidRPr="00CE6FB9">
        <w:rPr>
          <w:rFonts w:ascii="Times New Roman" w:hAnsi="Times New Roman"/>
          <w:sz w:val="24"/>
          <w:szCs w:val="24"/>
        </w:rPr>
        <w:t>, anche laddove quest</w:t>
      </w:r>
      <w:r w:rsidR="004511BF" w:rsidRPr="00CE6FB9">
        <w:rPr>
          <w:rFonts w:ascii="Times New Roman" w:hAnsi="Times New Roman"/>
          <w:sz w:val="24"/>
          <w:szCs w:val="24"/>
        </w:rPr>
        <w:t>a</w:t>
      </w:r>
      <w:r w:rsidRPr="00CE6FB9">
        <w:rPr>
          <w:rFonts w:ascii="Times New Roman" w:hAnsi="Times New Roman"/>
          <w:sz w:val="24"/>
          <w:szCs w:val="24"/>
        </w:rPr>
        <w:t xml:space="preserve"> non </w:t>
      </w:r>
      <w:r w:rsidRPr="00646E49">
        <w:rPr>
          <w:rFonts w:ascii="Times New Roman" w:hAnsi="Times New Roman"/>
          <w:sz w:val="24"/>
          <w:szCs w:val="24"/>
        </w:rPr>
        <w:t>sia stat</w:t>
      </w:r>
      <w:r w:rsidR="004511BF">
        <w:rPr>
          <w:rFonts w:ascii="Times New Roman" w:hAnsi="Times New Roman"/>
          <w:sz w:val="24"/>
          <w:szCs w:val="24"/>
        </w:rPr>
        <w:t>a</w:t>
      </w:r>
      <w:r w:rsidRPr="00646E49">
        <w:rPr>
          <w:rFonts w:ascii="Times New Roman" w:hAnsi="Times New Roman"/>
          <w:sz w:val="24"/>
          <w:szCs w:val="24"/>
        </w:rPr>
        <w:t xml:space="preserve"> esplicitat</w:t>
      </w:r>
      <w:r w:rsidR="004511BF">
        <w:rPr>
          <w:rFonts w:ascii="Times New Roman" w:hAnsi="Times New Roman"/>
          <w:sz w:val="24"/>
          <w:szCs w:val="24"/>
        </w:rPr>
        <w:t>a</w:t>
      </w:r>
      <w:r w:rsidRPr="00646E49">
        <w:rPr>
          <w:rFonts w:ascii="Times New Roman" w:hAnsi="Times New Roman"/>
          <w:sz w:val="24"/>
          <w:szCs w:val="24"/>
        </w:rPr>
        <w:t xml:space="preserve"> dall’Amministrazione, senza oneri economici aggiuntivi a carico dell’Amministrazione stessa.</w:t>
      </w:r>
    </w:p>
    <w:p w14:paraId="67299914" w14:textId="77777777" w:rsidR="00560B3E" w:rsidRDefault="00570504" w:rsidP="00570504">
      <w:pPr>
        <w:widowControl w:val="0"/>
        <w:spacing w:line="360" w:lineRule="auto"/>
        <w:jc w:val="both"/>
        <w:rPr>
          <w:rFonts w:ascii="Times New Roman" w:hAnsi="Times New Roman"/>
          <w:color w:val="1F2121"/>
          <w:kern w:val="2"/>
          <w:sz w:val="24"/>
          <w:szCs w:val="24"/>
        </w:rPr>
      </w:pPr>
      <w:r w:rsidRPr="00646E49">
        <w:rPr>
          <w:rFonts w:ascii="Times New Roman" w:hAnsi="Times New Roman"/>
          <w:kern w:val="2"/>
          <w:sz w:val="24"/>
          <w:szCs w:val="24"/>
        </w:rPr>
        <w:t xml:space="preserve">Il mancato rispetto del termine previsto al </w:t>
      </w:r>
      <w:r>
        <w:rPr>
          <w:rFonts w:ascii="Times New Roman" w:hAnsi="Times New Roman"/>
          <w:kern w:val="2"/>
          <w:sz w:val="24"/>
          <w:szCs w:val="24"/>
        </w:rPr>
        <w:t xml:space="preserve">comma 1 del presente Paragrafo comporterà </w:t>
      </w:r>
      <w:r w:rsidRPr="001C5417">
        <w:rPr>
          <w:rFonts w:ascii="Times New Roman" w:hAnsi="Times New Roman"/>
          <w:kern w:val="2"/>
          <w:sz w:val="24"/>
          <w:szCs w:val="24"/>
        </w:rPr>
        <w:t xml:space="preserve">l’applicazione </w:t>
      </w:r>
      <w:r w:rsidRPr="001C5417">
        <w:rPr>
          <w:rFonts w:ascii="Times New Roman" w:hAnsi="Times New Roman"/>
          <w:color w:val="1F2121"/>
          <w:kern w:val="2"/>
          <w:sz w:val="24"/>
          <w:szCs w:val="24"/>
        </w:rPr>
        <w:t xml:space="preserve">di specifiche penalità previste al successivo articolo </w:t>
      </w:r>
      <w:r w:rsidRPr="00B00E99">
        <w:rPr>
          <w:rFonts w:ascii="Times New Roman" w:hAnsi="Times New Roman"/>
          <w:color w:val="1F2121"/>
          <w:kern w:val="2"/>
          <w:sz w:val="24"/>
          <w:szCs w:val="24"/>
        </w:rPr>
        <w:t>1</w:t>
      </w:r>
      <w:r w:rsidR="007F00EA" w:rsidRPr="00B00E99">
        <w:rPr>
          <w:rFonts w:ascii="Times New Roman" w:hAnsi="Times New Roman"/>
          <w:color w:val="1F2121"/>
          <w:kern w:val="2"/>
          <w:sz w:val="24"/>
          <w:szCs w:val="24"/>
        </w:rPr>
        <w:t>1</w:t>
      </w:r>
      <w:r w:rsidRPr="00B00E99">
        <w:rPr>
          <w:rFonts w:ascii="Times New Roman" w:hAnsi="Times New Roman"/>
          <w:color w:val="1F2121"/>
          <w:kern w:val="2"/>
          <w:sz w:val="24"/>
          <w:szCs w:val="24"/>
        </w:rPr>
        <w:t>.</w:t>
      </w:r>
    </w:p>
    <w:p w14:paraId="41E28ED9" w14:textId="77777777" w:rsidR="00E766F9" w:rsidRPr="000A0081" w:rsidRDefault="00570504" w:rsidP="00D47B53">
      <w:pPr>
        <w:spacing w:line="360" w:lineRule="auto"/>
        <w:jc w:val="both"/>
        <w:rPr>
          <w:rFonts w:ascii="Times New Roman" w:hAnsi="Times New Roman"/>
          <w:kern w:val="2"/>
          <w:sz w:val="24"/>
          <w:szCs w:val="24"/>
        </w:rPr>
      </w:pPr>
      <w:r w:rsidRPr="000A0081">
        <w:rPr>
          <w:rFonts w:ascii="Times New Roman" w:hAnsi="Times New Roman"/>
          <w:b/>
          <w:kern w:val="2"/>
          <w:sz w:val="24"/>
          <w:szCs w:val="24"/>
          <w:u w:val="single"/>
        </w:rPr>
        <w:t>4.bis.</w:t>
      </w:r>
      <w:r w:rsidR="00BD5FF3">
        <w:rPr>
          <w:rFonts w:ascii="Times New Roman" w:hAnsi="Times New Roman"/>
          <w:b/>
          <w:kern w:val="2"/>
          <w:sz w:val="24"/>
          <w:szCs w:val="24"/>
          <w:u w:val="single"/>
        </w:rPr>
        <w:t>2</w:t>
      </w:r>
      <w:r w:rsidR="00E766F9" w:rsidRPr="000A0081">
        <w:rPr>
          <w:rFonts w:ascii="Times New Roman" w:hAnsi="Times New Roman"/>
          <w:b/>
          <w:kern w:val="2"/>
          <w:sz w:val="24"/>
          <w:szCs w:val="24"/>
          <w:u w:val="single"/>
        </w:rPr>
        <w:t xml:space="preserve"> </w:t>
      </w:r>
      <w:r w:rsidR="00A3548D" w:rsidRPr="000A0081">
        <w:rPr>
          <w:rFonts w:ascii="Times New Roman" w:hAnsi="Times New Roman"/>
          <w:b/>
          <w:kern w:val="2"/>
          <w:sz w:val="24"/>
          <w:szCs w:val="24"/>
          <w:u w:val="single"/>
        </w:rPr>
        <w:t>–</w:t>
      </w:r>
      <w:r w:rsidR="003A7F09" w:rsidRPr="000A0081">
        <w:rPr>
          <w:rFonts w:ascii="Times New Roman" w:hAnsi="Times New Roman"/>
          <w:b/>
          <w:kern w:val="2"/>
          <w:sz w:val="24"/>
          <w:szCs w:val="24"/>
          <w:u w:val="single"/>
        </w:rPr>
        <w:t xml:space="preserve"> </w:t>
      </w:r>
      <w:r w:rsidR="00CE63B8" w:rsidRPr="000A0081">
        <w:rPr>
          <w:rFonts w:ascii="Times New Roman" w:hAnsi="Times New Roman"/>
          <w:b/>
          <w:kern w:val="2"/>
          <w:sz w:val="24"/>
          <w:szCs w:val="24"/>
          <w:u w:val="single"/>
        </w:rPr>
        <w:t>A</w:t>
      </w:r>
      <w:r w:rsidR="00E766F9" w:rsidRPr="000A0081">
        <w:rPr>
          <w:rFonts w:ascii="Times New Roman" w:hAnsi="Times New Roman"/>
          <w:b/>
          <w:kern w:val="2"/>
          <w:sz w:val="24"/>
          <w:szCs w:val="24"/>
          <w:u w:val="single"/>
        </w:rPr>
        <w:t>pprontamento alla verifica</w:t>
      </w:r>
      <w:r w:rsidR="00745568" w:rsidRPr="000A0081">
        <w:rPr>
          <w:rFonts w:ascii="Times New Roman" w:hAnsi="Times New Roman"/>
          <w:b/>
          <w:kern w:val="2"/>
          <w:sz w:val="24"/>
          <w:szCs w:val="24"/>
          <w:u w:val="single"/>
        </w:rPr>
        <w:t xml:space="preserve"> inventariale e</w:t>
      </w:r>
      <w:r w:rsidR="00E766F9" w:rsidRPr="000A0081">
        <w:rPr>
          <w:rFonts w:ascii="Times New Roman" w:hAnsi="Times New Roman"/>
          <w:b/>
          <w:kern w:val="2"/>
          <w:sz w:val="24"/>
          <w:szCs w:val="24"/>
          <w:u w:val="single"/>
        </w:rPr>
        <w:t xml:space="preserve"> funzionale di conformità</w:t>
      </w:r>
    </w:p>
    <w:p w14:paraId="2B8EFAF7" w14:textId="77777777" w:rsidR="003142B9" w:rsidRDefault="0004447D" w:rsidP="003142B9">
      <w:pPr>
        <w:spacing w:line="360" w:lineRule="auto"/>
        <w:jc w:val="both"/>
        <w:rPr>
          <w:rStyle w:val="Collegamentoipertestuale"/>
          <w:rFonts w:ascii="Times New Roman" w:hAnsi="Times New Roman"/>
          <w:color w:val="auto"/>
          <w:kern w:val="2"/>
          <w:sz w:val="24"/>
          <w:szCs w:val="24"/>
          <w:u w:val="none"/>
        </w:rPr>
      </w:pPr>
      <w:r w:rsidRPr="0004447D">
        <w:rPr>
          <w:rFonts w:ascii="Times New Roman" w:hAnsi="Times New Roman"/>
          <w:b/>
          <w:kern w:val="2"/>
          <w:sz w:val="24"/>
          <w:szCs w:val="24"/>
        </w:rPr>
        <w:t xml:space="preserve">Entro il </w:t>
      </w:r>
      <w:r w:rsidR="006A44FF">
        <w:rPr>
          <w:rFonts w:ascii="Times New Roman" w:hAnsi="Times New Roman"/>
          <w:b/>
          <w:kern w:val="2"/>
          <w:sz w:val="24"/>
          <w:szCs w:val="24"/>
        </w:rPr>
        <w:t xml:space="preserve">medesimo </w:t>
      </w:r>
      <w:r w:rsidRPr="0004447D">
        <w:rPr>
          <w:rFonts w:ascii="Times New Roman" w:hAnsi="Times New Roman"/>
          <w:b/>
          <w:kern w:val="2"/>
          <w:sz w:val="24"/>
          <w:szCs w:val="24"/>
        </w:rPr>
        <w:t xml:space="preserve">termine di </w:t>
      </w:r>
      <w:r w:rsidR="003142B9" w:rsidRPr="003142B9">
        <w:rPr>
          <w:rFonts w:ascii="Times New Roman" w:hAnsi="Times New Roman"/>
          <w:b/>
          <w:kern w:val="2"/>
          <w:sz w:val="24"/>
          <w:szCs w:val="24"/>
        </w:rPr>
        <w:t>10 (giorni) lavorativi</w:t>
      </w:r>
      <w:r w:rsidR="007A7BD2">
        <w:rPr>
          <w:rFonts w:ascii="Times New Roman" w:hAnsi="Times New Roman"/>
          <w:kern w:val="2"/>
          <w:sz w:val="24"/>
          <w:szCs w:val="24"/>
        </w:rPr>
        <w:t>, di cui al primo comma del precedente Paragrafo 4.bis.1,</w:t>
      </w:r>
      <w:r w:rsidR="003142B9" w:rsidRPr="003142B9">
        <w:rPr>
          <w:rFonts w:ascii="Times New Roman" w:hAnsi="Times New Roman"/>
          <w:b/>
          <w:kern w:val="2"/>
          <w:sz w:val="24"/>
          <w:szCs w:val="24"/>
        </w:rPr>
        <w:t xml:space="preserve"> </w:t>
      </w:r>
      <w:r w:rsidR="003142B9" w:rsidRPr="003142B9">
        <w:rPr>
          <w:rFonts w:ascii="Times New Roman" w:hAnsi="Times New Roman"/>
          <w:kern w:val="2"/>
          <w:sz w:val="24"/>
          <w:szCs w:val="24"/>
        </w:rPr>
        <w:t xml:space="preserve">decorrenti </w:t>
      </w:r>
      <w:r w:rsidR="00BD5FF3" w:rsidRPr="00D11269">
        <w:rPr>
          <w:rFonts w:ascii="Times New Roman" w:hAnsi="Times New Roman"/>
          <w:sz w:val="24"/>
          <w:szCs w:val="24"/>
          <w:lang w:eastAsia="it-IT"/>
        </w:rPr>
        <w:t xml:space="preserve">dalla data di </w:t>
      </w:r>
      <w:r w:rsidR="00BD5FF3" w:rsidRPr="003B54D1">
        <w:rPr>
          <w:rFonts w:ascii="Times New Roman" w:hAnsi="Times New Roman"/>
          <w:sz w:val="24"/>
          <w:szCs w:val="24"/>
          <w:lang w:eastAsia="it-IT"/>
        </w:rPr>
        <w:t xml:space="preserve">ricevimento da parte dell’Impresa della comunicazione, da effettuare tramite PEC </w:t>
      </w:r>
      <w:r w:rsidR="00BD5FF3">
        <w:rPr>
          <w:rFonts w:ascii="Times New Roman" w:hAnsi="Times New Roman"/>
          <w:sz w:val="24"/>
          <w:szCs w:val="24"/>
          <w:lang w:eastAsia="it-IT"/>
        </w:rPr>
        <w:t>a cura</w:t>
      </w:r>
      <w:r w:rsidR="00BD5FF3" w:rsidRPr="003B54D1">
        <w:rPr>
          <w:rFonts w:ascii="Times New Roman" w:hAnsi="Times New Roman"/>
          <w:sz w:val="24"/>
          <w:szCs w:val="24"/>
          <w:lang w:eastAsia="it-IT"/>
        </w:rPr>
        <w:t xml:space="preserve"> dell’Amministrazione, dell’avvenuta approvazione del contratto e della sua registrazione, a norma delle vigenti disp</w:t>
      </w:r>
      <w:r w:rsidR="00BD5FF3">
        <w:rPr>
          <w:rFonts w:ascii="Times New Roman" w:hAnsi="Times New Roman"/>
          <w:sz w:val="24"/>
          <w:szCs w:val="24"/>
          <w:lang w:eastAsia="it-IT"/>
        </w:rPr>
        <w:t>osizioni di legge, da parte de</w:t>
      </w:r>
      <w:r w:rsidR="00BD5FF3" w:rsidRPr="003B54D1">
        <w:rPr>
          <w:rFonts w:ascii="Times New Roman" w:hAnsi="Times New Roman"/>
          <w:sz w:val="24"/>
          <w:szCs w:val="24"/>
          <w:lang w:eastAsia="it-IT"/>
        </w:rPr>
        <w:t xml:space="preserve">i </w:t>
      </w:r>
      <w:r w:rsidR="00BD5FF3">
        <w:rPr>
          <w:rFonts w:ascii="Times New Roman" w:hAnsi="Times New Roman"/>
          <w:sz w:val="24"/>
          <w:szCs w:val="24"/>
          <w:lang w:eastAsia="it-IT"/>
        </w:rPr>
        <w:t xml:space="preserve">competenti </w:t>
      </w:r>
      <w:r w:rsidR="00BD5FF3" w:rsidRPr="003B54D1">
        <w:rPr>
          <w:rFonts w:ascii="Times New Roman" w:hAnsi="Times New Roman"/>
          <w:sz w:val="24"/>
          <w:szCs w:val="24"/>
          <w:lang w:eastAsia="it-IT"/>
        </w:rPr>
        <w:t xml:space="preserve">Organi di Controllo, fatta salva la formalizzazione della comunicazione di “esecuzione d’urgenza” di cui all’art. 32, comma 8, del </w:t>
      </w:r>
      <w:proofErr w:type="spellStart"/>
      <w:r w:rsidR="00BD5FF3" w:rsidRPr="003B54D1">
        <w:rPr>
          <w:rFonts w:ascii="Times New Roman" w:hAnsi="Times New Roman"/>
          <w:sz w:val="24"/>
          <w:szCs w:val="24"/>
          <w:lang w:eastAsia="it-IT"/>
        </w:rPr>
        <w:t>D.Lgs.vo</w:t>
      </w:r>
      <w:proofErr w:type="spellEnd"/>
      <w:r w:rsidR="00BD5FF3" w:rsidRPr="003B54D1">
        <w:rPr>
          <w:rFonts w:ascii="Times New Roman" w:hAnsi="Times New Roman"/>
          <w:sz w:val="24"/>
          <w:szCs w:val="24"/>
          <w:lang w:eastAsia="it-IT"/>
        </w:rPr>
        <w:t xml:space="preserve"> n. 50/2016</w:t>
      </w:r>
      <w:r w:rsidR="003142B9" w:rsidRPr="003142B9">
        <w:rPr>
          <w:rFonts w:ascii="Times New Roman" w:hAnsi="Times New Roman"/>
          <w:kern w:val="2"/>
          <w:sz w:val="24"/>
          <w:szCs w:val="24"/>
        </w:rPr>
        <w:t>,</w:t>
      </w:r>
      <w:r w:rsidR="004E3956" w:rsidRPr="003142B9">
        <w:rPr>
          <w:rFonts w:ascii="Times New Roman" w:hAnsi="Times New Roman"/>
          <w:kern w:val="2"/>
          <w:sz w:val="24"/>
          <w:szCs w:val="24"/>
        </w:rPr>
        <w:t xml:space="preserve"> </w:t>
      </w:r>
      <w:r w:rsidR="00CE63B8" w:rsidRPr="006A44FF">
        <w:rPr>
          <w:rFonts w:ascii="Times New Roman" w:hAnsi="Times New Roman"/>
          <w:kern w:val="2"/>
          <w:sz w:val="24"/>
          <w:szCs w:val="24"/>
        </w:rPr>
        <w:t>l’Impresa dovrà</w:t>
      </w:r>
      <w:r w:rsidR="006A44FF" w:rsidRPr="006A44FF">
        <w:rPr>
          <w:rFonts w:ascii="Times New Roman" w:hAnsi="Times New Roman"/>
          <w:kern w:val="2"/>
          <w:sz w:val="24"/>
          <w:szCs w:val="24"/>
        </w:rPr>
        <w:t>, altresì,</w:t>
      </w:r>
      <w:r w:rsidR="00CE63B8">
        <w:rPr>
          <w:rFonts w:ascii="Times New Roman" w:hAnsi="Times New Roman"/>
          <w:kern w:val="2"/>
          <w:sz w:val="24"/>
          <w:szCs w:val="24"/>
        </w:rPr>
        <w:t xml:space="preserve"> </w:t>
      </w:r>
      <w:r w:rsidR="00CE63B8" w:rsidRPr="00E766F9">
        <w:rPr>
          <w:rFonts w:ascii="Times New Roman" w:hAnsi="Times New Roman"/>
          <w:kern w:val="2"/>
          <w:sz w:val="24"/>
          <w:szCs w:val="24"/>
        </w:rPr>
        <w:t xml:space="preserve">dare comunicazione scritta a mezzo PEC all’indirizzo </w:t>
      </w:r>
      <w:hyperlink r:id="rId9" w:history="1">
        <w:r w:rsidR="003142B9" w:rsidRPr="00A71C20">
          <w:rPr>
            <w:rStyle w:val="Collegamentoipertestuale"/>
            <w:rFonts w:ascii="Times New Roman" w:hAnsi="Times New Roman"/>
            <w:kern w:val="2"/>
            <w:sz w:val="24"/>
            <w:szCs w:val="24"/>
          </w:rPr>
          <w:t>dipps015.0700@pecps.interno.it</w:t>
        </w:r>
      </w:hyperlink>
      <w:r w:rsidR="00CE63B8" w:rsidRPr="00E766F9">
        <w:rPr>
          <w:rFonts w:ascii="Times New Roman" w:hAnsi="Times New Roman"/>
          <w:kern w:val="2"/>
          <w:sz w:val="24"/>
          <w:szCs w:val="24"/>
        </w:rPr>
        <w:t xml:space="preserve"> dell’</w:t>
      </w:r>
      <w:r w:rsidR="00CE63B8" w:rsidRPr="00E766F9">
        <w:rPr>
          <w:rFonts w:ascii="Times New Roman" w:hAnsi="Times New Roman"/>
          <w:b/>
          <w:kern w:val="2"/>
          <w:sz w:val="24"/>
          <w:szCs w:val="24"/>
        </w:rPr>
        <w:t xml:space="preserve">approntamento alla verifica </w:t>
      </w:r>
      <w:r w:rsidR="006A44FF" w:rsidRPr="006A44FF">
        <w:rPr>
          <w:rFonts w:ascii="Times New Roman" w:hAnsi="Times New Roman"/>
          <w:kern w:val="2"/>
          <w:sz w:val="24"/>
          <w:szCs w:val="24"/>
        </w:rPr>
        <w:t xml:space="preserve">inventariale </w:t>
      </w:r>
      <w:r w:rsidR="00CE63B8">
        <w:rPr>
          <w:rFonts w:ascii="Times New Roman" w:hAnsi="Times New Roman"/>
          <w:kern w:val="2"/>
          <w:sz w:val="24"/>
          <w:szCs w:val="24"/>
        </w:rPr>
        <w:t>di conformità</w:t>
      </w:r>
      <w:r w:rsidR="00CE63B8" w:rsidRPr="00E766F9">
        <w:rPr>
          <w:rFonts w:ascii="Times New Roman" w:hAnsi="Times New Roman"/>
          <w:kern w:val="2"/>
          <w:sz w:val="24"/>
          <w:szCs w:val="24"/>
        </w:rPr>
        <w:t xml:space="preserve"> della fornitura in parola</w:t>
      </w:r>
      <w:r w:rsidR="003142B9">
        <w:rPr>
          <w:rStyle w:val="Collegamentoipertestuale"/>
          <w:rFonts w:ascii="Times New Roman" w:hAnsi="Times New Roman"/>
          <w:color w:val="auto"/>
          <w:kern w:val="2"/>
          <w:sz w:val="24"/>
          <w:szCs w:val="24"/>
          <w:u w:val="none"/>
        </w:rPr>
        <w:t xml:space="preserve">, </w:t>
      </w:r>
      <w:r w:rsidR="003142B9" w:rsidRPr="003142B9">
        <w:rPr>
          <w:rStyle w:val="Collegamentoipertestuale"/>
          <w:rFonts w:ascii="Times New Roman" w:hAnsi="Times New Roman"/>
          <w:color w:val="auto"/>
          <w:kern w:val="2"/>
          <w:sz w:val="24"/>
          <w:szCs w:val="24"/>
          <w:u w:val="none"/>
        </w:rPr>
        <w:t xml:space="preserve">trasmettendo contestualmente l’elenco di tutti i materiali e licenze </w:t>
      </w:r>
      <w:r w:rsidR="003142B9">
        <w:rPr>
          <w:rStyle w:val="Collegamentoipertestuale"/>
          <w:rFonts w:ascii="Times New Roman" w:hAnsi="Times New Roman"/>
          <w:color w:val="auto"/>
          <w:kern w:val="2"/>
          <w:sz w:val="24"/>
          <w:szCs w:val="24"/>
          <w:u w:val="none"/>
        </w:rPr>
        <w:t>consegnate</w:t>
      </w:r>
      <w:r w:rsidR="003142B9" w:rsidRPr="003142B9">
        <w:rPr>
          <w:rStyle w:val="Collegamentoipertestuale"/>
          <w:rFonts w:ascii="Times New Roman" w:hAnsi="Times New Roman"/>
          <w:color w:val="auto"/>
          <w:kern w:val="2"/>
          <w:sz w:val="24"/>
          <w:szCs w:val="24"/>
          <w:u w:val="none"/>
        </w:rPr>
        <w:t>.</w:t>
      </w:r>
    </w:p>
    <w:p w14:paraId="273EB14B" w14:textId="77777777" w:rsidR="00CE63B8" w:rsidRPr="00D54CF4" w:rsidRDefault="00CE63B8" w:rsidP="003142B9">
      <w:pPr>
        <w:spacing w:line="360" w:lineRule="auto"/>
        <w:jc w:val="both"/>
        <w:rPr>
          <w:rFonts w:ascii="Times New Roman" w:hAnsi="Times New Roman"/>
          <w:color w:val="1F2121"/>
          <w:kern w:val="2"/>
          <w:sz w:val="24"/>
          <w:szCs w:val="24"/>
        </w:rPr>
      </w:pPr>
      <w:r w:rsidRPr="00AF6959">
        <w:rPr>
          <w:rFonts w:ascii="Times New Roman" w:hAnsi="Times New Roman"/>
          <w:kern w:val="2"/>
          <w:sz w:val="24"/>
          <w:szCs w:val="24"/>
        </w:rPr>
        <w:t>Il mancato rispetto dei tempi previsti a</w:t>
      </w:r>
      <w:r>
        <w:rPr>
          <w:rFonts w:ascii="Times New Roman" w:hAnsi="Times New Roman"/>
          <w:kern w:val="2"/>
          <w:sz w:val="24"/>
          <w:szCs w:val="24"/>
        </w:rPr>
        <w:t>l</w:t>
      </w:r>
      <w:r w:rsidRPr="00AF6959">
        <w:rPr>
          <w:rFonts w:ascii="Times New Roman" w:hAnsi="Times New Roman"/>
          <w:kern w:val="2"/>
          <w:sz w:val="24"/>
          <w:szCs w:val="24"/>
        </w:rPr>
        <w:t xml:space="preserve"> </w:t>
      </w:r>
      <w:r w:rsidRPr="00FD4C75">
        <w:rPr>
          <w:rFonts w:ascii="Times New Roman" w:hAnsi="Times New Roman"/>
          <w:kern w:val="2"/>
          <w:sz w:val="24"/>
          <w:szCs w:val="24"/>
        </w:rPr>
        <w:t>precedent</w:t>
      </w:r>
      <w:r>
        <w:rPr>
          <w:rFonts w:ascii="Times New Roman" w:hAnsi="Times New Roman"/>
          <w:kern w:val="2"/>
          <w:sz w:val="24"/>
          <w:szCs w:val="24"/>
        </w:rPr>
        <w:t>e</w:t>
      </w:r>
      <w:r w:rsidRPr="00FD4C75">
        <w:rPr>
          <w:rFonts w:ascii="Times New Roman" w:hAnsi="Times New Roman"/>
          <w:kern w:val="2"/>
          <w:sz w:val="24"/>
          <w:szCs w:val="24"/>
        </w:rPr>
        <w:t xml:space="preserve"> commi 1 del presente </w:t>
      </w:r>
      <w:r w:rsidRPr="00E766F9">
        <w:rPr>
          <w:rFonts w:ascii="Times New Roman" w:hAnsi="Times New Roman"/>
          <w:color w:val="1F2121"/>
          <w:kern w:val="2"/>
          <w:sz w:val="24"/>
          <w:szCs w:val="24"/>
        </w:rPr>
        <w:t xml:space="preserve">Paragrafo comporterà l’applicazione </w:t>
      </w:r>
      <w:r w:rsidRPr="00D54CF4">
        <w:rPr>
          <w:rFonts w:ascii="Times New Roman" w:hAnsi="Times New Roman"/>
          <w:color w:val="1F2121"/>
          <w:kern w:val="2"/>
          <w:sz w:val="24"/>
          <w:szCs w:val="24"/>
        </w:rPr>
        <w:t xml:space="preserve">di specifiche penalità previste al successivo </w:t>
      </w:r>
      <w:r w:rsidRPr="00B00E99">
        <w:rPr>
          <w:rFonts w:ascii="Times New Roman" w:hAnsi="Times New Roman"/>
          <w:color w:val="1F2121"/>
          <w:kern w:val="2"/>
          <w:sz w:val="24"/>
          <w:szCs w:val="24"/>
        </w:rPr>
        <w:t>articolo 11.</w:t>
      </w:r>
    </w:p>
    <w:p w14:paraId="2B2462BD" w14:textId="77777777" w:rsidR="00E766F9" w:rsidRPr="000A0081" w:rsidRDefault="00E766F9" w:rsidP="00E766F9">
      <w:pPr>
        <w:spacing w:line="360" w:lineRule="auto"/>
        <w:jc w:val="both"/>
        <w:rPr>
          <w:rFonts w:ascii="Times New Roman" w:hAnsi="Times New Roman"/>
          <w:kern w:val="2"/>
          <w:sz w:val="24"/>
          <w:szCs w:val="24"/>
        </w:rPr>
      </w:pPr>
      <w:r w:rsidRPr="000A0081">
        <w:rPr>
          <w:rFonts w:ascii="Times New Roman" w:hAnsi="Times New Roman"/>
          <w:b/>
          <w:kern w:val="2"/>
          <w:sz w:val="24"/>
          <w:szCs w:val="24"/>
          <w:u w:val="single"/>
        </w:rPr>
        <w:lastRenderedPageBreak/>
        <w:t>4.bis.</w:t>
      </w:r>
      <w:r w:rsidR="00BD5FF3">
        <w:rPr>
          <w:rFonts w:ascii="Times New Roman" w:hAnsi="Times New Roman"/>
          <w:b/>
          <w:kern w:val="2"/>
          <w:sz w:val="24"/>
          <w:szCs w:val="24"/>
          <w:u w:val="single"/>
        </w:rPr>
        <w:t>3</w:t>
      </w:r>
      <w:r w:rsidRPr="000A0081">
        <w:rPr>
          <w:rFonts w:ascii="Times New Roman" w:hAnsi="Times New Roman"/>
          <w:b/>
          <w:kern w:val="2"/>
          <w:sz w:val="24"/>
          <w:szCs w:val="24"/>
          <w:u w:val="single"/>
        </w:rPr>
        <w:t xml:space="preserve"> –</w:t>
      </w:r>
      <w:r w:rsidR="003A7F09" w:rsidRPr="000A0081">
        <w:rPr>
          <w:rFonts w:ascii="Times New Roman" w:hAnsi="Times New Roman"/>
          <w:b/>
          <w:kern w:val="2"/>
          <w:sz w:val="24"/>
          <w:szCs w:val="24"/>
          <w:u w:val="single"/>
        </w:rPr>
        <w:t xml:space="preserve"> </w:t>
      </w:r>
      <w:r w:rsidRPr="000A0081">
        <w:rPr>
          <w:rFonts w:ascii="Times New Roman" w:hAnsi="Times New Roman"/>
          <w:b/>
          <w:kern w:val="2"/>
          <w:sz w:val="24"/>
          <w:szCs w:val="24"/>
          <w:u w:val="single"/>
        </w:rPr>
        <w:t xml:space="preserve">Verifica </w:t>
      </w:r>
      <w:r w:rsidR="00FD4C75" w:rsidRPr="000A0081">
        <w:rPr>
          <w:rFonts w:ascii="Times New Roman" w:hAnsi="Times New Roman"/>
          <w:b/>
          <w:kern w:val="2"/>
          <w:sz w:val="24"/>
          <w:szCs w:val="24"/>
          <w:u w:val="single"/>
        </w:rPr>
        <w:t xml:space="preserve">inventariale </w:t>
      </w:r>
      <w:r w:rsidRPr="000A0081">
        <w:rPr>
          <w:rFonts w:ascii="Times New Roman" w:hAnsi="Times New Roman"/>
          <w:b/>
          <w:kern w:val="2"/>
          <w:sz w:val="24"/>
          <w:szCs w:val="24"/>
          <w:u w:val="single"/>
        </w:rPr>
        <w:t xml:space="preserve">di conformità </w:t>
      </w:r>
    </w:p>
    <w:p w14:paraId="2DECB3FE" w14:textId="77777777" w:rsidR="00E766F9" w:rsidRPr="006800B4" w:rsidRDefault="00E766F9" w:rsidP="00014B1B">
      <w:pPr>
        <w:spacing w:line="336" w:lineRule="auto"/>
        <w:jc w:val="both"/>
        <w:rPr>
          <w:rFonts w:ascii="Times New Roman" w:eastAsia="Calibri" w:hAnsi="Times New Roman"/>
          <w:kern w:val="2"/>
          <w:sz w:val="24"/>
          <w:szCs w:val="24"/>
        </w:rPr>
      </w:pPr>
      <w:r w:rsidRPr="00D9265D">
        <w:rPr>
          <w:rFonts w:ascii="Times New Roman" w:eastAsia="Calibri" w:hAnsi="Times New Roman"/>
          <w:kern w:val="2"/>
          <w:sz w:val="24"/>
          <w:szCs w:val="24"/>
        </w:rPr>
        <w:t xml:space="preserve">La verifica di conformità </w:t>
      </w:r>
      <w:r w:rsidR="00FD4C75" w:rsidRPr="00D9265D">
        <w:rPr>
          <w:rFonts w:ascii="Times New Roman" w:eastAsia="Calibri" w:hAnsi="Times New Roman"/>
          <w:kern w:val="2"/>
          <w:sz w:val="24"/>
          <w:szCs w:val="24"/>
        </w:rPr>
        <w:t xml:space="preserve">inventariale </w:t>
      </w:r>
      <w:r w:rsidRPr="00D9265D">
        <w:rPr>
          <w:rFonts w:ascii="Times New Roman" w:eastAsia="Calibri" w:hAnsi="Times New Roman"/>
          <w:kern w:val="2"/>
          <w:sz w:val="24"/>
          <w:szCs w:val="24"/>
        </w:rPr>
        <w:t>della fornitura sarà eseguita da</w:t>
      </w:r>
      <w:r w:rsidR="00BD5FF3">
        <w:rPr>
          <w:rFonts w:ascii="Times New Roman" w:eastAsia="Calibri" w:hAnsi="Times New Roman"/>
          <w:kern w:val="2"/>
          <w:sz w:val="24"/>
          <w:szCs w:val="24"/>
        </w:rPr>
        <w:t xml:space="preserve"> ciascun</w:t>
      </w:r>
      <w:r w:rsidR="00D54CF4" w:rsidRPr="00D9265D">
        <w:rPr>
          <w:rFonts w:ascii="Times New Roman" w:eastAsia="Calibri" w:hAnsi="Times New Roman"/>
          <w:kern w:val="2"/>
          <w:sz w:val="24"/>
          <w:szCs w:val="24"/>
        </w:rPr>
        <w:t xml:space="preserve"> </w:t>
      </w:r>
      <w:r w:rsidR="00DB172A" w:rsidRPr="00D9265D">
        <w:rPr>
          <w:rFonts w:ascii="Times New Roman" w:eastAsia="Calibri" w:hAnsi="Times New Roman"/>
          <w:kern w:val="2"/>
          <w:sz w:val="24"/>
          <w:szCs w:val="24"/>
        </w:rPr>
        <w:t>“</w:t>
      </w:r>
      <w:r w:rsidR="00D54CF4" w:rsidRPr="00D9265D">
        <w:rPr>
          <w:rFonts w:ascii="Times New Roman" w:eastAsia="Calibri" w:hAnsi="Times New Roman"/>
          <w:kern w:val="2"/>
          <w:sz w:val="24"/>
          <w:szCs w:val="24"/>
        </w:rPr>
        <w:t>Direttor</w:t>
      </w:r>
      <w:r w:rsidR="00BD5FF3">
        <w:rPr>
          <w:rFonts w:ascii="Times New Roman" w:eastAsia="Calibri" w:hAnsi="Times New Roman"/>
          <w:kern w:val="2"/>
          <w:sz w:val="24"/>
          <w:szCs w:val="24"/>
        </w:rPr>
        <w:t>e</w:t>
      </w:r>
      <w:r w:rsidR="00D54CF4" w:rsidRPr="00D9265D">
        <w:rPr>
          <w:rFonts w:ascii="Times New Roman" w:eastAsia="Calibri" w:hAnsi="Times New Roman"/>
          <w:kern w:val="2"/>
          <w:sz w:val="24"/>
          <w:szCs w:val="24"/>
        </w:rPr>
        <w:t xml:space="preserve"> dell’</w:t>
      </w:r>
      <w:r w:rsidR="00FD4C75" w:rsidRPr="00D9265D">
        <w:rPr>
          <w:rFonts w:ascii="Times New Roman" w:eastAsia="Calibri" w:hAnsi="Times New Roman"/>
          <w:kern w:val="2"/>
          <w:sz w:val="24"/>
          <w:szCs w:val="24"/>
        </w:rPr>
        <w:t>E</w:t>
      </w:r>
      <w:r w:rsidR="00D54CF4" w:rsidRPr="00D9265D">
        <w:rPr>
          <w:rFonts w:ascii="Times New Roman" w:eastAsia="Calibri" w:hAnsi="Times New Roman"/>
          <w:kern w:val="2"/>
          <w:sz w:val="24"/>
          <w:szCs w:val="24"/>
        </w:rPr>
        <w:t xml:space="preserve">secuzione del </w:t>
      </w:r>
      <w:r w:rsidR="00FD4C75" w:rsidRPr="00D9265D">
        <w:rPr>
          <w:rFonts w:ascii="Times New Roman" w:eastAsia="Calibri" w:hAnsi="Times New Roman"/>
          <w:kern w:val="2"/>
          <w:sz w:val="24"/>
          <w:szCs w:val="24"/>
        </w:rPr>
        <w:t>C</w:t>
      </w:r>
      <w:r w:rsidR="00D54CF4" w:rsidRPr="00D9265D">
        <w:rPr>
          <w:rFonts w:ascii="Times New Roman" w:eastAsia="Calibri" w:hAnsi="Times New Roman"/>
          <w:kern w:val="2"/>
          <w:sz w:val="24"/>
          <w:szCs w:val="24"/>
        </w:rPr>
        <w:t>ontratto</w:t>
      </w:r>
      <w:r w:rsidR="00FD4C75" w:rsidRPr="00D9265D">
        <w:rPr>
          <w:rFonts w:ascii="Times New Roman" w:eastAsia="Calibri" w:hAnsi="Times New Roman"/>
          <w:kern w:val="2"/>
          <w:sz w:val="24"/>
          <w:szCs w:val="24"/>
        </w:rPr>
        <w:t>”</w:t>
      </w:r>
      <w:r w:rsidR="00BD5FF3">
        <w:rPr>
          <w:rFonts w:ascii="Times New Roman" w:eastAsia="Calibri" w:hAnsi="Times New Roman"/>
          <w:kern w:val="2"/>
          <w:sz w:val="24"/>
          <w:szCs w:val="24"/>
        </w:rPr>
        <w:t xml:space="preserve"> all’uopo designato</w:t>
      </w:r>
      <w:r w:rsidR="00D54CF4" w:rsidRPr="00D9265D">
        <w:rPr>
          <w:rFonts w:ascii="Times New Roman" w:eastAsia="Calibri" w:hAnsi="Times New Roman"/>
          <w:kern w:val="2"/>
          <w:sz w:val="24"/>
          <w:szCs w:val="24"/>
        </w:rPr>
        <w:t xml:space="preserve">, di cui al precedente articolo 3, </w:t>
      </w:r>
      <w:r w:rsidRPr="00D9265D">
        <w:rPr>
          <w:rFonts w:ascii="Times New Roman" w:eastAsia="Calibri" w:hAnsi="Times New Roman"/>
          <w:b/>
          <w:kern w:val="2"/>
          <w:sz w:val="24"/>
          <w:szCs w:val="24"/>
        </w:rPr>
        <w:t xml:space="preserve">entro il termine di </w:t>
      </w:r>
      <w:r w:rsidR="009E71F0" w:rsidRPr="00D9265D">
        <w:rPr>
          <w:rFonts w:ascii="Times New Roman" w:eastAsia="Calibri" w:hAnsi="Times New Roman"/>
          <w:b/>
          <w:kern w:val="2"/>
          <w:sz w:val="24"/>
          <w:szCs w:val="24"/>
        </w:rPr>
        <w:t>10 (dieci</w:t>
      </w:r>
      <w:r w:rsidRPr="00D9265D">
        <w:rPr>
          <w:rFonts w:ascii="Times New Roman" w:eastAsia="Calibri" w:hAnsi="Times New Roman"/>
          <w:b/>
          <w:kern w:val="2"/>
          <w:sz w:val="24"/>
          <w:szCs w:val="24"/>
        </w:rPr>
        <w:t>) giorni</w:t>
      </w:r>
      <w:r w:rsidRPr="00D9265D">
        <w:rPr>
          <w:rFonts w:ascii="Times New Roman" w:eastAsia="Calibri" w:hAnsi="Times New Roman"/>
          <w:kern w:val="2"/>
          <w:sz w:val="24"/>
          <w:szCs w:val="24"/>
        </w:rPr>
        <w:t xml:space="preserve"> </w:t>
      </w:r>
      <w:r w:rsidR="00E15DCF" w:rsidRPr="00D9265D">
        <w:rPr>
          <w:rFonts w:ascii="Times New Roman" w:eastAsia="Calibri" w:hAnsi="Times New Roman"/>
          <w:b/>
          <w:kern w:val="2"/>
          <w:sz w:val="24"/>
          <w:szCs w:val="24"/>
        </w:rPr>
        <w:t>solari</w:t>
      </w:r>
      <w:r w:rsidR="00E15DCF" w:rsidRPr="00D9265D">
        <w:rPr>
          <w:rFonts w:ascii="Times New Roman" w:eastAsia="Calibri" w:hAnsi="Times New Roman"/>
          <w:kern w:val="2"/>
          <w:sz w:val="24"/>
          <w:szCs w:val="24"/>
        </w:rPr>
        <w:t xml:space="preserve"> </w:t>
      </w:r>
      <w:r w:rsidRPr="00D9265D">
        <w:rPr>
          <w:rFonts w:ascii="Times New Roman" w:eastAsia="Calibri" w:hAnsi="Times New Roman"/>
          <w:kern w:val="2"/>
          <w:sz w:val="24"/>
          <w:szCs w:val="24"/>
        </w:rPr>
        <w:t>dalla comunicazione dell’Impresa di approntamento alla verifica</w:t>
      </w:r>
      <w:r w:rsidR="007F766E" w:rsidRPr="00D9265D">
        <w:rPr>
          <w:rFonts w:ascii="Times New Roman" w:eastAsia="Calibri" w:hAnsi="Times New Roman"/>
          <w:kern w:val="2"/>
          <w:sz w:val="24"/>
          <w:szCs w:val="24"/>
        </w:rPr>
        <w:t>,</w:t>
      </w:r>
      <w:r w:rsidRPr="00D9265D">
        <w:rPr>
          <w:rFonts w:ascii="Times New Roman" w:eastAsia="Calibri" w:hAnsi="Times New Roman"/>
          <w:kern w:val="2"/>
          <w:sz w:val="24"/>
          <w:szCs w:val="24"/>
        </w:rPr>
        <w:t xml:space="preserve"> di cui al precedente Paragrafo 4.bis.</w:t>
      </w:r>
      <w:r w:rsidR="00BD5FF3">
        <w:rPr>
          <w:rFonts w:ascii="Times New Roman" w:eastAsia="Calibri" w:hAnsi="Times New Roman"/>
          <w:kern w:val="2"/>
          <w:sz w:val="24"/>
          <w:szCs w:val="24"/>
        </w:rPr>
        <w:t>2</w:t>
      </w:r>
      <w:r w:rsidRPr="00D9265D">
        <w:rPr>
          <w:rFonts w:ascii="Times New Roman" w:eastAsia="Calibri" w:hAnsi="Times New Roman"/>
          <w:kern w:val="2"/>
          <w:sz w:val="24"/>
          <w:szCs w:val="24"/>
        </w:rPr>
        <w:t>.</w:t>
      </w:r>
    </w:p>
    <w:p w14:paraId="6CC1EE1D" w14:textId="77777777" w:rsidR="00E766F9" w:rsidRDefault="00E766F9" w:rsidP="00014B1B">
      <w:pPr>
        <w:spacing w:line="336" w:lineRule="auto"/>
        <w:jc w:val="both"/>
        <w:rPr>
          <w:rFonts w:ascii="Times New Roman" w:eastAsia="Calibri" w:hAnsi="Times New Roman"/>
          <w:kern w:val="2"/>
          <w:sz w:val="24"/>
          <w:szCs w:val="24"/>
        </w:rPr>
      </w:pPr>
      <w:r w:rsidRPr="00D54CF4">
        <w:rPr>
          <w:rFonts w:ascii="Times New Roman" w:eastAsia="Calibri" w:hAnsi="Times New Roman"/>
          <w:kern w:val="2"/>
          <w:sz w:val="24"/>
          <w:szCs w:val="24"/>
        </w:rPr>
        <w:t xml:space="preserve">La verifica di conformità della fornitura sarà eseguita in aderenza con le specifiche tecniche indicate nell’offerta tecnica dell’Impresa, documento che costituisce parte integrante del presente contratto, oltre ad ogni altra prova e verifica che </w:t>
      </w:r>
      <w:r w:rsidR="00BD5FF3">
        <w:rPr>
          <w:rFonts w:ascii="Times New Roman" w:eastAsia="Calibri" w:hAnsi="Times New Roman"/>
          <w:kern w:val="2"/>
          <w:sz w:val="24"/>
          <w:szCs w:val="24"/>
        </w:rPr>
        <w:t>ciascun</w:t>
      </w:r>
      <w:r w:rsidR="00E72C90">
        <w:rPr>
          <w:rFonts w:ascii="Times New Roman" w:eastAsia="Calibri" w:hAnsi="Times New Roman"/>
          <w:kern w:val="2"/>
          <w:sz w:val="24"/>
          <w:szCs w:val="24"/>
        </w:rPr>
        <w:t xml:space="preserve"> </w:t>
      </w:r>
      <w:r w:rsidR="00DB172A">
        <w:rPr>
          <w:rFonts w:ascii="Times New Roman" w:eastAsia="Calibri" w:hAnsi="Times New Roman"/>
          <w:kern w:val="2"/>
          <w:sz w:val="24"/>
          <w:szCs w:val="24"/>
        </w:rPr>
        <w:t>“</w:t>
      </w:r>
      <w:r w:rsidR="00E72C90">
        <w:rPr>
          <w:rFonts w:ascii="Times New Roman" w:eastAsia="Calibri" w:hAnsi="Times New Roman"/>
          <w:kern w:val="2"/>
          <w:sz w:val="24"/>
          <w:szCs w:val="24"/>
        </w:rPr>
        <w:t>Direttor</w:t>
      </w:r>
      <w:r w:rsidR="00BD5FF3">
        <w:rPr>
          <w:rFonts w:ascii="Times New Roman" w:eastAsia="Calibri" w:hAnsi="Times New Roman"/>
          <w:kern w:val="2"/>
          <w:sz w:val="24"/>
          <w:szCs w:val="24"/>
        </w:rPr>
        <w:t>e</w:t>
      </w:r>
      <w:r w:rsidR="00E72C90">
        <w:rPr>
          <w:rFonts w:ascii="Times New Roman" w:eastAsia="Calibri" w:hAnsi="Times New Roman"/>
          <w:kern w:val="2"/>
          <w:sz w:val="24"/>
          <w:szCs w:val="24"/>
        </w:rPr>
        <w:t xml:space="preserve"> dell’</w:t>
      </w:r>
      <w:r w:rsidR="00EA3E12">
        <w:rPr>
          <w:rFonts w:ascii="Times New Roman" w:eastAsia="Calibri" w:hAnsi="Times New Roman"/>
          <w:kern w:val="2"/>
          <w:sz w:val="24"/>
          <w:szCs w:val="24"/>
        </w:rPr>
        <w:t>E</w:t>
      </w:r>
      <w:r w:rsidR="00E72C90">
        <w:rPr>
          <w:rFonts w:ascii="Times New Roman" w:eastAsia="Calibri" w:hAnsi="Times New Roman"/>
          <w:kern w:val="2"/>
          <w:sz w:val="24"/>
          <w:szCs w:val="24"/>
        </w:rPr>
        <w:t xml:space="preserve">secuzione del </w:t>
      </w:r>
      <w:r w:rsidR="00EA3E12">
        <w:rPr>
          <w:rFonts w:ascii="Times New Roman" w:eastAsia="Calibri" w:hAnsi="Times New Roman"/>
          <w:kern w:val="2"/>
          <w:sz w:val="24"/>
          <w:szCs w:val="24"/>
        </w:rPr>
        <w:t>C</w:t>
      </w:r>
      <w:r w:rsidR="00E72C90">
        <w:rPr>
          <w:rFonts w:ascii="Times New Roman" w:eastAsia="Calibri" w:hAnsi="Times New Roman"/>
          <w:kern w:val="2"/>
          <w:sz w:val="24"/>
          <w:szCs w:val="24"/>
        </w:rPr>
        <w:t>ontratto</w:t>
      </w:r>
      <w:r w:rsidR="00EA3E12">
        <w:rPr>
          <w:rFonts w:ascii="Times New Roman" w:eastAsia="Calibri" w:hAnsi="Times New Roman"/>
          <w:kern w:val="2"/>
          <w:sz w:val="24"/>
          <w:szCs w:val="24"/>
        </w:rPr>
        <w:t>”</w:t>
      </w:r>
      <w:r w:rsidRPr="00D54CF4">
        <w:rPr>
          <w:rFonts w:ascii="Times New Roman" w:eastAsia="Calibri" w:hAnsi="Times New Roman"/>
          <w:kern w:val="2"/>
          <w:sz w:val="24"/>
          <w:szCs w:val="24"/>
        </w:rPr>
        <w:t xml:space="preserve"> </w:t>
      </w:r>
      <w:r w:rsidR="00BD5FF3">
        <w:rPr>
          <w:rFonts w:ascii="Times New Roman" w:eastAsia="Calibri" w:hAnsi="Times New Roman"/>
          <w:kern w:val="2"/>
          <w:sz w:val="24"/>
          <w:szCs w:val="24"/>
        </w:rPr>
        <w:t xml:space="preserve">all’uopo designato </w:t>
      </w:r>
      <w:r w:rsidRPr="00D54CF4">
        <w:rPr>
          <w:rFonts w:ascii="Times New Roman" w:eastAsia="Calibri" w:hAnsi="Times New Roman"/>
          <w:kern w:val="2"/>
          <w:sz w:val="24"/>
          <w:szCs w:val="24"/>
        </w:rPr>
        <w:t>riterr</w:t>
      </w:r>
      <w:r w:rsidR="00BD5FF3">
        <w:rPr>
          <w:rFonts w:ascii="Times New Roman" w:eastAsia="Calibri" w:hAnsi="Times New Roman"/>
          <w:kern w:val="2"/>
          <w:sz w:val="24"/>
          <w:szCs w:val="24"/>
        </w:rPr>
        <w:t xml:space="preserve">à </w:t>
      </w:r>
      <w:r w:rsidRPr="00D54CF4">
        <w:rPr>
          <w:rFonts w:ascii="Times New Roman" w:eastAsia="Calibri" w:hAnsi="Times New Roman"/>
          <w:kern w:val="2"/>
          <w:sz w:val="24"/>
          <w:szCs w:val="24"/>
        </w:rPr>
        <w:t>necessaria.</w:t>
      </w:r>
    </w:p>
    <w:p w14:paraId="66D8BC61" w14:textId="77777777" w:rsidR="00E766F9" w:rsidRPr="00E23E95" w:rsidRDefault="00E766F9" w:rsidP="00014B1B">
      <w:pPr>
        <w:spacing w:line="336" w:lineRule="auto"/>
        <w:jc w:val="both"/>
        <w:rPr>
          <w:rFonts w:ascii="Times New Roman" w:eastAsia="Calibri" w:hAnsi="Times New Roman"/>
          <w:kern w:val="2"/>
          <w:sz w:val="24"/>
          <w:szCs w:val="24"/>
        </w:rPr>
      </w:pPr>
      <w:r w:rsidRPr="00BC6479">
        <w:rPr>
          <w:rFonts w:ascii="Times New Roman" w:eastAsia="Calibri" w:hAnsi="Times New Roman"/>
          <w:kern w:val="2"/>
          <w:sz w:val="24"/>
          <w:szCs w:val="24"/>
        </w:rPr>
        <w:t xml:space="preserve">A questo fine, l’Impresa dovrà fornire tutta l’assistenza necessaria e mettere a disposizione </w:t>
      </w:r>
      <w:r w:rsidR="00E72C90" w:rsidRPr="00BC6479">
        <w:rPr>
          <w:rFonts w:ascii="Times New Roman" w:eastAsia="Calibri" w:hAnsi="Times New Roman"/>
          <w:kern w:val="2"/>
          <w:sz w:val="24"/>
          <w:szCs w:val="24"/>
        </w:rPr>
        <w:t>de</w:t>
      </w:r>
      <w:r w:rsidR="00EA3E12">
        <w:rPr>
          <w:rFonts w:ascii="Times New Roman" w:eastAsia="Calibri" w:hAnsi="Times New Roman"/>
          <w:kern w:val="2"/>
          <w:sz w:val="24"/>
          <w:szCs w:val="24"/>
        </w:rPr>
        <w:t>i</w:t>
      </w:r>
      <w:r w:rsidR="00E72C90" w:rsidRPr="00BC6479">
        <w:rPr>
          <w:rFonts w:ascii="Times New Roman" w:eastAsia="Calibri" w:hAnsi="Times New Roman"/>
          <w:kern w:val="2"/>
          <w:sz w:val="24"/>
          <w:szCs w:val="24"/>
        </w:rPr>
        <w:t xml:space="preserve"> </w:t>
      </w:r>
      <w:r w:rsidR="00DB172A" w:rsidRPr="00BC6479">
        <w:rPr>
          <w:rFonts w:ascii="Times New Roman" w:eastAsia="Calibri" w:hAnsi="Times New Roman"/>
          <w:kern w:val="2"/>
          <w:sz w:val="24"/>
          <w:szCs w:val="24"/>
        </w:rPr>
        <w:t>“</w:t>
      </w:r>
      <w:r w:rsidR="00E72C90" w:rsidRPr="00BC6479">
        <w:rPr>
          <w:rFonts w:ascii="Times New Roman" w:eastAsia="Calibri" w:hAnsi="Times New Roman"/>
          <w:kern w:val="2"/>
          <w:sz w:val="24"/>
          <w:szCs w:val="24"/>
        </w:rPr>
        <w:t>Direttor</w:t>
      </w:r>
      <w:r w:rsidR="00EA3E12">
        <w:rPr>
          <w:rFonts w:ascii="Times New Roman" w:eastAsia="Calibri" w:hAnsi="Times New Roman"/>
          <w:kern w:val="2"/>
          <w:sz w:val="24"/>
          <w:szCs w:val="24"/>
        </w:rPr>
        <w:t>i</w:t>
      </w:r>
      <w:r w:rsidR="00E72C90" w:rsidRPr="00BC6479">
        <w:rPr>
          <w:rFonts w:ascii="Times New Roman" w:eastAsia="Calibri" w:hAnsi="Times New Roman"/>
          <w:kern w:val="2"/>
          <w:sz w:val="24"/>
          <w:szCs w:val="24"/>
        </w:rPr>
        <w:t xml:space="preserve"> dell’</w:t>
      </w:r>
      <w:r w:rsidR="00EA3E12">
        <w:rPr>
          <w:rFonts w:ascii="Times New Roman" w:eastAsia="Calibri" w:hAnsi="Times New Roman"/>
          <w:kern w:val="2"/>
          <w:sz w:val="24"/>
          <w:szCs w:val="24"/>
        </w:rPr>
        <w:t>E</w:t>
      </w:r>
      <w:r w:rsidR="00E72C90" w:rsidRPr="00BC6479">
        <w:rPr>
          <w:rFonts w:ascii="Times New Roman" w:eastAsia="Calibri" w:hAnsi="Times New Roman"/>
          <w:kern w:val="2"/>
          <w:sz w:val="24"/>
          <w:szCs w:val="24"/>
        </w:rPr>
        <w:t xml:space="preserve">secuzione del </w:t>
      </w:r>
      <w:r w:rsidR="00EA3E12">
        <w:rPr>
          <w:rFonts w:ascii="Times New Roman" w:eastAsia="Calibri" w:hAnsi="Times New Roman"/>
          <w:kern w:val="2"/>
          <w:sz w:val="24"/>
          <w:szCs w:val="24"/>
        </w:rPr>
        <w:t>C</w:t>
      </w:r>
      <w:r w:rsidR="00E72C90" w:rsidRPr="00BC6479">
        <w:rPr>
          <w:rFonts w:ascii="Times New Roman" w:eastAsia="Calibri" w:hAnsi="Times New Roman"/>
          <w:kern w:val="2"/>
          <w:sz w:val="24"/>
          <w:szCs w:val="24"/>
        </w:rPr>
        <w:t>ontratto</w:t>
      </w:r>
      <w:r w:rsidR="00EA3E12">
        <w:rPr>
          <w:rFonts w:ascii="Times New Roman" w:eastAsia="Calibri" w:hAnsi="Times New Roman"/>
          <w:kern w:val="2"/>
          <w:sz w:val="24"/>
          <w:szCs w:val="24"/>
        </w:rPr>
        <w:t>”</w:t>
      </w:r>
      <w:r w:rsidR="00E72C90" w:rsidRPr="00BC6479">
        <w:rPr>
          <w:rFonts w:ascii="Times New Roman" w:eastAsia="Calibri" w:hAnsi="Times New Roman"/>
          <w:kern w:val="2"/>
          <w:sz w:val="24"/>
          <w:szCs w:val="24"/>
        </w:rPr>
        <w:t xml:space="preserve"> </w:t>
      </w:r>
      <w:r w:rsidRPr="00BC6479">
        <w:rPr>
          <w:rFonts w:ascii="Times New Roman" w:eastAsia="Calibri" w:hAnsi="Times New Roman"/>
          <w:kern w:val="2"/>
          <w:sz w:val="24"/>
          <w:szCs w:val="24"/>
        </w:rPr>
        <w:t>tutte le apparecchiature</w:t>
      </w:r>
      <w:r w:rsidRPr="00D54CF4">
        <w:rPr>
          <w:rFonts w:ascii="Times New Roman" w:eastAsia="Calibri" w:hAnsi="Times New Roman"/>
          <w:kern w:val="2"/>
          <w:sz w:val="24"/>
          <w:szCs w:val="24"/>
        </w:rPr>
        <w:t xml:space="preserve"> e i mezzi necessari per l’effettuazione delle verifiche che</w:t>
      </w:r>
      <w:r w:rsidRPr="00E23E95">
        <w:rPr>
          <w:rFonts w:ascii="Times New Roman" w:eastAsia="Calibri" w:hAnsi="Times New Roman"/>
          <w:kern w:val="2"/>
          <w:sz w:val="24"/>
          <w:szCs w:val="24"/>
        </w:rPr>
        <w:t xml:space="preserve"> saranno ritenute opportune</w:t>
      </w:r>
      <w:r w:rsidR="00A661FC">
        <w:rPr>
          <w:rFonts w:ascii="Times New Roman" w:eastAsia="Calibri" w:hAnsi="Times New Roman"/>
          <w:kern w:val="2"/>
          <w:sz w:val="24"/>
          <w:szCs w:val="24"/>
        </w:rPr>
        <w:t>.</w:t>
      </w:r>
    </w:p>
    <w:p w14:paraId="23BFBA2B" w14:textId="77777777" w:rsidR="00E766F9" w:rsidRPr="00E23E95" w:rsidRDefault="00E766F9" w:rsidP="00014B1B">
      <w:pPr>
        <w:spacing w:line="336" w:lineRule="auto"/>
        <w:jc w:val="both"/>
        <w:rPr>
          <w:rFonts w:ascii="Times New Roman" w:eastAsia="Calibri" w:hAnsi="Times New Roman"/>
          <w:kern w:val="2"/>
          <w:sz w:val="24"/>
          <w:szCs w:val="24"/>
        </w:rPr>
      </w:pPr>
      <w:r w:rsidRPr="00E23E95">
        <w:rPr>
          <w:rFonts w:ascii="Times New Roman" w:eastAsia="Calibri" w:hAnsi="Times New Roman"/>
          <w:kern w:val="2"/>
          <w:sz w:val="24"/>
          <w:szCs w:val="24"/>
        </w:rPr>
        <w:t>Tutte le verifiche previste nel corso della fornitura saranno effettuate alla presenza delle parti, se richiesto dall’Amministrazione.</w:t>
      </w:r>
    </w:p>
    <w:p w14:paraId="0D55D0CD" w14:textId="77777777" w:rsidR="00E766F9" w:rsidRPr="00E23E95" w:rsidRDefault="00E766F9" w:rsidP="00014B1B">
      <w:pPr>
        <w:spacing w:line="336" w:lineRule="auto"/>
        <w:jc w:val="both"/>
        <w:rPr>
          <w:rFonts w:ascii="Times New Roman" w:eastAsia="Calibri" w:hAnsi="Times New Roman"/>
          <w:kern w:val="2"/>
          <w:sz w:val="24"/>
          <w:szCs w:val="24"/>
          <w:u w:val="single"/>
        </w:rPr>
      </w:pPr>
      <w:r w:rsidRPr="00E23E95">
        <w:rPr>
          <w:rFonts w:ascii="Times New Roman" w:eastAsia="Calibri" w:hAnsi="Times New Roman"/>
          <w:kern w:val="2"/>
          <w:sz w:val="24"/>
          <w:szCs w:val="24"/>
        </w:rPr>
        <w:t xml:space="preserve">Il certificato di verifica di conformità sarà sottoposto ad approvazione entro il termine di </w:t>
      </w:r>
      <w:r w:rsidR="00246B86">
        <w:rPr>
          <w:rFonts w:ascii="Times New Roman" w:eastAsia="Calibri" w:hAnsi="Times New Roman"/>
          <w:kern w:val="2"/>
          <w:sz w:val="24"/>
          <w:szCs w:val="24"/>
        </w:rPr>
        <w:t>30</w:t>
      </w:r>
      <w:r w:rsidRPr="00E23E95">
        <w:rPr>
          <w:rFonts w:ascii="Times New Roman" w:eastAsia="Calibri" w:hAnsi="Times New Roman"/>
          <w:kern w:val="2"/>
          <w:sz w:val="24"/>
          <w:szCs w:val="24"/>
        </w:rPr>
        <w:t xml:space="preserve"> (</w:t>
      </w:r>
      <w:r w:rsidR="00246B86">
        <w:rPr>
          <w:rFonts w:ascii="Times New Roman" w:eastAsia="Calibri" w:hAnsi="Times New Roman"/>
          <w:kern w:val="2"/>
          <w:sz w:val="24"/>
          <w:szCs w:val="24"/>
        </w:rPr>
        <w:t>trenta</w:t>
      </w:r>
      <w:r w:rsidR="00F65910">
        <w:rPr>
          <w:rFonts w:ascii="Times New Roman" w:eastAsia="Calibri" w:hAnsi="Times New Roman"/>
          <w:kern w:val="2"/>
          <w:sz w:val="24"/>
          <w:szCs w:val="24"/>
        </w:rPr>
        <w:t>) giorni solari da parte dell’</w:t>
      </w:r>
      <w:r w:rsidRPr="00E23E95">
        <w:rPr>
          <w:rFonts w:ascii="Times New Roman" w:eastAsia="Calibri" w:hAnsi="Times New Roman"/>
          <w:kern w:val="2"/>
          <w:sz w:val="24"/>
          <w:szCs w:val="24"/>
        </w:rPr>
        <w:t>Amministrazione, ai sensi dell’art. 102, comma 3, del Decreto Legislativo 18 aprile 2016, n</w:t>
      </w:r>
      <w:r w:rsidR="00DB172A">
        <w:rPr>
          <w:rFonts w:ascii="Times New Roman" w:eastAsia="Calibri" w:hAnsi="Times New Roman"/>
          <w:kern w:val="2"/>
          <w:sz w:val="24"/>
          <w:szCs w:val="24"/>
        </w:rPr>
        <w:t>r</w:t>
      </w:r>
      <w:r w:rsidRPr="00E23E95">
        <w:rPr>
          <w:rFonts w:ascii="Times New Roman" w:eastAsia="Calibri" w:hAnsi="Times New Roman"/>
          <w:kern w:val="2"/>
          <w:sz w:val="24"/>
          <w:szCs w:val="24"/>
        </w:rPr>
        <w:t>. 50</w:t>
      </w:r>
      <w:r>
        <w:rPr>
          <w:rFonts w:ascii="Times New Roman" w:eastAsia="Calibri" w:hAnsi="Times New Roman"/>
          <w:kern w:val="2"/>
          <w:sz w:val="24"/>
          <w:szCs w:val="24"/>
        </w:rPr>
        <w:t xml:space="preserve"> e </w:t>
      </w:r>
      <w:proofErr w:type="spellStart"/>
      <w:r>
        <w:rPr>
          <w:rFonts w:ascii="Times New Roman" w:eastAsia="Calibri" w:hAnsi="Times New Roman"/>
          <w:kern w:val="2"/>
          <w:sz w:val="24"/>
          <w:szCs w:val="24"/>
        </w:rPr>
        <w:t>ss.mm.ii</w:t>
      </w:r>
      <w:proofErr w:type="spellEnd"/>
      <w:r>
        <w:rPr>
          <w:rFonts w:ascii="Times New Roman" w:eastAsia="Calibri" w:hAnsi="Times New Roman"/>
          <w:kern w:val="2"/>
          <w:sz w:val="24"/>
          <w:szCs w:val="24"/>
        </w:rPr>
        <w:t>.</w:t>
      </w:r>
      <w:r w:rsidRPr="00E23E95">
        <w:rPr>
          <w:rFonts w:ascii="Times New Roman" w:eastAsia="Calibri" w:hAnsi="Times New Roman"/>
          <w:kern w:val="2"/>
          <w:sz w:val="24"/>
          <w:szCs w:val="24"/>
        </w:rPr>
        <w:t>, che ne darà comunicazione all</w:t>
      </w:r>
      <w:r w:rsidR="00DB172A">
        <w:rPr>
          <w:rFonts w:ascii="Times New Roman" w:eastAsia="Calibri" w:hAnsi="Times New Roman"/>
          <w:kern w:val="2"/>
          <w:sz w:val="24"/>
          <w:szCs w:val="24"/>
        </w:rPr>
        <w:t>’</w:t>
      </w:r>
      <w:r w:rsidRPr="00E23E95">
        <w:rPr>
          <w:rFonts w:ascii="Times New Roman" w:eastAsia="Calibri" w:hAnsi="Times New Roman"/>
          <w:kern w:val="2"/>
          <w:sz w:val="24"/>
          <w:szCs w:val="24"/>
        </w:rPr>
        <w:t xml:space="preserve">Impresa, tramite PEC, entro 30 (trenta) giorni dalla data della verifica stessa. </w:t>
      </w:r>
    </w:p>
    <w:p w14:paraId="3037FF65" w14:textId="77777777" w:rsidR="00E766F9" w:rsidRPr="00E23E95" w:rsidRDefault="00E766F9" w:rsidP="00E766F9">
      <w:pPr>
        <w:spacing w:line="360" w:lineRule="auto"/>
        <w:jc w:val="both"/>
        <w:rPr>
          <w:rFonts w:ascii="Times New Roman" w:eastAsia="Calibri" w:hAnsi="Times New Roman"/>
          <w:kern w:val="2"/>
          <w:sz w:val="24"/>
          <w:szCs w:val="24"/>
        </w:rPr>
      </w:pPr>
      <w:r w:rsidRPr="00E23E95">
        <w:rPr>
          <w:rFonts w:ascii="Times New Roman" w:eastAsia="Calibri" w:hAnsi="Times New Roman"/>
          <w:kern w:val="2"/>
          <w:sz w:val="24"/>
          <w:szCs w:val="24"/>
        </w:rPr>
        <w:t xml:space="preserve">Contro la determinazione negativa è ammesso il ricorso da parte dell’Impresa al Ministero dell’Interno. </w:t>
      </w:r>
    </w:p>
    <w:p w14:paraId="6F4DA4FF" w14:textId="77777777" w:rsidR="00E766F9" w:rsidRPr="00E23E95" w:rsidRDefault="00E766F9" w:rsidP="00E766F9">
      <w:pPr>
        <w:spacing w:line="360" w:lineRule="auto"/>
        <w:jc w:val="both"/>
        <w:rPr>
          <w:rFonts w:ascii="Times New Roman" w:eastAsia="Calibri" w:hAnsi="Times New Roman"/>
          <w:kern w:val="2"/>
          <w:sz w:val="24"/>
          <w:szCs w:val="24"/>
          <w:u w:val="single"/>
        </w:rPr>
      </w:pPr>
      <w:r w:rsidRPr="00E23E95">
        <w:rPr>
          <w:rFonts w:ascii="Times New Roman" w:eastAsia="Calibri" w:hAnsi="Times New Roman"/>
          <w:kern w:val="2"/>
          <w:sz w:val="24"/>
          <w:szCs w:val="24"/>
          <w:u w:val="single"/>
        </w:rPr>
        <w:t xml:space="preserve">Le apparecchiature </w:t>
      </w:r>
      <w:r w:rsidR="00246B86">
        <w:rPr>
          <w:rFonts w:ascii="Times New Roman" w:eastAsia="Calibri" w:hAnsi="Times New Roman"/>
          <w:kern w:val="2"/>
          <w:sz w:val="24"/>
          <w:szCs w:val="24"/>
          <w:u w:val="single"/>
        </w:rPr>
        <w:t xml:space="preserve">e i </w:t>
      </w:r>
      <w:r w:rsidR="00310C62">
        <w:rPr>
          <w:rFonts w:ascii="Times New Roman" w:eastAsia="Calibri" w:hAnsi="Times New Roman"/>
          <w:kern w:val="2"/>
          <w:sz w:val="24"/>
          <w:szCs w:val="24"/>
          <w:u w:val="single"/>
        </w:rPr>
        <w:t>“</w:t>
      </w:r>
      <w:r w:rsidR="00246B86">
        <w:rPr>
          <w:rFonts w:ascii="Times New Roman" w:eastAsia="Calibri" w:hAnsi="Times New Roman"/>
          <w:kern w:val="2"/>
          <w:sz w:val="24"/>
          <w:szCs w:val="24"/>
          <w:u w:val="single"/>
        </w:rPr>
        <w:t>software</w:t>
      </w:r>
      <w:r w:rsidR="00310C62">
        <w:rPr>
          <w:rFonts w:ascii="Times New Roman" w:eastAsia="Calibri" w:hAnsi="Times New Roman"/>
          <w:kern w:val="2"/>
          <w:sz w:val="24"/>
          <w:szCs w:val="24"/>
          <w:u w:val="single"/>
        </w:rPr>
        <w:t>”</w:t>
      </w:r>
      <w:r w:rsidR="00246B86">
        <w:rPr>
          <w:rFonts w:ascii="Times New Roman" w:eastAsia="Calibri" w:hAnsi="Times New Roman"/>
          <w:kern w:val="2"/>
          <w:sz w:val="24"/>
          <w:szCs w:val="24"/>
          <w:u w:val="single"/>
        </w:rPr>
        <w:t xml:space="preserve"> </w:t>
      </w:r>
      <w:r w:rsidRPr="00E23E95">
        <w:rPr>
          <w:rFonts w:ascii="Times New Roman" w:eastAsia="Calibri" w:hAnsi="Times New Roman"/>
          <w:kern w:val="2"/>
          <w:sz w:val="24"/>
          <w:szCs w:val="24"/>
          <w:u w:val="single"/>
        </w:rPr>
        <w:t>fornit</w:t>
      </w:r>
      <w:r w:rsidR="00246B86">
        <w:rPr>
          <w:rFonts w:ascii="Times New Roman" w:eastAsia="Calibri" w:hAnsi="Times New Roman"/>
          <w:kern w:val="2"/>
          <w:sz w:val="24"/>
          <w:szCs w:val="24"/>
          <w:u w:val="single"/>
        </w:rPr>
        <w:t>i</w:t>
      </w:r>
      <w:r w:rsidRPr="00E23E95">
        <w:rPr>
          <w:rFonts w:ascii="Times New Roman" w:eastAsia="Calibri" w:hAnsi="Times New Roman"/>
          <w:kern w:val="2"/>
          <w:sz w:val="24"/>
          <w:szCs w:val="24"/>
          <w:u w:val="single"/>
        </w:rPr>
        <w:t xml:space="preserve"> restano di proprietà dell’Impresa fino alla data di approvazione della verifica di conformità finale e di conseguenza, fino a tale data, saranno a carico dell’Impresa tutti i rischi per perdite e danni alle apparecchiature in fornitura durante il trasporto e la sosta nei locali dell’Amministrazione, fatta salva la responsabilità dell’Amministrazione se le perdite e i danni siano ad essa imputabili. </w:t>
      </w:r>
    </w:p>
    <w:p w14:paraId="10BFCCA4" w14:textId="77777777" w:rsidR="00DD2EBD" w:rsidRPr="00EA139F" w:rsidRDefault="00DD2EBD" w:rsidP="00DD2EBD">
      <w:pPr>
        <w:spacing w:line="360" w:lineRule="auto"/>
        <w:jc w:val="center"/>
        <w:rPr>
          <w:rFonts w:ascii="Times New Roman" w:hAnsi="Times New Roman"/>
          <w:b/>
          <w:kern w:val="2"/>
          <w:sz w:val="24"/>
          <w:szCs w:val="24"/>
          <w:lang w:eastAsia="it-IT"/>
        </w:rPr>
      </w:pPr>
      <w:r w:rsidRPr="00EA139F">
        <w:rPr>
          <w:rFonts w:ascii="Times New Roman" w:hAnsi="Times New Roman"/>
          <w:b/>
          <w:bCs/>
          <w:kern w:val="2"/>
          <w:sz w:val="24"/>
          <w:szCs w:val="24"/>
          <w:lang w:eastAsia="it-IT"/>
        </w:rPr>
        <w:t xml:space="preserve">Articolo </w:t>
      </w:r>
      <w:r w:rsidRPr="00EA139F">
        <w:rPr>
          <w:rFonts w:ascii="Times New Roman" w:hAnsi="Times New Roman"/>
          <w:b/>
          <w:kern w:val="2"/>
          <w:sz w:val="24"/>
          <w:szCs w:val="24"/>
          <w:lang w:eastAsia="it-IT"/>
        </w:rPr>
        <w:t>5</w:t>
      </w:r>
    </w:p>
    <w:p w14:paraId="291A68C0" w14:textId="77777777" w:rsidR="005C56EC" w:rsidRPr="005C56EC" w:rsidRDefault="00DD2EBD" w:rsidP="005C56EC">
      <w:pPr>
        <w:autoSpaceDE w:val="0"/>
        <w:autoSpaceDN w:val="0"/>
        <w:adjustRightInd w:val="0"/>
        <w:spacing w:line="360" w:lineRule="auto"/>
        <w:jc w:val="center"/>
        <w:rPr>
          <w:rFonts w:ascii="Times New Roman" w:hAnsi="Times New Roman"/>
          <w:b/>
          <w:kern w:val="2"/>
          <w:sz w:val="24"/>
          <w:szCs w:val="24"/>
        </w:rPr>
      </w:pPr>
      <w:r w:rsidRPr="00EA139F">
        <w:rPr>
          <w:rFonts w:ascii="Times New Roman" w:hAnsi="Times New Roman"/>
          <w:b/>
          <w:bCs/>
          <w:kern w:val="2"/>
          <w:sz w:val="24"/>
          <w:szCs w:val="24"/>
          <w:lang w:eastAsia="it-IT"/>
        </w:rPr>
        <w:t>(</w:t>
      </w:r>
      <w:r w:rsidR="00AF1C3B" w:rsidRPr="00AF1C3B">
        <w:rPr>
          <w:rFonts w:ascii="Times New Roman" w:hAnsi="Times New Roman"/>
          <w:b/>
          <w:kern w:val="2"/>
          <w:sz w:val="24"/>
          <w:szCs w:val="24"/>
        </w:rPr>
        <w:t xml:space="preserve">Servizio di </w:t>
      </w:r>
      <w:r w:rsidR="005C56EC">
        <w:rPr>
          <w:rFonts w:ascii="Times New Roman" w:hAnsi="Times New Roman"/>
          <w:b/>
          <w:kern w:val="2"/>
          <w:sz w:val="24"/>
          <w:szCs w:val="24"/>
        </w:rPr>
        <w:t>supporto ed aggiornamento</w:t>
      </w:r>
      <w:r w:rsidR="00FB3F71">
        <w:rPr>
          <w:rFonts w:ascii="Times New Roman" w:hAnsi="Times New Roman"/>
          <w:b/>
          <w:kern w:val="2"/>
          <w:sz w:val="24"/>
          <w:szCs w:val="24"/>
        </w:rPr>
        <w:t xml:space="preserve"> – Servizio di formazione</w:t>
      </w:r>
      <w:r w:rsidR="00822393" w:rsidRPr="00EA139F">
        <w:rPr>
          <w:rFonts w:ascii="Times New Roman" w:hAnsi="Times New Roman"/>
          <w:b/>
          <w:kern w:val="2"/>
          <w:sz w:val="24"/>
          <w:szCs w:val="24"/>
        </w:rPr>
        <w:t>)</w:t>
      </w:r>
    </w:p>
    <w:p w14:paraId="753157ED" w14:textId="77777777" w:rsidR="003803BD" w:rsidRPr="003019CF" w:rsidRDefault="003803BD" w:rsidP="00BB0A9D">
      <w:pPr>
        <w:autoSpaceDE w:val="0"/>
        <w:autoSpaceDN w:val="0"/>
        <w:adjustRightInd w:val="0"/>
        <w:spacing w:line="360" w:lineRule="auto"/>
        <w:jc w:val="both"/>
        <w:rPr>
          <w:rFonts w:ascii="Times New Roman" w:hAnsi="Times New Roman"/>
          <w:bCs/>
          <w:sz w:val="24"/>
          <w:szCs w:val="24"/>
        </w:rPr>
      </w:pPr>
      <w:r w:rsidRPr="003803BD">
        <w:rPr>
          <w:rFonts w:ascii="Times New Roman" w:hAnsi="Times New Roman"/>
          <w:b/>
          <w:bCs/>
          <w:sz w:val="24"/>
          <w:szCs w:val="24"/>
          <w:u w:val="single"/>
        </w:rPr>
        <w:t>5.</w:t>
      </w:r>
      <w:r w:rsidR="005C56EC">
        <w:rPr>
          <w:rFonts w:ascii="Times New Roman" w:hAnsi="Times New Roman"/>
          <w:b/>
          <w:bCs/>
          <w:sz w:val="24"/>
          <w:szCs w:val="24"/>
          <w:u w:val="single"/>
        </w:rPr>
        <w:t>1</w:t>
      </w:r>
      <w:r w:rsidRPr="003803BD">
        <w:rPr>
          <w:rFonts w:ascii="Times New Roman" w:hAnsi="Times New Roman"/>
          <w:b/>
          <w:bCs/>
          <w:sz w:val="24"/>
          <w:szCs w:val="24"/>
          <w:u w:val="single"/>
        </w:rPr>
        <w:t xml:space="preserve">. </w:t>
      </w:r>
      <w:r w:rsidR="005C56EC">
        <w:rPr>
          <w:rFonts w:ascii="Times New Roman" w:hAnsi="Times New Roman"/>
          <w:b/>
          <w:kern w:val="2"/>
          <w:sz w:val="24"/>
          <w:szCs w:val="24"/>
          <w:u w:val="single"/>
        </w:rPr>
        <w:t>Servizio di supporto ed aggiornamento</w:t>
      </w:r>
    </w:p>
    <w:p w14:paraId="01071890" w14:textId="77777777" w:rsidR="006F14AF" w:rsidRDefault="003803BD" w:rsidP="003803BD">
      <w:pPr>
        <w:autoSpaceDE w:val="0"/>
        <w:autoSpaceDN w:val="0"/>
        <w:adjustRightInd w:val="0"/>
        <w:spacing w:line="360" w:lineRule="auto"/>
        <w:jc w:val="both"/>
        <w:rPr>
          <w:rFonts w:ascii="Times New Roman" w:hAnsi="Times New Roman"/>
          <w:bCs/>
          <w:sz w:val="24"/>
          <w:szCs w:val="24"/>
        </w:rPr>
      </w:pPr>
      <w:r w:rsidRPr="003803BD">
        <w:rPr>
          <w:rFonts w:ascii="Times New Roman" w:hAnsi="Times New Roman"/>
          <w:bCs/>
          <w:sz w:val="24"/>
          <w:szCs w:val="24"/>
        </w:rPr>
        <w:lastRenderedPageBreak/>
        <w:t xml:space="preserve">L’Impresa, </w:t>
      </w:r>
      <w:r w:rsidR="003019CF">
        <w:rPr>
          <w:rFonts w:ascii="Times New Roman" w:hAnsi="Times New Roman"/>
          <w:bCs/>
          <w:sz w:val="24"/>
          <w:szCs w:val="24"/>
        </w:rPr>
        <w:t xml:space="preserve">a decorrere dalla data di </w:t>
      </w:r>
      <w:r w:rsidRPr="003803BD">
        <w:rPr>
          <w:rFonts w:ascii="Times New Roman" w:hAnsi="Times New Roman"/>
          <w:bCs/>
          <w:sz w:val="24"/>
          <w:szCs w:val="24"/>
        </w:rPr>
        <w:t xml:space="preserve">avvenuta approvazione del certificato di positiva verifica </w:t>
      </w:r>
      <w:r w:rsidR="001752C0">
        <w:rPr>
          <w:rFonts w:ascii="Times New Roman" w:hAnsi="Times New Roman"/>
          <w:bCs/>
          <w:sz w:val="24"/>
          <w:szCs w:val="24"/>
        </w:rPr>
        <w:t xml:space="preserve">inventariale </w:t>
      </w:r>
      <w:r w:rsidRPr="003803BD">
        <w:rPr>
          <w:rFonts w:ascii="Times New Roman" w:hAnsi="Times New Roman"/>
          <w:bCs/>
          <w:sz w:val="24"/>
          <w:szCs w:val="24"/>
        </w:rPr>
        <w:t>di conformità, di cui al precedente articolo 4, Paragrafo 4.bis.</w:t>
      </w:r>
      <w:r w:rsidR="00BD5FF3">
        <w:rPr>
          <w:rFonts w:ascii="Times New Roman" w:hAnsi="Times New Roman"/>
          <w:bCs/>
          <w:sz w:val="24"/>
          <w:szCs w:val="24"/>
        </w:rPr>
        <w:t>3</w:t>
      </w:r>
      <w:r w:rsidRPr="003803BD">
        <w:rPr>
          <w:rFonts w:ascii="Times New Roman" w:hAnsi="Times New Roman"/>
          <w:bCs/>
          <w:sz w:val="24"/>
          <w:szCs w:val="24"/>
        </w:rPr>
        <w:t xml:space="preserve">, e per l’intera vigenza contrattuale, metterà a disposizione dell’Amministrazione </w:t>
      </w:r>
      <w:r w:rsidR="006F14AF">
        <w:rPr>
          <w:rFonts w:ascii="Times New Roman" w:hAnsi="Times New Roman"/>
          <w:bCs/>
          <w:sz w:val="24"/>
          <w:szCs w:val="24"/>
        </w:rPr>
        <w:t>i seguenti servizi:</w:t>
      </w:r>
    </w:p>
    <w:p w14:paraId="0845EA5D" w14:textId="77777777" w:rsidR="003803BD" w:rsidRDefault="006F14AF" w:rsidP="00113302">
      <w:pPr>
        <w:pStyle w:val="Paragrafoelenco"/>
        <w:numPr>
          <w:ilvl w:val="0"/>
          <w:numId w:val="29"/>
        </w:numPr>
        <w:autoSpaceDE w:val="0"/>
        <w:autoSpaceDN w:val="0"/>
        <w:adjustRightInd w:val="0"/>
        <w:spacing w:line="360" w:lineRule="auto"/>
        <w:jc w:val="both"/>
        <w:rPr>
          <w:bCs/>
          <w:sz w:val="24"/>
          <w:szCs w:val="24"/>
        </w:rPr>
      </w:pPr>
      <w:r>
        <w:rPr>
          <w:bCs/>
          <w:sz w:val="24"/>
          <w:szCs w:val="24"/>
        </w:rPr>
        <w:t>servizio di “supporto online”, tramite il portale del “</w:t>
      </w:r>
      <w:proofErr w:type="spellStart"/>
      <w:r>
        <w:rPr>
          <w:bCs/>
          <w:sz w:val="24"/>
          <w:szCs w:val="24"/>
        </w:rPr>
        <w:t>vendor</w:t>
      </w:r>
      <w:proofErr w:type="spellEnd"/>
      <w:r>
        <w:rPr>
          <w:bCs/>
          <w:sz w:val="24"/>
          <w:szCs w:val="24"/>
        </w:rPr>
        <w:t xml:space="preserve">”, </w:t>
      </w:r>
      <w:r w:rsidR="003803BD" w:rsidRPr="006F14AF">
        <w:rPr>
          <w:bCs/>
          <w:sz w:val="24"/>
          <w:szCs w:val="24"/>
        </w:rPr>
        <w:t xml:space="preserve">che funzionerà </w:t>
      </w:r>
      <w:r>
        <w:rPr>
          <w:bCs/>
          <w:sz w:val="24"/>
          <w:szCs w:val="24"/>
        </w:rPr>
        <w:t>per l’accesso al “download” di prodotti “software” e relativa documentazione, “fix”, “</w:t>
      </w:r>
      <w:proofErr w:type="spellStart"/>
      <w:r>
        <w:rPr>
          <w:bCs/>
          <w:sz w:val="24"/>
          <w:szCs w:val="24"/>
        </w:rPr>
        <w:t>pacht</w:t>
      </w:r>
      <w:proofErr w:type="spellEnd"/>
      <w:r>
        <w:rPr>
          <w:bCs/>
          <w:sz w:val="24"/>
          <w:szCs w:val="24"/>
        </w:rPr>
        <w:t>”, “service pack”, “demo”, consigli d’uso e relativi aggiornamenti tecnici</w:t>
      </w:r>
      <w:r w:rsidR="002763D1" w:rsidRPr="006F14AF">
        <w:rPr>
          <w:bCs/>
          <w:sz w:val="24"/>
          <w:szCs w:val="24"/>
        </w:rPr>
        <w:t xml:space="preserve">, </w:t>
      </w:r>
      <w:r w:rsidR="00E5354A" w:rsidRPr="006F14AF">
        <w:rPr>
          <w:bCs/>
          <w:sz w:val="24"/>
          <w:szCs w:val="24"/>
        </w:rPr>
        <w:t xml:space="preserve">attivo </w:t>
      </w:r>
      <w:r w:rsidR="00285B3C">
        <w:rPr>
          <w:bCs/>
          <w:sz w:val="24"/>
          <w:szCs w:val="24"/>
        </w:rPr>
        <w:t>“</w:t>
      </w:r>
      <w:r w:rsidR="00E5354A" w:rsidRPr="006F14AF">
        <w:rPr>
          <w:bCs/>
          <w:sz w:val="24"/>
          <w:szCs w:val="24"/>
        </w:rPr>
        <w:t>h 24</w:t>
      </w:r>
      <w:r w:rsidR="00285B3C">
        <w:rPr>
          <w:bCs/>
          <w:sz w:val="24"/>
          <w:szCs w:val="24"/>
        </w:rPr>
        <w:t>”</w:t>
      </w:r>
      <w:r w:rsidR="00E5354A" w:rsidRPr="006F14AF">
        <w:rPr>
          <w:bCs/>
          <w:sz w:val="24"/>
          <w:szCs w:val="24"/>
        </w:rPr>
        <w:t xml:space="preserve">, 7 giorni su 7, per 365 giorni l’anno, </w:t>
      </w:r>
      <w:r w:rsidR="003803BD" w:rsidRPr="006F14AF">
        <w:rPr>
          <w:bCs/>
          <w:sz w:val="24"/>
          <w:szCs w:val="24"/>
        </w:rPr>
        <w:t>nel rispetto dei “livelli di servizio”</w:t>
      </w:r>
      <w:r w:rsidR="00E606BF" w:rsidRPr="006F14AF">
        <w:rPr>
          <w:bCs/>
          <w:sz w:val="24"/>
          <w:szCs w:val="24"/>
        </w:rPr>
        <w:t>, di cui al successivo</w:t>
      </w:r>
      <w:r w:rsidR="003803BD" w:rsidRPr="006F14AF">
        <w:rPr>
          <w:bCs/>
          <w:sz w:val="24"/>
          <w:szCs w:val="24"/>
        </w:rPr>
        <w:t xml:space="preserve"> Paragrafo 5.</w:t>
      </w:r>
      <w:r>
        <w:rPr>
          <w:bCs/>
          <w:sz w:val="24"/>
          <w:szCs w:val="24"/>
        </w:rPr>
        <w:t>1.1;</w:t>
      </w:r>
    </w:p>
    <w:p w14:paraId="7D3C9F0A" w14:textId="77777777" w:rsidR="006F14AF" w:rsidRDefault="006F14AF" w:rsidP="00113302">
      <w:pPr>
        <w:pStyle w:val="Paragrafoelenco"/>
        <w:numPr>
          <w:ilvl w:val="0"/>
          <w:numId w:val="29"/>
        </w:numPr>
        <w:autoSpaceDE w:val="0"/>
        <w:autoSpaceDN w:val="0"/>
        <w:adjustRightInd w:val="0"/>
        <w:spacing w:line="360" w:lineRule="auto"/>
        <w:jc w:val="both"/>
        <w:rPr>
          <w:bCs/>
          <w:sz w:val="24"/>
          <w:szCs w:val="24"/>
        </w:rPr>
      </w:pPr>
      <w:r>
        <w:rPr>
          <w:bCs/>
          <w:sz w:val="24"/>
          <w:szCs w:val="24"/>
        </w:rPr>
        <w:t>servizio di assistenza, tramite “chat” al portale del “</w:t>
      </w:r>
      <w:proofErr w:type="spellStart"/>
      <w:r>
        <w:rPr>
          <w:bCs/>
          <w:sz w:val="24"/>
          <w:szCs w:val="24"/>
        </w:rPr>
        <w:t>vendor</w:t>
      </w:r>
      <w:proofErr w:type="spellEnd"/>
      <w:r>
        <w:rPr>
          <w:bCs/>
          <w:sz w:val="24"/>
          <w:szCs w:val="24"/>
        </w:rPr>
        <w:t>”, attivo dalle ore 09:00 alle o</w:t>
      </w:r>
      <w:r w:rsidR="00113C13">
        <w:rPr>
          <w:bCs/>
          <w:sz w:val="24"/>
          <w:szCs w:val="24"/>
        </w:rPr>
        <w:t>re 17:00, dal lunedì al venerdì;</w:t>
      </w:r>
    </w:p>
    <w:p w14:paraId="19AE4340" w14:textId="77777777" w:rsidR="00113C13" w:rsidRDefault="00113C13" w:rsidP="00113302">
      <w:pPr>
        <w:pStyle w:val="Paragrafoelenco"/>
        <w:numPr>
          <w:ilvl w:val="0"/>
          <w:numId w:val="29"/>
        </w:numPr>
        <w:autoSpaceDE w:val="0"/>
        <w:autoSpaceDN w:val="0"/>
        <w:adjustRightInd w:val="0"/>
        <w:spacing w:line="360" w:lineRule="auto"/>
        <w:jc w:val="both"/>
        <w:rPr>
          <w:bCs/>
          <w:sz w:val="24"/>
          <w:szCs w:val="24"/>
        </w:rPr>
      </w:pPr>
      <w:r>
        <w:rPr>
          <w:bCs/>
          <w:sz w:val="24"/>
          <w:szCs w:val="24"/>
        </w:rPr>
        <w:t>aggiornamento delle licenze oggetto di fornitura per l’intera vigenza contrattuale.</w:t>
      </w:r>
    </w:p>
    <w:p w14:paraId="4D56ACD1" w14:textId="77777777" w:rsidR="00A00537" w:rsidRDefault="00A00537" w:rsidP="00A00537">
      <w:pPr>
        <w:autoSpaceDE w:val="0"/>
        <w:autoSpaceDN w:val="0"/>
        <w:adjustRightInd w:val="0"/>
        <w:spacing w:line="360" w:lineRule="auto"/>
        <w:jc w:val="both"/>
        <w:rPr>
          <w:rFonts w:ascii="Times New Roman" w:hAnsi="Times New Roman"/>
          <w:bCs/>
          <w:sz w:val="24"/>
          <w:szCs w:val="24"/>
        </w:rPr>
      </w:pPr>
      <w:r>
        <w:rPr>
          <w:rFonts w:ascii="Times New Roman" w:hAnsi="Times New Roman"/>
          <w:bCs/>
          <w:sz w:val="24"/>
          <w:szCs w:val="24"/>
        </w:rPr>
        <w:t xml:space="preserve">Qualsiasi richiesta di “supporto tecnico” deve essere registrata, tramite l’apertura di un “ticket”, sul </w:t>
      </w:r>
      <w:r w:rsidR="00BF2396">
        <w:rPr>
          <w:rFonts w:ascii="Times New Roman" w:hAnsi="Times New Roman"/>
          <w:bCs/>
          <w:sz w:val="24"/>
          <w:szCs w:val="24"/>
        </w:rPr>
        <w:t>“</w:t>
      </w:r>
      <w:r>
        <w:rPr>
          <w:rFonts w:ascii="Times New Roman" w:hAnsi="Times New Roman"/>
          <w:bCs/>
          <w:sz w:val="24"/>
          <w:szCs w:val="24"/>
        </w:rPr>
        <w:t>portale online</w:t>
      </w:r>
      <w:r w:rsidR="00BF2396">
        <w:rPr>
          <w:rFonts w:ascii="Times New Roman" w:hAnsi="Times New Roman"/>
          <w:bCs/>
          <w:sz w:val="24"/>
          <w:szCs w:val="24"/>
        </w:rPr>
        <w:t>”</w:t>
      </w:r>
      <w:r>
        <w:rPr>
          <w:rFonts w:ascii="Times New Roman" w:hAnsi="Times New Roman"/>
          <w:bCs/>
          <w:sz w:val="24"/>
          <w:szCs w:val="24"/>
        </w:rPr>
        <w:t xml:space="preserve"> del “</w:t>
      </w:r>
      <w:proofErr w:type="spellStart"/>
      <w:r>
        <w:rPr>
          <w:rFonts w:ascii="Times New Roman" w:hAnsi="Times New Roman"/>
          <w:bCs/>
          <w:sz w:val="24"/>
          <w:szCs w:val="24"/>
        </w:rPr>
        <w:t>vendor</w:t>
      </w:r>
      <w:proofErr w:type="spellEnd"/>
      <w:r>
        <w:rPr>
          <w:rFonts w:ascii="Times New Roman" w:hAnsi="Times New Roman"/>
          <w:bCs/>
          <w:sz w:val="24"/>
          <w:szCs w:val="24"/>
        </w:rPr>
        <w:t>” (</w:t>
      </w:r>
      <w:r w:rsidR="00BF2396">
        <w:rPr>
          <w:rFonts w:ascii="Times New Roman" w:hAnsi="Times New Roman"/>
          <w:bCs/>
          <w:sz w:val="24"/>
          <w:szCs w:val="24"/>
        </w:rPr>
        <w:t>“</w:t>
      </w:r>
      <w:r>
        <w:rPr>
          <w:rFonts w:ascii="Times New Roman" w:hAnsi="Times New Roman"/>
          <w:bCs/>
          <w:sz w:val="24"/>
          <w:szCs w:val="24"/>
        </w:rPr>
        <w:t>da remoto</w:t>
      </w:r>
      <w:r w:rsidR="00BF2396">
        <w:rPr>
          <w:rFonts w:ascii="Times New Roman" w:hAnsi="Times New Roman"/>
          <w:bCs/>
          <w:sz w:val="24"/>
          <w:szCs w:val="24"/>
        </w:rPr>
        <w:t>”</w:t>
      </w:r>
      <w:r>
        <w:rPr>
          <w:rFonts w:ascii="Times New Roman" w:hAnsi="Times New Roman"/>
          <w:bCs/>
          <w:sz w:val="24"/>
          <w:szCs w:val="24"/>
        </w:rPr>
        <w:t xml:space="preserve">) e deve essere gestita sulla base del </w:t>
      </w:r>
      <w:r w:rsidR="00BF2396">
        <w:rPr>
          <w:rFonts w:ascii="Times New Roman" w:hAnsi="Times New Roman"/>
          <w:bCs/>
          <w:sz w:val="24"/>
          <w:szCs w:val="24"/>
        </w:rPr>
        <w:t>“</w:t>
      </w:r>
      <w:r>
        <w:rPr>
          <w:rFonts w:ascii="Times New Roman" w:hAnsi="Times New Roman"/>
          <w:bCs/>
          <w:sz w:val="24"/>
          <w:szCs w:val="24"/>
        </w:rPr>
        <w:t>livello di gravità</w:t>
      </w:r>
      <w:r w:rsidR="00BF2396">
        <w:rPr>
          <w:rFonts w:ascii="Times New Roman" w:hAnsi="Times New Roman"/>
          <w:bCs/>
          <w:sz w:val="24"/>
          <w:szCs w:val="24"/>
        </w:rPr>
        <w:t>”</w:t>
      </w:r>
      <w:r>
        <w:rPr>
          <w:rFonts w:ascii="Times New Roman" w:hAnsi="Times New Roman"/>
          <w:bCs/>
          <w:sz w:val="24"/>
          <w:szCs w:val="24"/>
        </w:rPr>
        <w:t xml:space="preserve"> indicato dall’Amministrazione, per il tramite di </w:t>
      </w:r>
      <w:r w:rsidR="00BF2396">
        <w:rPr>
          <w:rFonts w:ascii="Times New Roman" w:hAnsi="Times New Roman"/>
          <w:bCs/>
          <w:sz w:val="24"/>
          <w:szCs w:val="24"/>
        </w:rPr>
        <w:t>ciascun “Direttore</w:t>
      </w:r>
      <w:r>
        <w:rPr>
          <w:rFonts w:ascii="Times New Roman" w:hAnsi="Times New Roman"/>
          <w:bCs/>
          <w:sz w:val="24"/>
          <w:szCs w:val="24"/>
        </w:rPr>
        <w:t xml:space="preserve"> dell’Esecuzione del Contratto”</w:t>
      </w:r>
      <w:r w:rsidR="00BF2396">
        <w:rPr>
          <w:rFonts w:ascii="Times New Roman" w:hAnsi="Times New Roman"/>
          <w:bCs/>
          <w:sz w:val="24"/>
          <w:szCs w:val="24"/>
        </w:rPr>
        <w:t xml:space="preserve"> all’uopo designato</w:t>
      </w:r>
      <w:r>
        <w:rPr>
          <w:rFonts w:ascii="Times New Roman" w:hAnsi="Times New Roman"/>
          <w:bCs/>
          <w:sz w:val="24"/>
          <w:szCs w:val="24"/>
        </w:rPr>
        <w:t xml:space="preserve">, sulla base dei seguenti criteri e considerando che ciascun </w:t>
      </w:r>
      <w:r w:rsidR="007A7BD2">
        <w:rPr>
          <w:rFonts w:ascii="Times New Roman" w:hAnsi="Times New Roman"/>
          <w:bCs/>
          <w:sz w:val="24"/>
          <w:szCs w:val="24"/>
        </w:rPr>
        <w:t>“</w:t>
      </w:r>
      <w:r>
        <w:rPr>
          <w:rFonts w:ascii="Times New Roman" w:hAnsi="Times New Roman"/>
          <w:bCs/>
          <w:sz w:val="24"/>
          <w:szCs w:val="24"/>
        </w:rPr>
        <w:t>livello</w:t>
      </w:r>
      <w:r w:rsidR="007A7BD2">
        <w:rPr>
          <w:rFonts w:ascii="Times New Roman" w:hAnsi="Times New Roman"/>
          <w:bCs/>
          <w:sz w:val="24"/>
          <w:szCs w:val="24"/>
        </w:rPr>
        <w:t>”</w:t>
      </w:r>
      <w:r>
        <w:rPr>
          <w:rFonts w:ascii="Times New Roman" w:hAnsi="Times New Roman"/>
          <w:bCs/>
          <w:sz w:val="24"/>
          <w:szCs w:val="24"/>
        </w:rPr>
        <w:t xml:space="preserve"> ha differente impatto sui </w:t>
      </w:r>
      <w:r w:rsidR="007A7BD2">
        <w:rPr>
          <w:rFonts w:ascii="Times New Roman" w:hAnsi="Times New Roman"/>
          <w:bCs/>
          <w:sz w:val="24"/>
          <w:szCs w:val="24"/>
        </w:rPr>
        <w:t>“</w:t>
      </w:r>
      <w:r>
        <w:rPr>
          <w:rFonts w:ascii="Times New Roman" w:hAnsi="Times New Roman"/>
          <w:bCs/>
          <w:sz w:val="24"/>
          <w:szCs w:val="24"/>
        </w:rPr>
        <w:t>tempi di risposta</w:t>
      </w:r>
      <w:r w:rsidR="003929D5">
        <w:rPr>
          <w:rFonts w:ascii="Times New Roman" w:hAnsi="Times New Roman"/>
          <w:bCs/>
          <w:sz w:val="24"/>
          <w:szCs w:val="24"/>
        </w:rPr>
        <w:t xml:space="preserve"> e risoluzione</w:t>
      </w:r>
      <w:r w:rsidR="007A7BD2">
        <w:rPr>
          <w:rFonts w:ascii="Times New Roman" w:hAnsi="Times New Roman"/>
          <w:bCs/>
          <w:sz w:val="24"/>
          <w:szCs w:val="24"/>
        </w:rPr>
        <w:t>”</w:t>
      </w:r>
      <w:r>
        <w:rPr>
          <w:rFonts w:ascii="Times New Roman" w:hAnsi="Times New Roman"/>
          <w:bCs/>
          <w:sz w:val="24"/>
          <w:szCs w:val="24"/>
        </w:rPr>
        <w:t>:</w:t>
      </w:r>
    </w:p>
    <w:p w14:paraId="11309B1B" w14:textId="77777777" w:rsidR="00A00537" w:rsidRDefault="00A00537" w:rsidP="00113302">
      <w:pPr>
        <w:pStyle w:val="Paragrafoelenco"/>
        <w:numPr>
          <w:ilvl w:val="0"/>
          <w:numId w:val="32"/>
        </w:numPr>
        <w:autoSpaceDE w:val="0"/>
        <w:autoSpaceDN w:val="0"/>
        <w:adjustRightInd w:val="0"/>
        <w:spacing w:line="360" w:lineRule="auto"/>
        <w:jc w:val="both"/>
        <w:rPr>
          <w:bCs/>
          <w:sz w:val="24"/>
          <w:szCs w:val="24"/>
        </w:rPr>
      </w:pPr>
      <w:r w:rsidRPr="00A00537">
        <w:rPr>
          <w:b/>
          <w:bCs/>
          <w:sz w:val="24"/>
          <w:szCs w:val="24"/>
        </w:rPr>
        <w:t>Gravità 1</w:t>
      </w:r>
      <w:r>
        <w:rPr>
          <w:bCs/>
          <w:sz w:val="24"/>
          <w:szCs w:val="24"/>
        </w:rPr>
        <w:t xml:space="preserve">: </w:t>
      </w:r>
      <w:r w:rsidR="003929D5">
        <w:rPr>
          <w:bCs/>
          <w:sz w:val="24"/>
          <w:szCs w:val="24"/>
        </w:rPr>
        <w:t xml:space="preserve">sussistenza di </w:t>
      </w:r>
      <w:r>
        <w:rPr>
          <w:bCs/>
          <w:sz w:val="24"/>
          <w:szCs w:val="24"/>
        </w:rPr>
        <w:t>una condizione di totale indisponibilità del “sistema”;</w:t>
      </w:r>
    </w:p>
    <w:p w14:paraId="10BB11BC" w14:textId="77777777" w:rsidR="00A00537" w:rsidRDefault="00A00537" w:rsidP="00113302">
      <w:pPr>
        <w:pStyle w:val="Paragrafoelenco"/>
        <w:numPr>
          <w:ilvl w:val="0"/>
          <w:numId w:val="32"/>
        </w:numPr>
        <w:autoSpaceDE w:val="0"/>
        <w:autoSpaceDN w:val="0"/>
        <w:adjustRightInd w:val="0"/>
        <w:spacing w:line="360" w:lineRule="auto"/>
        <w:jc w:val="both"/>
        <w:rPr>
          <w:bCs/>
          <w:sz w:val="24"/>
          <w:szCs w:val="24"/>
        </w:rPr>
      </w:pPr>
      <w:r w:rsidRPr="00A00537">
        <w:rPr>
          <w:b/>
          <w:bCs/>
          <w:sz w:val="24"/>
          <w:szCs w:val="24"/>
        </w:rPr>
        <w:t>Gravità 2</w:t>
      </w:r>
      <w:r>
        <w:rPr>
          <w:bCs/>
          <w:sz w:val="24"/>
          <w:szCs w:val="24"/>
        </w:rPr>
        <w:t xml:space="preserve">: </w:t>
      </w:r>
      <w:r w:rsidR="003929D5">
        <w:rPr>
          <w:bCs/>
          <w:sz w:val="24"/>
          <w:szCs w:val="24"/>
        </w:rPr>
        <w:t xml:space="preserve">sussistenza di </w:t>
      </w:r>
      <w:r>
        <w:rPr>
          <w:bCs/>
          <w:sz w:val="24"/>
          <w:szCs w:val="24"/>
        </w:rPr>
        <w:t>una situazione che potrebbe mettere a rischio l’</w:t>
      </w:r>
      <w:r w:rsidR="003929D5">
        <w:rPr>
          <w:bCs/>
          <w:sz w:val="24"/>
          <w:szCs w:val="24"/>
        </w:rPr>
        <w:t>“</w:t>
      </w:r>
      <w:r>
        <w:rPr>
          <w:bCs/>
          <w:sz w:val="24"/>
          <w:szCs w:val="24"/>
        </w:rPr>
        <w:t>ambiente di produzione</w:t>
      </w:r>
      <w:r w:rsidR="003929D5">
        <w:rPr>
          <w:bCs/>
          <w:sz w:val="24"/>
          <w:szCs w:val="24"/>
        </w:rPr>
        <w:t>”</w:t>
      </w:r>
      <w:r>
        <w:rPr>
          <w:bCs/>
          <w:sz w:val="24"/>
          <w:szCs w:val="24"/>
        </w:rPr>
        <w:t>, registrandosi una riduzione importante di funzionalità specifiche del “sistema”;</w:t>
      </w:r>
    </w:p>
    <w:p w14:paraId="73A4123D" w14:textId="77777777" w:rsidR="00A00537" w:rsidRDefault="00A00537" w:rsidP="00113302">
      <w:pPr>
        <w:pStyle w:val="Paragrafoelenco"/>
        <w:numPr>
          <w:ilvl w:val="0"/>
          <w:numId w:val="32"/>
        </w:numPr>
        <w:autoSpaceDE w:val="0"/>
        <w:autoSpaceDN w:val="0"/>
        <w:adjustRightInd w:val="0"/>
        <w:spacing w:line="360" w:lineRule="auto"/>
        <w:jc w:val="both"/>
        <w:rPr>
          <w:bCs/>
          <w:sz w:val="24"/>
          <w:szCs w:val="24"/>
        </w:rPr>
      </w:pPr>
      <w:r w:rsidRPr="00A00537">
        <w:rPr>
          <w:b/>
          <w:bCs/>
          <w:sz w:val="24"/>
          <w:szCs w:val="24"/>
        </w:rPr>
        <w:t>Gravità 3</w:t>
      </w:r>
      <w:r>
        <w:rPr>
          <w:bCs/>
          <w:sz w:val="24"/>
          <w:szCs w:val="24"/>
        </w:rPr>
        <w:t xml:space="preserve">: </w:t>
      </w:r>
      <w:r w:rsidR="003929D5">
        <w:rPr>
          <w:bCs/>
          <w:sz w:val="24"/>
          <w:szCs w:val="24"/>
        </w:rPr>
        <w:t>sussistenza di</w:t>
      </w:r>
      <w:r>
        <w:rPr>
          <w:bCs/>
          <w:sz w:val="24"/>
          <w:szCs w:val="24"/>
        </w:rPr>
        <w:t xml:space="preserve"> una situazione di impatto limitato sul “business”, in cui si </w:t>
      </w:r>
      <w:r w:rsidR="003929D5">
        <w:rPr>
          <w:bCs/>
          <w:sz w:val="24"/>
          <w:szCs w:val="24"/>
        </w:rPr>
        <w:t>registra</w:t>
      </w:r>
      <w:r>
        <w:rPr>
          <w:bCs/>
          <w:sz w:val="24"/>
          <w:szCs w:val="24"/>
        </w:rPr>
        <w:t xml:space="preserve"> una riduzione di alcune funzionalità specifiche che non impediscono il funzionamento del “sistema”;</w:t>
      </w:r>
    </w:p>
    <w:p w14:paraId="785CB028" w14:textId="77777777" w:rsidR="00A00537" w:rsidRPr="00A00537" w:rsidRDefault="00A00537" w:rsidP="00113302">
      <w:pPr>
        <w:pStyle w:val="Paragrafoelenco"/>
        <w:numPr>
          <w:ilvl w:val="0"/>
          <w:numId w:val="32"/>
        </w:numPr>
        <w:autoSpaceDE w:val="0"/>
        <w:autoSpaceDN w:val="0"/>
        <w:adjustRightInd w:val="0"/>
        <w:spacing w:line="360" w:lineRule="auto"/>
        <w:jc w:val="both"/>
        <w:rPr>
          <w:bCs/>
          <w:sz w:val="24"/>
          <w:szCs w:val="24"/>
        </w:rPr>
      </w:pPr>
      <w:r w:rsidRPr="00A00537">
        <w:rPr>
          <w:b/>
          <w:bCs/>
          <w:sz w:val="24"/>
          <w:szCs w:val="24"/>
        </w:rPr>
        <w:t>Gravità 4</w:t>
      </w:r>
      <w:r>
        <w:rPr>
          <w:bCs/>
          <w:sz w:val="24"/>
          <w:szCs w:val="24"/>
        </w:rPr>
        <w:t xml:space="preserve">: </w:t>
      </w:r>
      <w:r w:rsidR="003929D5">
        <w:rPr>
          <w:bCs/>
          <w:sz w:val="24"/>
          <w:szCs w:val="24"/>
        </w:rPr>
        <w:t xml:space="preserve">sussistenza di </w:t>
      </w:r>
      <w:r>
        <w:rPr>
          <w:bCs/>
          <w:sz w:val="24"/>
          <w:szCs w:val="24"/>
        </w:rPr>
        <w:t>un’anomalia o un evento di natura problematica minore, che non influisce sul funzionamento del “software”, o</w:t>
      </w:r>
      <w:r w:rsidR="003929D5">
        <w:rPr>
          <w:bCs/>
          <w:sz w:val="24"/>
          <w:szCs w:val="24"/>
        </w:rPr>
        <w:t>vvero di</w:t>
      </w:r>
      <w:r>
        <w:rPr>
          <w:bCs/>
          <w:sz w:val="24"/>
          <w:szCs w:val="24"/>
        </w:rPr>
        <w:t xml:space="preserve"> un errore nella “documentazione del software”, che non comporta effetti significativi sulle operazioni oppure “bug” del “sistema”, che non ne impediscono il funzionamento.</w:t>
      </w:r>
    </w:p>
    <w:p w14:paraId="16DEF46E" w14:textId="77777777" w:rsidR="002763D1" w:rsidRPr="00165457" w:rsidRDefault="002763D1" w:rsidP="002763D1">
      <w:pPr>
        <w:widowControl w:val="0"/>
        <w:autoSpaceDE w:val="0"/>
        <w:autoSpaceDN w:val="0"/>
        <w:adjustRightInd w:val="0"/>
        <w:spacing w:line="360" w:lineRule="auto"/>
        <w:jc w:val="both"/>
        <w:rPr>
          <w:rFonts w:ascii="Times New Roman" w:eastAsia="Calibri" w:hAnsi="Times New Roman"/>
          <w:b/>
          <w:i/>
          <w:sz w:val="24"/>
          <w:szCs w:val="24"/>
          <w:u w:val="single"/>
        </w:rPr>
      </w:pPr>
      <w:r w:rsidRPr="00165457">
        <w:rPr>
          <w:rFonts w:ascii="Times New Roman" w:eastAsia="Calibri" w:hAnsi="Times New Roman"/>
          <w:b/>
          <w:i/>
          <w:sz w:val="24"/>
          <w:szCs w:val="24"/>
          <w:u w:val="single"/>
        </w:rPr>
        <w:t>5.</w:t>
      </w:r>
      <w:r w:rsidR="00FB3F71">
        <w:rPr>
          <w:rFonts w:ascii="Times New Roman" w:eastAsia="Calibri" w:hAnsi="Times New Roman"/>
          <w:b/>
          <w:i/>
          <w:sz w:val="24"/>
          <w:szCs w:val="24"/>
          <w:u w:val="single"/>
        </w:rPr>
        <w:t>1</w:t>
      </w:r>
      <w:r w:rsidRPr="00165457">
        <w:rPr>
          <w:rFonts w:ascii="Times New Roman" w:eastAsia="Calibri" w:hAnsi="Times New Roman"/>
          <w:b/>
          <w:i/>
          <w:sz w:val="24"/>
          <w:szCs w:val="24"/>
          <w:u w:val="single"/>
        </w:rPr>
        <w:t xml:space="preserve">.1 -  Livelli di servizio </w:t>
      </w:r>
      <w:r w:rsidR="005C56EC">
        <w:rPr>
          <w:rFonts w:ascii="Times New Roman" w:eastAsia="Calibri" w:hAnsi="Times New Roman"/>
          <w:b/>
          <w:i/>
          <w:sz w:val="24"/>
          <w:szCs w:val="24"/>
          <w:u w:val="single"/>
        </w:rPr>
        <w:t>per il servizio di supporto ed aggiornamento</w:t>
      </w:r>
    </w:p>
    <w:p w14:paraId="0253EA38" w14:textId="77777777" w:rsidR="00E7158E" w:rsidRDefault="00E7158E" w:rsidP="006F14AF">
      <w:pPr>
        <w:widowControl w:val="0"/>
        <w:autoSpaceDE w:val="0"/>
        <w:autoSpaceDN w:val="0"/>
        <w:adjustRightInd w:val="0"/>
        <w:spacing w:line="360" w:lineRule="auto"/>
        <w:jc w:val="both"/>
        <w:rPr>
          <w:rFonts w:ascii="Times New Roman" w:eastAsia="Calibri" w:hAnsi="Times New Roman"/>
          <w:sz w:val="24"/>
          <w:szCs w:val="24"/>
        </w:rPr>
      </w:pPr>
      <w:r w:rsidRPr="00E7158E">
        <w:rPr>
          <w:rFonts w:ascii="Times New Roman" w:eastAsia="Calibri" w:hAnsi="Times New Roman"/>
          <w:sz w:val="24"/>
          <w:szCs w:val="24"/>
        </w:rPr>
        <w:t xml:space="preserve">Nell’ambito </w:t>
      </w:r>
      <w:r w:rsidR="003929D5">
        <w:rPr>
          <w:rFonts w:ascii="Times New Roman" w:eastAsia="Calibri" w:hAnsi="Times New Roman"/>
          <w:sz w:val="24"/>
          <w:szCs w:val="24"/>
        </w:rPr>
        <w:t>del servizio di supporto ed aggiornamento</w:t>
      </w:r>
      <w:r w:rsidRPr="00E7158E">
        <w:rPr>
          <w:rFonts w:ascii="Times New Roman" w:eastAsia="Calibri" w:hAnsi="Times New Roman"/>
          <w:sz w:val="24"/>
          <w:szCs w:val="24"/>
        </w:rPr>
        <w:t xml:space="preserve">, l’Impresa dovrà garantire, per l’intera </w:t>
      </w:r>
      <w:r w:rsidRPr="00E7158E">
        <w:rPr>
          <w:rFonts w:ascii="Times New Roman" w:eastAsia="Calibri" w:hAnsi="Times New Roman"/>
          <w:sz w:val="24"/>
          <w:szCs w:val="24"/>
        </w:rPr>
        <w:lastRenderedPageBreak/>
        <w:t xml:space="preserve">durata contrattuale, i seguenti </w:t>
      </w:r>
      <w:r w:rsidR="00D632F6">
        <w:rPr>
          <w:rFonts w:ascii="Times New Roman" w:eastAsia="Calibri" w:hAnsi="Times New Roman"/>
          <w:sz w:val="24"/>
          <w:szCs w:val="24"/>
        </w:rPr>
        <w:t>“</w:t>
      </w:r>
      <w:r w:rsidRPr="00E7158E">
        <w:rPr>
          <w:rFonts w:ascii="Times New Roman" w:eastAsia="Calibri" w:hAnsi="Times New Roman"/>
          <w:sz w:val="24"/>
          <w:szCs w:val="24"/>
        </w:rPr>
        <w:t>livelli minimi di servizio</w:t>
      </w:r>
      <w:r w:rsidR="00D632F6">
        <w:rPr>
          <w:rFonts w:ascii="Times New Roman" w:eastAsia="Calibri" w:hAnsi="Times New Roman"/>
          <w:sz w:val="24"/>
          <w:szCs w:val="24"/>
        </w:rPr>
        <w:t>”</w:t>
      </w:r>
      <w:r w:rsidRPr="00E7158E">
        <w:rPr>
          <w:rFonts w:ascii="Times New Roman" w:eastAsia="Calibri" w:hAnsi="Times New Roman"/>
          <w:sz w:val="24"/>
          <w:szCs w:val="24"/>
        </w:rPr>
        <w:t>:</w:t>
      </w:r>
    </w:p>
    <w:p w14:paraId="684D1A0B" w14:textId="77777777" w:rsidR="006F14AF" w:rsidRPr="006F14AF" w:rsidRDefault="006F14AF" w:rsidP="006F14AF">
      <w:pPr>
        <w:widowControl w:val="0"/>
        <w:autoSpaceDE w:val="0"/>
        <w:autoSpaceDN w:val="0"/>
        <w:adjustRightInd w:val="0"/>
        <w:spacing w:line="360" w:lineRule="auto"/>
        <w:jc w:val="both"/>
        <w:rPr>
          <w:rFonts w:ascii="Times New Roman" w:eastAsia="Calibri" w:hAnsi="Times New Roman"/>
          <w:b/>
          <w:smallCaps/>
          <w:sz w:val="24"/>
          <w:szCs w:val="24"/>
        </w:rPr>
      </w:pPr>
    </w:p>
    <w:tbl>
      <w:tblPr>
        <w:tblStyle w:val="Grigliatabella"/>
        <w:tblW w:w="0" w:type="auto"/>
        <w:tblLook w:val="04A0" w:firstRow="1" w:lastRow="0" w:firstColumn="1" w:lastColumn="0" w:noHBand="0" w:noVBand="1"/>
      </w:tblPr>
      <w:tblGrid>
        <w:gridCol w:w="4672"/>
        <w:gridCol w:w="4673"/>
      </w:tblGrid>
      <w:tr w:rsidR="005C56EC" w:rsidRPr="006F14AF" w14:paraId="494835AF" w14:textId="77777777" w:rsidTr="005C56EC">
        <w:tc>
          <w:tcPr>
            <w:tcW w:w="4672" w:type="dxa"/>
          </w:tcPr>
          <w:p w14:paraId="70ECFE93" w14:textId="77777777" w:rsidR="005C56EC" w:rsidRPr="006F14AF" w:rsidRDefault="005C56EC" w:rsidP="006F14AF">
            <w:pPr>
              <w:widowControl w:val="0"/>
              <w:autoSpaceDE w:val="0"/>
              <w:autoSpaceDN w:val="0"/>
              <w:adjustRightInd w:val="0"/>
              <w:spacing w:line="360" w:lineRule="auto"/>
              <w:jc w:val="center"/>
              <w:rPr>
                <w:rFonts w:ascii="Times New Roman" w:eastAsia="Calibri" w:hAnsi="Times New Roman"/>
                <w:b/>
                <w:smallCaps/>
                <w:sz w:val="24"/>
                <w:szCs w:val="24"/>
              </w:rPr>
            </w:pPr>
            <w:r w:rsidRPr="006F14AF">
              <w:rPr>
                <w:rFonts w:ascii="Times New Roman" w:eastAsia="Calibri" w:hAnsi="Times New Roman"/>
                <w:b/>
                <w:smallCaps/>
                <w:sz w:val="24"/>
                <w:szCs w:val="24"/>
              </w:rPr>
              <w:t>Gravità dell’incidente</w:t>
            </w:r>
          </w:p>
        </w:tc>
        <w:tc>
          <w:tcPr>
            <w:tcW w:w="4673" w:type="dxa"/>
          </w:tcPr>
          <w:p w14:paraId="4EEF316E" w14:textId="77777777" w:rsidR="005C56EC" w:rsidRPr="006F14AF" w:rsidRDefault="005C56EC" w:rsidP="006F14AF">
            <w:pPr>
              <w:widowControl w:val="0"/>
              <w:autoSpaceDE w:val="0"/>
              <w:autoSpaceDN w:val="0"/>
              <w:adjustRightInd w:val="0"/>
              <w:spacing w:line="360" w:lineRule="auto"/>
              <w:jc w:val="center"/>
              <w:rPr>
                <w:rFonts w:ascii="Times New Roman" w:eastAsia="Calibri" w:hAnsi="Times New Roman"/>
                <w:b/>
                <w:smallCaps/>
                <w:sz w:val="24"/>
                <w:szCs w:val="24"/>
              </w:rPr>
            </w:pPr>
            <w:r w:rsidRPr="006F14AF">
              <w:rPr>
                <w:rFonts w:ascii="Times New Roman" w:eastAsia="Calibri" w:hAnsi="Times New Roman"/>
                <w:b/>
                <w:smallCaps/>
                <w:sz w:val="24"/>
                <w:szCs w:val="24"/>
              </w:rPr>
              <w:t>Tempi di risposta e risoluzione</w:t>
            </w:r>
          </w:p>
        </w:tc>
      </w:tr>
      <w:tr w:rsidR="005C56EC" w14:paraId="78B013EA" w14:textId="77777777" w:rsidTr="005C56EC">
        <w:tc>
          <w:tcPr>
            <w:tcW w:w="4672" w:type="dxa"/>
          </w:tcPr>
          <w:p w14:paraId="7240438D" w14:textId="77777777" w:rsidR="005C56EC" w:rsidRDefault="006F14AF" w:rsidP="006F14AF">
            <w:pPr>
              <w:widowControl w:val="0"/>
              <w:autoSpaceDE w:val="0"/>
              <w:autoSpaceDN w:val="0"/>
              <w:adjustRightInd w:val="0"/>
              <w:spacing w:line="360" w:lineRule="auto"/>
              <w:jc w:val="center"/>
              <w:rPr>
                <w:rFonts w:ascii="Times New Roman" w:eastAsia="Calibri" w:hAnsi="Times New Roman"/>
                <w:sz w:val="24"/>
                <w:szCs w:val="24"/>
              </w:rPr>
            </w:pPr>
            <w:r>
              <w:rPr>
                <w:rFonts w:ascii="Times New Roman" w:eastAsia="Calibri" w:hAnsi="Times New Roman"/>
                <w:sz w:val="24"/>
                <w:szCs w:val="24"/>
              </w:rPr>
              <w:t xml:space="preserve">Gravità </w:t>
            </w:r>
            <w:r w:rsidRPr="006F14AF">
              <w:rPr>
                <w:rFonts w:ascii="Times New Roman" w:eastAsia="Calibri" w:hAnsi="Times New Roman"/>
                <w:b/>
                <w:sz w:val="24"/>
                <w:szCs w:val="24"/>
              </w:rPr>
              <w:t>1</w:t>
            </w:r>
          </w:p>
          <w:p w14:paraId="266C7548" w14:textId="77777777" w:rsidR="006F14AF" w:rsidRDefault="006F14AF" w:rsidP="006F14AF">
            <w:pPr>
              <w:widowControl w:val="0"/>
              <w:autoSpaceDE w:val="0"/>
              <w:autoSpaceDN w:val="0"/>
              <w:adjustRightInd w:val="0"/>
              <w:spacing w:line="360" w:lineRule="auto"/>
              <w:jc w:val="center"/>
              <w:rPr>
                <w:rFonts w:ascii="Times New Roman" w:eastAsia="Calibri" w:hAnsi="Times New Roman"/>
                <w:sz w:val="24"/>
                <w:szCs w:val="24"/>
              </w:rPr>
            </w:pPr>
            <w:r>
              <w:rPr>
                <w:rFonts w:ascii="Times New Roman" w:eastAsia="Calibri" w:hAnsi="Times New Roman"/>
                <w:sz w:val="24"/>
                <w:szCs w:val="24"/>
              </w:rPr>
              <w:t xml:space="preserve">Gravità </w:t>
            </w:r>
            <w:r w:rsidRPr="006F14AF">
              <w:rPr>
                <w:rFonts w:ascii="Times New Roman" w:eastAsia="Calibri" w:hAnsi="Times New Roman"/>
                <w:b/>
                <w:sz w:val="24"/>
                <w:szCs w:val="24"/>
              </w:rPr>
              <w:t>2</w:t>
            </w:r>
          </w:p>
        </w:tc>
        <w:tc>
          <w:tcPr>
            <w:tcW w:w="4673" w:type="dxa"/>
          </w:tcPr>
          <w:p w14:paraId="29DC04C7" w14:textId="77777777" w:rsidR="005C56EC" w:rsidRDefault="006F14AF" w:rsidP="006F14AF">
            <w:pPr>
              <w:widowControl w:val="0"/>
              <w:autoSpaceDE w:val="0"/>
              <w:autoSpaceDN w:val="0"/>
              <w:adjustRightInd w:val="0"/>
              <w:spacing w:line="360" w:lineRule="auto"/>
              <w:jc w:val="center"/>
              <w:rPr>
                <w:rFonts w:ascii="Times New Roman" w:eastAsia="Calibri" w:hAnsi="Times New Roman"/>
                <w:sz w:val="24"/>
                <w:szCs w:val="24"/>
              </w:rPr>
            </w:pPr>
            <w:r>
              <w:rPr>
                <w:rFonts w:ascii="Times New Roman" w:eastAsia="Calibri" w:hAnsi="Times New Roman"/>
                <w:sz w:val="24"/>
                <w:szCs w:val="24"/>
              </w:rPr>
              <w:t xml:space="preserve">Max </w:t>
            </w:r>
            <w:r w:rsidRPr="006F14AF">
              <w:rPr>
                <w:rFonts w:ascii="Times New Roman" w:eastAsia="Calibri" w:hAnsi="Times New Roman"/>
                <w:b/>
                <w:sz w:val="24"/>
                <w:szCs w:val="24"/>
              </w:rPr>
              <w:t>8</w:t>
            </w:r>
            <w:r>
              <w:rPr>
                <w:rFonts w:ascii="Times New Roman" w:eastAsia="Calibri" w:hAnsi="Times New Roman"/>
                <w:sz w:val="24"/>
                <w:szCs w:val="24"/>
              </w:rPr>
              <w:t xml:space="preserve"> ore lavorative</w:t>
            </w:r>
          </w:p>
        </w:tc>
      </w:tr>
      <w:tr w:rsidR="005C56EC" w14:paraId="00298134" w14:textId="77777777" w:rsidTr="005C56EC">
        <w:tc>
          <w:tcPr>
            <w:tcW w:w="4672" w:type="dxa"/>
          </w:tcPr>
          <w:p w14:paraId="15F8FF1B" w14:textId="77777777" w:rsidR="005C56EC" w:rsidRDefault="006F14AF" w:rsidP="006F14AF">
            <w:pPr>
              <w:widowControl w:val="0"/>
              <w:autoSpaceDE w:val="0"/>
              <w:autoSpaceDN w:val="0"/>
              <w:adjustRightInd w:val="0"/>
              <w:spacing w:line="360" w:lineRule="auto"/>
              <w:jc w:val="center"/>
              <w:rPr>
                <w:rFonts w:ascii="Times New Roman" w:eastAsia="Calibri" w:hAnsi="Times New Roman"/>
                <w:sz w:val="24"/>
                <w:szCs w:val="24"/>
              </w:rPr>
            </w:pPr>
            <w:r>
              <w:rPr>
                <w:rFonts w:ascii="Times New Roman" w:eastAsia="Calibri" w:hAnsi="Times New Roman"/>
                <w:sz w:val="24"/>
                <w:szCs w:val="24"/>
              </w:rPr>
              <w:t xml:space="preserve">Gravità </w:t>
            </w:r>
            <w:r w:rsidRPr="006F14AF">
              <w:rPr>
                <w:rFonts w:ascii="Times New Roman" w:eastAsia="Calibri" w:hAnsi="Times New Roman"/>
                <w:b/>
                <w:sz w:val="24"/>
                <w:szCs w:val="24"/>
              </w:rPr>
              <w:t>3</w:t>
            </w:r>
          </w:p>
          <w:p w14:paraId="0C5F7578" w14:textId="77777777" w:rsidR="006F14AF" w:rsidRDefault="006F14AF" w:rsidP="006F14AF">
            <w:pPr>
              <w:widowControl w:val="0"/>
              <w:autoSpaceDE w:val="0"/>
              <w:autoSpaceDN w:val="0"/>
              <w:adjustRightInd w:val="0"/>
              <w:spacing w:line="360" w:lineRule="auto"/>
              <w:jc w:val="center"/>
              <w:rPr>
                <w:rFonts w:ascii="Times New Roman" w:eastAsia="Calibri" w:hAnsi="Times New Roman"/>
                <w:sz w:val="24"/>
                <w:szCs w:val="24"/>
              </w:rPr>
            </w:pPr>
            <w:r>
              <w:rPr>
                <w:rFonts w:ascii="Times New Roman" w:eastAsia="Calibri" w:hAnsi="Times New Roman"/>
                <w:sz w:val="24"/>
                <w:szCs w:val="24"/>
              </w:rPr>
              <w:t xml:space="preserve">Gravità </w:t>
            </w:r>
            <w:r w:rsidRPr="006F14AF">
              <w:rPr>
                <w:rFonts w:ascii="Times New Roman" w:eastAsia="Calibri" w:hAnsi="Times New Roman"/>
                <w:b/>
                <w:sz w:val="24"/>
                <w:szCs w:val="24"/>
              </w:rPr>
              <w:t>4</w:t>
            </w:r>
          </w:p>
        </w:tc>
        <w:tc>
          <w:tcPr>
            <w:tcW w:w="4673" w:type="dxa"/>
          </w:tcPr>
          <w:p w14:paraId="452A3B15" w14:textId="77777777" w:rsidR="005C56EC" w:rsidRDefault="006F14AF" w:rsidP="006F14AF">
            <w:pPr>
              <w:widowControl w:val="0"/>
              <w:autoSpaceDE w:val="0"/>
              <w:autoSpaceDN w:val="0"/>
              <w:adjustRightInd w:val="0"/>
              <w:spacing w:line="360" w:lineRule="auto"/>
              <w:jc w:val="center"/>
              <w:rPr>
                <w:rFonts w:ascii="Times New Roman" w:eastAsia="Calibri" w:hAnsi="Times New Roman"/>
                <w:sz w:val="24"/>
                <w:szCs w:val="24"/>
              </w:rPr>
            </w:pPr>
            <w:r>
              <w:rPr>
                <w:rFonts w:ascii="Times New Roman" w:eastAsia="Calibri" w:hAnsi="Times New Roman"/>
                <w:sz w:val="24"/>
                <w:szCs w:val="24"/>
              </w:rPr>
              <w:t xml:space="preserve">Max </w:t>
            </w:r>
            <w:r w:rsidRPr="006F14AF">
              <w:rPr>
                <w:rFonts w:ascii="Times New Roman" w:eastAsia="Calibri" w:hAnsi="Times New Roman"/>
                <w:b/>
                <w:sz w:val="24"/>
                <w:szCs w:val="24"/>
              </w:rPr>
              <w:t xml:space="preserve">24 </w:t>
            </w:r>
            <w:r>
              <w:rPr>
                <w:rFonts w:ascii="Times New Roman" w:eastAsia="Calibri" w:hAnsi="Times New Roman"/>
                <w:sz w:val="24"/>
                <w:szCs w:val="24"/>
              </w:rPr>
              <w:t>ore lavorative</w:t>
            </w:r>
          </w:p>
        </w:tc>
      </w:tr>
    </w:tbl>
    <w:p w14:paraId="534E62EF" w14:textId="77777777" w:rsidR="005C56EC" w:rsidRDefault="005C56EC" w:rsidP="00E7158E">
      <w:pPr>
        <w:widowControl w:val="0"/>
        <w:autoSpaceDE w:val="0"/>
        <w:autoSpaceDN w:val="0"/>
        <w:adjustRightInd w:val="0"/>
        <w:spacing w:line="360" w:lineRule="auto"/>
        <w:jc w:val="both"/>
        <w:rPr>
          <w:rFonts w:ascii="Times New Roman" w:eastAsia="Calibri" w:hAnsi="Times New Roman"/>
          <w:sz w:val="24"/>
          <w:szCs w:val="24"/>
        </w:rPr>
      </w:pPr>
    </w:p>
    <w:p w14:paraId="013649C4" w14:textId="77777777" w:rsidR="00E7158E" w:rsidRPr="00DD0046" w:rsidRDefault="00E7158E" w:rsidP="00E7158E">
      <w:pPr>
        <w:widowControl w:val="0"/>
        <w:autoSpaceDE w:val="0"/>
        <w:autoSpaceDN w:val="0"/>
        <w:adjustRightInd w:val="0"/>
        <w:spacing w:line="360" w:lineRule="auto"/>
        <w:jc w:val="both"/>
        <w:rPr>
          <w:rFonts w:ascii="Times New Roman" w:eastAsia="Calibri" w:hAnsi="Times New Roman"/>
          <w:sz w:val="24"/>
          <w:szCs w:val="24"/>
        </w:rPr>
      </w:pPr>
      <w:r w:rsidRPr="00E7158E">
        <w:rPr>
          <w:rFonts w:ascii="Times New Roman" w:eastAsia="Calibri" w:hAnsi="Times New Roman"/>
          <w:sz w:val="24"/>
          <w:szCs w:val="24"/>
        </w:rPr>
        <w:t xml:space="preserve">Il mancato rispetto dei termini indicati al presente Paragrafo comporterà l’applicazione di </w:t>
      </w:r>
      <w:r w:rsidRPr="00DD0046">
        <w:rPr>
          <w:rFonts w:ascii="Times New Roman" w:eastAsia="Calibri" w:hAnsi="Times New Roman"/>
          <w:sz w:val="24"/>
          <w:szCs w:val="24"/>
        </w:rPr>
        <w:t xml:space="preserve">specifiche penalità previste al successivo </w:t>
      </w:r>
      <w:r w:rsidRPr="008B6578">
        <w:rPr>
          <w:rFonts w:ascii="Times New Roman" w:eastAsia="Calibri" w:hAnsi="Times New Roman"/>
          <w:sz w:val="24"/>
          <w:szCs w:val="24"/>
        </w:rPr>
        <w:t>articolo 11.</w:t>
      </w:r>
    </w:p>
    <w:p w14:paraId="1AB88506" w14:textId="77777777" w:rsidR="00FB3F71" w:rsidRPr="00DD0046" w:rsidRDefault="00FB3F71" w:rsidP="00FB3F71">
      <w:pPr>
        <w:widowControl w:val="0"/>
        <w:autoSpaceDE w:val="0"/>
        <w:autoSpaceDN w:val="0"/>
        <w:adjustRightInd w:val="0"/>
        <w:spacing w:line="360" w:lineRule="auto"/>
        <w:jc w:val="both"/>
        <w:rPr>
          <w:rFonts w:ascii="Times New Roman" w:eastAsia="Calibri" w:hAnsi="Times New Roman"/>
          <w:b/>
          <w:sz w:val="24"/>
          <w:szCs w:val="24"/>
        </w:rPr>
      </w:pPr>
      <w:r w:rsidRPr="00DD0046">
        <w:rPr>
          <w:rFonts w:ascii="Times New Roman" w:eastAsia="Calibri" w:hAnsi="Times New Roman"/>
          <w:b/>
          <w:sz w:val="24"/>
          <w:szCs w:val="24"/>
        </w:rPr>
        <w:t>5.2 – Piano di formazione e relativo servizio di formazione</w:t>
      </w:r>
    </w:p>
    <w:p w14:paraId="33D40016" w14:textId="77777777" w:rsidR="00FB3F71" w:rsidRDefault="00FB3F71" w:rsidP="00FB3F71">
      <w:pPr>
        <w:widowControl w:val="0"/>
        <w:autoSpaceDE w:val="0"/>
        <w:autoSpaceDN w:val="0"/>
        <w:adjustRightInd w:val="0"/>
        <w:spacing w:line="360" w:lineRule="auto"/>
        <w:jc w:val="both"/>
        <w:rPr>
          <w:rFonts w:ascii="Times New Roman" w:eastAsia="Calibri" w:hAnsi="Times New Roman"/>
          <w:b/>
          <w:i/>
          <w:sz w:val="24"/>
          <w:szCs w:val="24"/>
          <w:u w:val="single"/>
        </w:rPr>
      </w:pPr>
      <w:r w:rsidRPr="00DD0046">
        <w:rPr>
          <w:rFonts w:ascii="Times New Roman" w:eastAsia="Calibri" w:hAnsi="Times New Roman"/>
          <w:b/>
          <w:i/>
          <w:sz w:val="24"/>
          <w:szCs w:val="24"/>
          <w:u w:val="single"/>
        </w:rPr>
        <w:t xml:space="preserve">5.2.1 – Piano </w:t>
      </w:r>
      <w:r w:rsidR="00DD0046">
        <w:rPr>
          <w:rFonts w:ascii="Times New Roman" w:eastAsia="Calibri" w:hAnsi="Times New Roman"/>
          <w:b/>
          <w:i/>
          <w:sz w:val="24"/>
          <w:szCs w:val="24"/>
          <w:u w:val="single"/>
        </w:rPr>
        <w:t>Formativo</w:t>
      </w:r>
    </w:p>
    <w:p w14:paraId="67142737" w14:textId="77777777" w:rsidR="005043F3" w:rsidRPr="005043F3" w:rsidRDefault="005043F3" w:rsidP="005043F3">
      <w:pPr>
        <w:widowControl w:val="0"/>
        <w:autoSpaceDE w:val="0"/>
        <w:autoSpaceDN w:val="0"/>
        <w:adjustRightInd w:val="0"/>
        <w:spacing w:line="360" w:lineRule="auto"/>
        <w:jc w:val="both"/>
        <w:rPr>
          <w:rFonts w:ascii="Times New Roman" w:eastAsia="Calibri" w:hAnsi="Times New Roman"/>
          <w:sz w:val="24"/>
          <w:szCs w:val="24"/>
        </w:rPr>
      </w:pPr>
      <w:r w:rsidRPr="005043F3">
        <w:rPr>
          <w:rFonts w:ascii="Times New Roman" w:eastAsia="Calibri" w:hAnsi="Times New Roman"/>
          <w:sz w:val="24"/>
          <w:szCs w:val="24"/>
        </w:rPr>
        <w:t>L’Impresa</w:t>
      </w:r>
      <w:r w:rsidRPr="003929D5">
        <w:rPr>
          <w:rFonts w:ascii="Times New Roman" w:eastAsia="Calibri" w:hAnsi="Times New Roman"/>
          <w:sz w:val="24"/>
          <w:szCs w:val="24"/>
        </w:rPr>
        <w:t xml:space="preserve">, </w:t>
      </w:r>
      <w:r w:rsidRPr="00601866">
        <w:rPr>
          <w:rFonts w:ascii="Times New Roman" w:eastAsia="Calibri" w:hAnsi="Times New Roman"/>
          <w:sz w:val="24"/>
          <w:szCs w:val="24"/>
          <w:highlight w:val="yellow"/>
        </w:rPr>
        <w:t xml:space="preserve">entro il termine di nr. 3 (tre) mesi </w:t>
      </w:r>
      <w:r w:rsidR="003929D5" w:rsidRPr="00601866">
        <w:rPr>
          <w:rFonts w:ascii="Times New Roman" w:eastAsia="Calibri" w:hAnsi="Times New Roman"/>
          <w:sz w:val="24"/>
          <w:szCs w:val="24"/>
          <w:highlight w:val="yellow"/>
        </w:rPr>
        <w:t>solari</w:t>
      </w:r>
      <w:r w:rsidR="003929D5" w:rsidRPr="003929D5">
        <w:rPr>
          <w:rFonts w:ascii="Times New Roman" w:eastAsia="Calibri" w:hAnsi="Times New Roman"/>
          <w:sz w:val="24"/>
          <w:szCs w:val="24"/>
        </w:rPr>
        <w:t xml:space="preserve"> </w:t>
      </w:r>
      <w:r w:rsidR="003929D5" w:rsidRPr="003929D5">
        <w:rPr>
          <w:rFonts w:ascii="Times New Roman" w:hAnsi="Times New Roman"/>
          <w:kern w:val="2"/>
          <w:sz w:val="24"/>
          <w:szCs w:val="24"/>
        </w:rPr>
        <w:t xml:space="preserve">decorrenti </w:t>
      </w:r>
      <w:r w:rsidR="003929D5" w:rsidRPr="003929D5">
        <w:rPr>
          <w:rFonts w:ascii="Times New Roman" w:hAnsi="Times New Roman"/>
          <w:sz w:val="24"/>
          <w:szCs w:val="24"/>
          <w:lang w:eastAsia="it-IT"/>
        </w:rPr>
        <w:t>dalla</w:t>
      </w:r>
      <w:r w:rsidR="003929D5" w:rsidRPr="00D11269">
        <w:rPr>
          <w:rFonts w:ascii="Times New Roman" w:hAnsi="Times New Roman"/>
          <w:sz w:val="24"/>
          <w:szCs w:val="24"/>
          <w:lang w:eastAsia="it-IT"/>
        </w:rPr>
        <w:t xml:space="preserve"> data di </w:t>
      </w:r>
      <w:r w:rsidR="003929D5" w:rsidRPr="003B54D1">
        <w:rPr>
          <w:rFonts w:ascii="Times New Roman" w:hAnsi="Times New Roman"/>
          <w:sz w:val="24"/>
          <w:szCs w:val="24"/>
          <w:lang w:eastAsia="it-IT"/>
        </w:rPr>
        <w:t xml:space="preserve">ricevimento da parte dell’Impresa della comunicazione, da effettuare tramite PEC </w:t>
      </w:r>
      <w:r w:rsidR="003929D5">
        <w:rPr>
          <w:rFonts w:ascii="Times New Roman" w:hAnsi="Times New Roman"/>
          <w:sz w:val="24"/>
          <w:szCs w:val="24"/>
          <w:lang w:eastAsia="it-IT"/>
        </w:rPr>
        <w:t>a cura</w:t>
      </w:r>
      <w:r w:rsidR="003929D5" w:rsidRPr="003B54D1">
        <w:rPr>
          <w:rFonts w:ascii="Times New Roman" w:hAnsi="Times New Roman"/>
          <w:sz w:val="24"/>
          <w:szCs w:val="24"/>
          <w:lang w:eastAsia="it-IT"/>
        </w:rPr>
        <w:t xml:space="preserve"> dell’Amministrazione, dell’avvenuta approvazione del contratto e della sua registrazione, a norma delle vigenti disp</w:t>
      </w:r>
      <w:r w:rsidR="003929D5">
        <w:rPr>
          <w:rFonts w:ascii="Times New Roman" w:hAnsi="Times New Roman"/>
          <w:sz w:val="24"/>
          <w:szCs w:val="24"/>
          <w:lang w:eastAsia="it-IT"/>
        </w:rPr>
        <w:t>osizioni di legge, da parte de</w:t>
      </w:r>
      <w:r w:rsidR="003929D5" w:rsidRPr="003B54D1">
        <w:rPr>
          <w:rFonts w:ascii="Times New Roman" w:hAnsi="Times New Roman"/>
          <w:sz w:val="24"/>
          <w:szCs w:val="24"/>
          <w:lang w:eastAsia="it-IT"/>
        </w:rPr>
        <w:t xml:space="preserve">i </w:t>
      </w:r>
      <w:r w:rsidR="003929D5">
        <w:rPr>
          <w:rFonts w:ascii="Times New Roman" w:hAnsi="Times New Roman"/>
          <w:sz w:val="24"/>
          <w:szCs w:val="24"/>
          <w:lang w:eastAsia="it-IT"/>
        </w:rPr>
        <w:t xml:space="preserve">competenti </w:t>
      </w:r>
      <w:r w:rsidR="003929D5" w:rsidRPr="003B54D1">
        <w:rPr>
          <w:rFonts w:ascii="Times New Roman" w:hAnsi="Times New Roman"/>
          <w:sz w:val="24"/>
          <w:szCs w:val="24"/>
          <w:lang w:eastAsia="it-IT"/>
        </w:rPr>
        <w:t xml:space="preserve">Organi di Controllo, fatta salva la formalizzazione della comunicazione di “esecuzione d’urgenza” di cui all’art. 32, comma 8, del </w:t>
      </w:r>
      <w:proofErr w:type="spellStart"/>
      <w:r w:rsidR="003929D5" w:rsidRPr="003B54D1">
        <w:rPr>
          <w:rFonts w:ascii="Times New Roman" w:hAnsi="Times New Roman"/>
          <w:sz w:val="24"/>
          <w:szCs w:val="24"/>
          <w:lang w:eastAsia="it-IT"/>
        </w:rPr>
        <w:t>D.Lgs.vo</w:t>
      </w:r>
      <w:proofErr w:type="spellEnd"/>
      <w:r w:rsidR="003929D5" w:rsidRPr="003B54D1">
        <w:rPr>
          <w:rFonts w:ascii="Times New Roman" w:hAnsi="Times New Roman"/>
          <w:sz w:val="24"/>
          <w:szCs w:val="24"/>
          <w:lang w:eastAsia="it-IT"/>
        </w:rPr>
        <w:t xml:space="preserve"> n. 50/2016</w:t>
      </w:r>
      <w:r w:rsidRPr="005043F3">
        <w:rPr>
          <w:rFonts w:ascii="Times New Roman" w:eastAsia="Calibri" w:hAnsi="Times New Roman"/>
          <w:sz w:val="24"/>
          <w:szCs w:val="24"/>
        </w:rPr>
        <w:t>, presenterà un documento denominato “</w:t>
      </w:r>
      <w:r w:rsidRPr="005A0FD1">
        <w:rPr>
          <w:rFonts w:ascii="Times New Roman" w:eastAsia="Calibri" w:hAnsi="Times New Roman"/>
          <w:b/>
          <w:sz w:val="24"/>
          <w:szCs w:val="24"/>
        </w:rPr>
        <w:t>Piano Formativo</w:t>
      </w:r>
      <w:r w:rsidRPr="005043F3">
        <w:rPr>
          <w:rFonts w:ascii="Times New Roman" w:eastAsia="Calibri" w:hAnsi="Times New Roman"/>
          <w:sz w:val="24"/>
          <w:szCs w:val="24"/>
        </w:rPr>
        <w:t>”.</w:t>
      </w:r>
    </w:p>
    <w:p w14:paraId="0B315BA9" w14:textId="77777777" w:rsidR="005043F3" w:rsidRPr="005043F3" w:rsidRDefault="005043F3" w:rsidP="005043F3">
      <w:pPr>
        <w:widowControl w:val="0"/>
        <w:autoSpaceDE w:val="0"/>
        <w:autoSpaceDN w:val="0"/>
        <w:adjustRightInd w:val="0"/>
        <w:spacing w:line="360" w:lineRule="auto"/>
        <w:jc w:val="both"/>
        <w:rPr>
          <w:rFonts w:ascii="Times New Roman" w:eastAsia="Calibri" w:hAnsi="Times New Roman"/>
          <w:sz w:val="24"/>
          <w:szCs w:val="24"/>
        </w:rPr>
      </w:pPr>
      <w:r w:rsidRPr="005043F3">
        <w:rPr>
          <w:rFonts w:ascii="Times New Roman" w:eastAsia="Calibri" w:hAnsi="Times New Roman"/>
          <w:sz w:val="24"/>
          <w:szCs w:val="24"/>
        </w:rPr>
        <w:t xml:space="preserve">Tale “Piano Formativo”, che conterrà le modalità di dispiegamento del servizio di formazione e individuerà il percorso in termini di obiettivi da conseguire, modalità, mezzi, tempi e criteri di valutazione, sarà sottoposto a valutazione e approvazione da parte dall’Amministrazione per mezzo del </w:t>
      </w:r>
      <w:r w:rsidR="003929D5">
        <w:rPr>
          <w:rFonts w:ascii="Times New Roman" w:eastAsia="Calibri" w:hAnsi="Times New Roman"/>
          <w:sz w:val="24"/>
          <w:szCs w:val="24"/>
        </w:rPr>
        <w:t xml:space="preserve">competente </w:t>
      </w:r>
      <w:r>
        <w:rPr>
          <w:rFonts w:ascii="Times New Roman" w:eastAsia="Calibri" w:hAnsi="Times New Roman"/>
          <w:sz w:val="24"/>
          <w:szCs w:val="24"/>
        </w:rPr>
        <w:t>“</w:t>
      </w:r>
      <w:r w:rsidRPr="005043F3">
        <w:rPr>
          <w:rFonts w:ascii="Times New Roman" w:eastAsia="Calibri" w:hAnsi="Times New Roman"/>
          <w:sz w:val="24"/>
          <w:szCs w:val="24"/>
        </w:rPr>
        <w:t>Direttore dell’</w:t>
      </w:r>
      <w:r>
        <w:rPr>
          <w:rFonts w:ascii="Times New Roman" w:eastAsia="Calibri" w:hAnsi="Times New Roman"/>
          <w:sz w:val="24"/>
          <w:szCs w:val="24"/>
        </w:rPr>
        <w:t>E</w:t>
      </w:r>
      <w:r w:rsidRPr="005043F3">
        <w:rPr>
          <w:rFonts w:ascii="Times New Roman" w:eastAsia="Calibri" w:hAnsi="Times New Roman"/>
          <w:sz w:val="24"/>
          <w:szCs w:val="24"/>
        </w:rPr>
        <w:t xml:space="preserve">secuzione del </w:t>
      </w:r>
      <w:r>
        <w:rPr>
          <w:rFonts w:ascii="Times New Roman" w:eastAsia="Calibri" w:hAnsi="Times New Roman"/>
          <w:sz w:val="24"/>
          <w:szCs w:val="24"/>
        </w:rPr>
        <w:t>C</w:t>
      </w:r>
      <w:r w:rsidRPr="005043F3">
        <w:rPr>
          <w:rFonts w:ascii="Times New Roman" w:eastAsia="Calibri" w:hAnsi="Times New Roman"/>
          <w:sz w:val="24"/>
          <w:szCs w:val="24"/>
        </w:rPr>
        <w:t>ontratto</w:t>
      </w:r>
      <w:r>
        <w:rPr>
          <w:rFonts w:ascii="Times New Roman" w:eastAsia="Calibri" w:hAnsi="Times New Roman"/>
          <w:sz w:val="24"/>
          <w:szCs w:val="24"/>
        </w:rPr>
        <w:t>”</w:t>
      </w:r>
      <w:r w:rsidRPr="005043F3">
        <w:rPr>
          <w:rFonts w:ascii="Times New Roman" w:eastAsia="Calibri" w:hAnsi="Times New Roman"/>
          <w:sz w:val="24"/>
          <w:szCs w:val="24"/>
        </w:rPr>
        <w:t xml:space="preserve"> entro </w:t>
      </w:r>
      <w:r w:rsidR="003929D5">
        <w:rPr>
          <w:rFonts w:ascii="Times New Roman" w:eastAsia="Calibri" w:hAnsi="Times New Roman"/>
          <w:sz w:val="24"/>
          <w:szCs w:val="24"/>
        </w:rPr>
        <w:t xml:space="preserve">il termine di </w:t>
      </w:r>
      <w:r w:rsidRPr="005043F3">
        <w:rPr>
          <w:rFonts w:ascii="Times New Roman" w:eastAsia="Calibri" w:hAnsi="Times New Roman"/>
          <w:sz w:val="24"/>
          <w:szCs w:val="24"/>
        </w:rPr>
        <w:t>5 (cinque) giorni lavorativi dalla presentazione dello stesso.</w:t>
      </w:r>
    </w:p>
    <w:p w14:paraId="7F962920" w14:textId="77777777" w:rsidR="005043F3" w:rsidRPr="005043F3" w:rsidRDefault="005043F3" w:rsidP="005043F3">
      <w:pPr>
        <w:widowControl w:val="0"/>
        <w:autoSpaceDE w:val="0"/>
        <w:autoSpaceDN w:val="0"/>
        <w:adjustRightInd w:val="0"/>
        <w:spacing w:line="360" w:lineRule="auto"/>
        <w:jc w:val="both"/>
        <w:rPr>
          <w:rFonts w:ascii="Times New Roman" w:eastAsia="Calibri" w:hAnsi="Times New Roman"/>
          <w:sz w:val="24"/>
          <w:szCs w:val="24"/>
        </w:rPr>
      </w:pPr>
      <w:r w:rsidRPr="005043F3">
        <w:rPr>
          <w:rFonts w:ascii="Times New Roman" w:eastAsia="Calibri" w:hAnsi="Times New Roman"/>
          <w:sz w:val="24"/>
          <w:szCs w:val="24"/>
        </w:rPr>
        <w:t>Nel caso in cui la valutazione del “</w:t>
      </w:r>
      <w:r w:rsidRPr="005A0FD1">
        <w:rPr>
          <w:rFonts w:ascii="Times New Roman" w:eastAsia="Calibri" w:hAnsi="Times New Roman"/>
          <w:b/>
          <w:sz w:val="24"/>
          <w:szCs w:val="24"/>
        </w:rPr>
        <w:t>Piano Formativo</w:t>
      </w:r>
      <w:r w:rsidRPr="005043F3">
        <w:rPr>
          <w:rFonts w:ascii="Times New Roman" w:eastAsia="Calibri" w:hAnsi="Times New Roman"/>
          <w:sz w:val="24"/>
          <w:szCs w:val="24"/>
        </w:rPr>
        <w:t>” risultasse negativa o insufficiente, questo dovrà essere nuovamente presentato per la valutazione entro e non oltre 10 (dieci) giorni decorrenti dalla data di comunicazione del rigetto.</w:t>
      </w:r>
    </w:p>
    <w:p w14:paraId="3EB49C72" w14:textId="77777777" w:rsidR="005043F3" w:rsidRPr="005043F3" w:rsidRDefault="005043F3" w:rsidP="005043F3">
      <w:pPr>
        <w:widowControl w:val="0"/>
        <w:autoSpaceDE w:val="0"/>
        <w:autoSpaceDN w:val="0"/>
        <w:adjustRightInd w:val="0"/>
        <w:spacing w:line="360" w:lineRule="auto"/>
        <w:jc w:val="both"/>
        <w:rPr>
          <w:rFonts w:ascii="Times New Roman" w:eastAsia="Calibri" w:hAnsi="Times New Roman"/>
          <w:sz w:val="24"/>
          <w:szCs w:val="24"/>
        </w:rPr>
      </w:pPr>
      <w:r w:rsidRPr="005043F3">
        <w:rPr>
          <w:rFonts w:ascii="Times New Roman" w:eastAsia="Calibri" w:hAnsi="Times New Roman"/>
          <w:sz w:val="24"/>
          <w:szCs w:val="24"/>
        </w:rPr>
        <w:t>Trascorsi tali 10 (dieci) giorni, qualora il suddetto “</w:t>
      </w:r>
      <w:r w:rsidRPr="005A0FD1">
        <w:rPr>
          <w:rFonts w:ascii="Times New Roman" w:eastAsia="Calibri" w:hAnsi="Times New Roman"/>
          <w:b/>
          <w:sz w:val="24"/>
          <w:szCs w:val="24"/>
        </w:rPr>
        <w:t>Piano Formativo</w:t>
      </w:r>
      <w:r w:rsidRPr="005043F3">
        <w:rPr>
          <w:rFonts w:ascii="Times New Roman" w:eastAsia="Calibri" w:hAnsi="Times New Roman"/>
          <w:sz w:val="24"/>
          <w:szCs w:val="24"/>
        </w:rPr>
        <w:t xml:space="preserve">” non sia ancora disponibile o la successiva verifica risulti ancora negativa, l’Amministrazione potrà rifiutare la fornitura riservandosi la facoltà di risolvere il contratto per mancato adempimento e di procedere in danno, </w:t>
      </w:r>
      <w:r w:rsidRPr="005043F3">
        <w:rPr>
          <w:rFonts w:ascii="Times New Roman" w:eastAsia="Calibri" w:hAnsi="Times New Roman"/>
          <w:sz w:val="24"/>
          <w:szCs w:val="24"/>
        </w:rPr>
        <w:lastRenderedPageBreak/>
        <w:t>con conseguente incameramento dell’intero deposito cauzionale e fatta salva ogni altra azione risarcitoria.</w:t>
      </w:r>
    </w:p>
    <w:p w14:paraId="31E2A9F1" w14:textId="77777777" w:rsidR="005043F3" w:rsidRPr="005043F3" w:rsidRDefault="005043F3" w:rsidP="005043F3">
      <w:pPr>
        <w:widowControl w:val="0"/>
        <w:autoSpaceDE w:val="0"/>
        <w:autoSpaceDN w:val="0"/>
        <w:adjustRightInd w:val="0"/>
        <w:spacing w:line="360" w:lineRule="auto"/>
        <w:jc w:val="both"/>
        <w:rPr>
          <w:rFonts w:ascii="Times New Roman" w:eastAsia="Calibri" w:hAnsi="Times New Roman"/>
          <w:sz w:val="24"/>
          <w:szCs w:val="24"/>
        </w:rPr>
      </w:pPr>
      <w:r w:rsidRPr="005043F3">
        <w:rPr>
          <w:rFonts w:ascii="Times New Roman" w:eastAsia="Calibri" w:hAnsi="Times New Roman"/>
          <w:sz w:val="24"/>
          <w:szCs w:val="24"/>
        </w:rPr>
        <w:t>L’esito di tale verifica sarà comunicato all’Impresa tramite PEC da parte dell’Amministrazione.</w:t>
      </w:r>
    </w:p>
    <w:p w14:paraId="5F9E44F0" w14:textId="77777777" w:rsidR="00DD0046" w:rsidRPr="00DD0046" w:rsidRDefault="005043F3" w:rsidP="005043F3">
      <w:pPr>
        <w:widowControl w:val="0"/>
        <w:autoSpaceDE w:val="0"/>
        <w:autoSpaceDN w:val="0"/>
        <w:adjustRightInd w:val="0"/>
        <w:spacing w:line="360" w:lineRule="auto"/>
        <w:jc w:val="both"/>
        <w:rPr>
          <w:rFonts w:ascii="Times New Roman" w:eastAsia="Calibri" w:hAnsi="Times New Roman"/>
          <w:sz w:val="24"/>
          <w:szCs w:val="24"/>
        </w:rPr>
      </w:pPr>
      <w:r w:rsidRPr="005043F3">
        <w:rPr>
          <w:rFonts w:ascii="Times New Roman" w:eastAsia="Calibri" w:hAnsi="Times New Roman"/>
          <w:sz w:val="24"/>
          <w:szCs w:val="24"/>
        </w:rPr>
        <w:t xml:space="preserve">Il mancato rispetto dei termini indicati al presente Paragrafo comporterà l’applicazione di specifiche penalità previste al successivo articolo </w:t>
      </w:r>
      <w:r w:rsidRPr="008B6578">
        <w:rPr>
          <w:rFonts w:ascii="Times New Roman" w:eastAsia="Calibri" w:hAnsi="Times New Roman"/>
          <w:sz w:val="24"/>
          <w:szCs w:val="24"/>
        </w:rPr>
        <w:t>11.</w:t>
      </w:r>
    </w:p>
    <w:p w14:paraId="55C7827A" w14:textId="77777777" w:rsidR="00FB3F71" w:rsidRDefault="00FB3F71" w:rsidP="00FB3F71">
      <w:pPr>
        <w:widowControl w:val="0"/>
        <w:autoSpaceDE w:val="0"/>
        <w:autoSpaceDN w:val="0"/>
        <w:adjustRightInd w:val="0"/>
        <w:spacing w:line="360" w:lineRule="auto"/>
        <w:jc w:val="both"/>
        <w:rPr>
          <w:rFonts w:ascii="Times New Roman" w:eastAsia="Calibri" w:hAnsi="Times New Roman"/>
          <w:b/>
          <w:i/>
          <w:sz w:val="24"/>
          <w:szCs w:val="24"/>
          <w:u w:val="single"/>
        </w:rPr>
      </w:pPr>
      <w:r w:rsidRPr="005043F3">
        <w:rPr>
          <w:rFonts w:ascii="Times New Roman" w:eastAsia="Calibri" w:hAnsi="Times New Roman"/>
          <w:b/>
          <w:i/>
          <w:sz w:val="24"/>
          <w:szCs w:val="24"/>
          <w:u w:val="single"/>
        </w:rPr>
        <w:t>5.2.</w:t>
      </w:r>
      <w:r w:rsidR="00C07158" w:rsidRPr="005043F3">
        <w:rPr>
          <w:rFonts w:ascii="Times New Roman" w:eastAsia="Calibri" w:hAnsi="Times New Roman"/>
          <w:b/>
          <w:i/>
          <w:sz w:val="24"/>
          <w:szCs w:val="24"/>
          <w:u w:val="single"/>
        </w:rPr>
        <w:t>2 – Servizio di formazione</w:t>
      </w:r>
    </w:p>
    <w:p w14:paraId="61E5739C" w14:textId="77777777" w:rsidR="005043F3" w:rsidRDefault="005043F3" w:rsidP="00BE1C7D">
      <w:pPr>
        <w:autoSpaceDE w:val="0"/>
        <w:autoSpaceDN w:val="0"/>
        <w:spacing w:line="360" w:lineRule="auto"/>
        <w:jc w:val="both"/>
        <w:rPr>
          <w:rFonts w:ascii="Times New Roman" w:hAnsi="Times New Roman"/>
          <w:sz w:val="24"/>
          <w:szCs w:val="24"/>
          <w:lang w:eastAsia="it-IT"/>
        </w:rPr>
      </w:pPr>
      <w:r>
        <w:rPr>
          <w:rFonts w:ascii="Times New Roman" w:hAnsi="Times New Roman"/>
          <w:color w:val="1F2122"/>
          <w:sz w:val="24"/>
          <w:szCs w:val="24"/>
        </w:rPr>
        <w:t xml:space="preserve">Entro i </w:t>
      </w:r>
      <w:r>
        <w:rPr>
          <w:rFonts w:ascii="Times New Roman" w:hAnsi="Times New Roman"/>
          <w:b/>
          <w:bCs/>
          <w:color w:val="1F2122"/>
          <w:sz w:val="24"/>
          <w:szCs w:val="24"/>
        </w:rPr>
        <w:t>termini stabiliti nel “Piano Formativo” approvato</w:t>
      </w:r>
      <w:r>
        <w:rPr>
          <w:rFonts w:ascii="Times New Roman" w:hAnsi="Times New Roman"/>
          <w:color w:val="1F2122"/>
          <w:sz w:val="24"/>
          <w:szCs w:val="24"/>
        </w:rPr>
        <w:t xml:space="preserve"> </w:t>
      </w:r>
      <w:r>
        <w:rPr>
          <w:rFonts w:ascii="Times New Roman" w:hAnsi="Times New Roman"/>
          <w:color w:val="000000"/>
          <w:sz w:val="24"/>
          <w:szCs w:val="24"/>
        </w:rPr>
        <w:t xml:space="preserve">di cui al precedente articolo 5, Paragrafo 5.2, Sottoparagrafo 5.2.1, </w:t>
      </w:r>
      <w:r>
        <w:rPr>
          <w:rFonts w:ascii="Times New Roman" w:hAnsi="Times New Roman"/>
          <w:sz w:val="24"/>
          <w:szCs w:val="24"/>
        </w:rPr>
        <w:t>l’Impresa medesima dovrà assicurare l’avvio dell’erogazione del servizio di formazione</w:t>
      </w:r>
      <w:bookmarkStart w:id="3" w:name="_Hlk51313194"/>
      <w:r>
        <w:rPr>
          <w:rFonts w:ascii="Times New Roman" w:hAnsi="Times New Roman"/>
          <w:sz w:val="24"/>
          <w:szCs w:val="24"/>
        </w:rPr>
        <w:t xml:space="preserve">, </w:t>
      </w:r>
      <w:bookmarkEnd w:id="3"/>
      <w:r>
        <w:rPr>
          <w:rFonts w:ascii="Times New Roman" w:hAnsi="Times New Roman"/>
          <w:sz w:val="24"/>
          <w:szCs w:val="24"/>
        </w:rPr>
        <w:t xml:space="preserve">rivolto al personale </w:t>
      </w:r>
      <w:r w:rsidR="008B6578">
        <w:rPr>
          <w:rFonts w:ascii="Times New Roman" w:hAnsi="Times New Roman"/>
          <w:sz w:val="24"/>
          <w:szCs w:val="24"/>
        </w:rPr>
        <w:t xml:space="preserve">del </w:t>
      </w:r>
      <w:r w:rsidR="008B6578" w:rsidRPr="008B6578">
        <w:rPr>
          <w:rFonts w:ascii="Times New Roman" w:hAnsi="Times New Roman"/>
          <w:sz w:val="24"/>
          <w:szCs w:val="24"/>
        </w:rPr>
        <w:t xml:space="preserve">Servizio Affari ed Informazioni Generali della Direzione Centrale della Polizia di Prevenzione e </w:t>
      </w:r>
      <w:r w:rsidR="008B6578">
        <w:rPr>
          <w:rFonts w:ascii="Times New Roman" w:hAnsi="Times New Roman"/>
          <w:sz w:val="24"/>
          <w:szCs w:val="24"/>
        </w:rPr>
        <w:t>del</w:t>
      </w:r>
      <w:r w:rsidR="008B6578" w:rsidRPr="008B6578">
        <w:rPr>
          <w:rFonts w:ascii="Times New Roman" w:hAnsi="Times New Roman"/>
          <w:sz w:val="24"/>
          <w:szCs w:val="24"/>
        </w:rPr>
        <w:t xml:space="preserve"> Servizio Polizia Postale della Direzione Centrale per la Polizia Stradale, Ferroviaria, delle Comunicazioni e per i Reparti Speciali della Polizia di Stato</w:t>
      </w:r>
      <w:r>
        <w:rPr>
          <w:rFonts w:ascii="Times New Roman" w:hAnsi="Times New Roman"/>
          <w:sz w:val="24"/>
          <w:szCs w:val="24"/>
        </w:rPr>
        <w:t>, con lo scopo di fornire una adeguata conoscenza delle</w:t>
      </w:r>
      <w:r w:rsidR="00BE1C7D" w:rsidRPr="00BE1C7D">
        <w:rPr>
          <w:rFonts w:ascii="Times New Roman" w:hAnsi="Times New Roman"/>
          <w:sz w:val="24"/>
          <w:szCs w:val="24"/>
          <w:lang w:eastAsia="it-IT"/>
        </w:rPr>
        <w:t xml:space="preserve"> ultime innovazioni del software AXIOM</w:t>
      </w:r>
      <w:r w:rsidR="00BE1C7D">
        <w:rPr>
          <w:rFonts w:ascii="Times New Roman" w:hAnsi="Times New Roman"/>
          <w:sz w:val="24"/>
          <w:szCs w:val="24"/>
          <w:lang w:eastAsia="it-IT"/>
        </w:rPr>
        <w:t>,</w:t>
      </w:r>
      <w:r w:rsidR="00BE1C7D" w:rsidRPr="00BE1C7D">
        <w:rPr>
          <w:rFonts w:ascii="Times New Roman" w:hAnsi="Times New Roman"/>
          <w:sz w:val="24"/>
          <w:szCs w:val="24"/>
          <w:lang w:eastAsia="it-IT"/>
        </w:rPr>
        <w:t xml:space="preserve"> </w:t>
      </w:r>
      <w:r w:rsidR="00BE1C7D">
        <w:rPr>
          <w:rFonts w:ascii="Times New Roman" w:hAnsi="Times New Roman"/>
          <w:sz w:val="24"/>
          <w:szCs w:val="24"/>
          <w:lang w:eastAsia="it-IT"/>
        </w:rPr>
        <w:t>dei</w:t>
      </w:r>
      <w:r w:rsidR="00BE1C7D" w:rsidRPr="00BE1C7D">
        <w:rPr>
          <w:rFonts w:ascii="Times New Roman" w:hAnsi="Times New Roman"/>
          <w:sz w:val="24"/>
          <w:szCs w:val="24"/>
          <w:lang w:eastAsia="it-IT"/>
        </w:rPr>
        <w:t xml:space="preserve"> “</w:t>
      </w:r>
      <w:proofErr w:type="spellStart"/>
      <w:r w:rsidR="00BE1C7D" w:rsidRPr="00BE1C7D">
        <w:rPr>
          <w:rFonts w:ascii="Times New Roman" w:hAnsi="Times New Roman"/>
          <w:sz w:val="24"/>
          <w:szCs w:val="24"/>
          <w:lang w:eastAsia="it-IT"/>
        </w:rPr>
        <w:t>Tips</w:t>
      </w:r>
      <w:proofErr w:type="spellEnd"/>
      <w:r w:rsidR="00BE1C7D" w:rsidRPr="00BE1C7D">
        <w:rPr>
          <w:rFonts w:ascii="Times New Roman" w:hAnsi="Times New Roman"/>
          <w:sz w:val="24"/>
          <w:szCs w:val="24"/>
          <w:lang w:eastAsia="it-IT"/>
        </w:rPr>
        <w:t xml:space="preserve"> &amp; </w:t>
      </w:r>
      <w:proofErr w:type="spellStart"/>
      <w:r w:rsidR="00BE1C7D">
        <w:rPr>
          <w:rFonts w:ascii="Times New Roman" w:hAnsi="Times New Roman"/>
          <w:sz w:val="24"/>
          <w:szCs w:val="24"/>
          <w:lang w:eastAsia="it-IT"/>
        </w:rPr>
        <w:t>Tricks</w:t>
      </w:r>
      <w:proofErr w:type="spellEnd"/>
      <w:r w:rsidR="00BE1C7D">
        <w:rPr>
          <w:rFonts w:ascii="Times New Roman" w:hAnsi="Times New Roman"/>
          <w:sz w:val="24"/>
          <w:szCs w:val="24"/>
          <w:lang w:eastAsia="it-IT"/>
        </w:rPr>
        <w:t xml:space="preserve"> e dell’utilizzo del sistema.</w:t>
      </w:r>
    </w:p>
    <w:p w14:paraId="3A911A17" w14:textId="77777777" w:rsidR="007F31AF" w:rsidRPr="007F31AF" w:rsidRDefault="007F31AF" w:rsidP="00BE1C7D">
      <w:pPr>
        <w:spacing w:after="60" w:line="360" w:lineRule="auto"/>
        <w:jc w:val="both"/>
        <w:rPr>
          <w:rFonts w:ascii="Times New Roman" w:hAnsi="Times New Roman"/>
          <w:sz w:val="24"/>
          <w:szCs w:val="24"/>
          <w:lang w:eastAsia="it-IT"/>
        </w:rPr>
      </w:pPr>
      <w:r>
        <w:rPr>
          <w:rFonts w:ascii="Times New Roman" w:hAnsi="Times New Roman"/>
          <w:sz w:val="24"/>
          <w:szCs w:val="24"/>
        </w:rPr>
        <w:t xml:space="preserve">L’Impresa dovrà erogare </w:t>
      </w:r>
      <w:r w:rsidRPr="007F31AF">
        <w:rPr>
          <w:rFonts w:ascii="Times New Roman" w:hAnsi="Times New Roman"/>
          <w:sz w:val="24"/>
          <w:szCs w:val="24"/>
          <w:lang w:eastAsia="it-IT"/>
        </w:rPr>
        <w:t>mezza giornata di formazione</w:t>
      </w:r>
      <w:r>
        <w:rPr>
          <w:rFonts w:ascii="Times New Roman" w:hAnsi="Times New Roman"/>
          <w:sz w:val="24"/>
          <w:szCs w:val="24"/>
          <w:lang w:eastAsia="it-IT"/>
        </w:rPr>
        <w:t xml:space="preserve"> in modalità </w:t>
      </w:r>
      <w:r w:rsidRPr="007F31AF">
        <w:rPr>
          <w:rFonts w:ascii="Times New Roman" w:hAnsi="Times New Roman"/>
          <w:sz w:val="24"/>
          <w:szCs w:val="24"/>
          <w:lang w:eastAsia="it-IT"/>
        </w:rPr>
        <w:t>“live online”, in lingua italiana, tramite piattaforma messa a dis</w:t>
      </w:r>
      <w:r>
        <w:rPr>
          <w:rFonts w:ascii="Times New Roman" w:hAnsi="Times New Roman"/>
          <w:sz w:val="24"/>
          <w:szCs w:val="24"/>
          <w:lang w:eastAsia="it-IT"/>
        </w:rPr>
        <w:t xml:space="preserve">posizione dal </w:t>
      </w:r>
      <w:r w:rsidR="00BE1C7D">
        <w:rPr>
          <w:rFonts w:ascii="Times New Roman" w:hAnsi="Times New Roman"/>
          <w:sz w:val="24"/>
          <w:szCs w:val="24"/>
          <w:lang w:eastAsia="it-IT"/>
        </w:rPr>
        <w:t>“</w:t>
      </w:r>
      <w:proofErr w:type="spellStart"/>
      <w:r>
        <w:rPr>
          <w:rFonts w:ascii="Times New Roman" w:hAnsi="Times New Roman"/>
          <w:sz w:val="24"/>
          <w:szCs w:val="24"/>
          <w:lang w:eastAsia="it-IT"/>
        </w:rPr>
        <w:t>vendor</w:t>
      </w:r>
      <w:proofErr w:type="spellEnd"/>
      <w:r w:rsidR="00BE1C7D">
        <w:rPr>
          <w:rFonts w:ascii="Times New Roman" w:hAnsi="Times New Roman"/>
          <w:sz w:val="24"/>
          <w:szCs w:val="24"/>
          <w:lang w:eastAsia="it-IT"/>
        </w:rPr>
        <w:t>”, da espletare o nel corso della mattina dalle ore 09.00 alle 12.00, oppure nel pomeriggio con orario 13.30-17.30.</w:t>
      </w:r>
    </w:p>
    <w:p w14:paraId="6BA2A5D7" w14:textId="77777777" w:rsidR="00BE1C7D" w:rsidRPr="00BE1C7D" w:rsidRDefault="00BE1C7D" w:rsidP="00BE1C7D">
      <w:pPr>
        <w:shd w:val="clear" w:color="auto" w:fill="FFFFFF"/>
        <w:spacing w:after="60" w:line="360" w:lineRule="auto"/>
        <w:jc w:val="both"/>
        <w:rPr>
          <w:rFonts w:ascii="Times New Roman" w:hAnsi="Times New Roman"/>
          <w:sz w:val="24"/>
          <w:szCs w:val="24"/>
          <w:lang w:eastAsia="it-IT"/>
        </w:rPr>
      </w:pPr>
      <w:r w:rsidRPr="00BE1C7D">
        <w:rPr>
          <w:rFonts w:ascii="Times New Roman" w:hAnsi="Times New Roman"/>
          <w:sz w:val="24"/>
          <w:szCs w:val="24"/>
          <w:lang w:eastAsia="it-IT"/>
        </w:rPr>
        <w:t xml:space="preserve">La classe </w:t>
      </w:r>
      <w:r>
        <w:rPr>
          <w:rFonts w:ascii="Times New Roman" w:hAnsi="Times New Roman"/>
          <w:sz w:val="24"/>
          <w:szCs w:val="24"/>
          <w:lang w:eastAsia="it-IT"/>
        </w:rPr>
        <w:t>“</w:t>
      </w:r>
      <w:r w:rsidRPr="00BE1C7D">
        <w:rPr>
          <w:rFonts w:ascii="Times New Roman" w:hAnsi="Times New Roman"/>
          <w:sz w:val="24"/>
          <w:szCs w:val="24"/>
          <w:lang w:eastAsia="it-IT"/>
        </w:rPr>
        <w:t>online</w:t>
      </w:r>
      <w:r>
        <w:rPr>
          <w:rFonts w:ascii="Times New Roman" w:hAnsi="Times New Roman"/>
          <w:sz w:val="24"/>
          <w:szCs w:val="24"/>
          <w:lang w:eastAsia="it-IT"/>
        </w:rPr>
        <w:t>”</w:t>
      </w:r>
      <w:r w:rsidRPr="00BE1C7D">
        <w:rPr>
          <w:rFonts w:ascii="Times New Roman" w:hAnsi="Times New Roman"/>
          <w:sz w:val="24"/>
          <w:szCs w:val="24"/>
          <w:lang w:eastAsia="it-IT"/>
        </w:rPr>
        <w:t xml:space="preserve"> sarà </w:t>
      </w:r>
      <w:r w:rsidRPr="00BE1C7D">
        <w:rPr>
          <w:rFonts w:ascii="Times New Roman" w:hAnsi="Times New Roman"/>
          <w:b/>
          <w:sz w:val="24"/>
          <w:szCs w:val="24"/>
          <w:lang w:eastAsia="it-IT"/>
        </w:rPr>
        <w:t>unica</w:t>
      </w:r>
      <w:r w:rsidRPr="00BE1C7D">
        <w:rPr>
          <w:rFonts w:ascii="Times New Roman" w:hAnsi="Times New Roman"/>
          <w:sz w:val="24"/>
          <w:szCs w:val="24"/>
          <w:lang w:eastAsia="it-IT"/>
        </w:rPr>
        <w:t xml:space="preserve"> e composta come di seguito</w:t>
      </w:r>
      <w:r w:rsidR="008B6578">
        <w:rPr>
          <w:rFonts w:ascii="Times New Roman" w:hAnsi="Times New Roman"/>
          <w:sz w:val="24"/>
          <w:szCs w:val="24"/>
          <w:lang w:eastAsia="it-IT"/>
        </w:rPr>
        <w:t xml:space="preserve"> indicato</w:t>
      </w:r>
      <w:r w:rsidRPr="00BE1C7D">
        <w:rPr>
          <w:rFonts w:ascii="Times New Roman" w:hAnsi="Times New Roman"/>
          <w:sz w:val="24"/>
          <w:szCs w:val="24"/>
          <w:lang w:eastAsia="it-IT"/>
        </w:rPr>
        <w:t>:</w:t>
      </w:r>
    </w:p>
    <w:p w14:paraId="59C11FDE" w14:textId="77777777" w:rsidR="00BE1C7D" w:rsidRPr="00BE1C7D" w:rsidRDefault="00BE1C7D" w:rsidP="00BE1C7D">
      <w:pPr>
        <w:shd w:val="clear" w:color="auto" w:fill="FFFFFF"/>
        <w:spacing w:after="60" w:line="360" w:lineRule="auto"/>
        <w:jc w:val="both"/>
        <w:rPr>
          <w:rFonts w:ascii="Times New Roman" w:hAnsi="Times New Roman"/>
          <w:sz w:val="24"/>
          <w:szCs w:val="24"/>
          <w:lang w:eastAsia="it-IT"/>
        </w:rPr>
      </w:pPr>
      <w:r w:rsidRPr="00BE1C7D">
        <w:rPr>
          <w:rFonts w:ascii="Times New Roman" w:hAnsi="Times New Roman"/>
          <w:sz w:val="24"/>
          <w:szCs w:val="24"/>
          <w:lang w:eastAsia="it-IT"/>
        </w:rPr>
        <w:t>- max 30 discenti Servizio Polizia Postale,</w:t>
      </w:r>
    </w:p>
    <w:p w14:paraId="60F05DBD" w14:textId="77777777" w:rsidR="00BE1C7D" w:rsidRPr="00BE1C7D" w:rsidRDefault="00BE1C7D" w:rsidP="00BE1C7D">
      <w:pPr>
        <w:shd w:val="clear" w:color="auto" w:fill="FFFFFF"/>
        <w:spacing w:after="60" w:line="360" w:lineRule="auto"/>
        <w:jc w:val="both"/>
        <w:rPr>
          <w:rFonts w:ascii="Times New Roman" w:hAnsi="Times New Roman"/>
          <w:sz w:val="24"/>
          <w:szCs w:val="24"/>
          <w:lang w:eastAsia="it-IT"/>
        </w:rPr>
      </w:pPr>
      <w:r w:rsidRPr="00BE1C7D">
        <w:rPr>
          <w:rFonts w:ascii="Times New Roman" w:hAnsi="Times New Roman"/>
          <w:sz w:val="24"/>
          <w:szCs w:val="24"/>
          <w:lang w:eastAsia="it-IT"/>
        </w:rPr>
        <w:t>- max 20 discenti Direzione Centrale Polizia di Prevenzione.</w:t>
      </w:r>
    </w:p>
    <w:p w14:paraId="0049108D" w14:textId="77777777" w:rsidR="00BE1C7D" w:rsidRPr="00BE1C7D" w:rsidRDefault="00BE1C7D" w:rsidP="00BE1C7D">
      <w:pPr>
        <w:shd w:val="clear" w:color="auto" w:fill="FFFFFF"/>
        <w:spacing w:after="60" w:line="360" w:lineRule="auto"/>
        <w:jc w:val="both"/>
        <w:rPr>
          <w:rFonts w:ascii="Times New Roman" w:hAnsi="Times New Roman"/>
          <w:sz w:val="24"/>
          <w:szCs w:val="24"/>
          <w:lang w:eastAsia="it-IT"/>
        </w:rPr>
      </w:pPr>
      <w:r w:rsidRPr="00BE1C7D">
        <w:rPr>
          <w:rFonts w:ascii="Times New Roman" w:hAnsi="Times New Roman"/>
          <w:sz w:val="24"/>
          <w:szCs w:val="24"/>
          <w:lang w:eastAsia="it-IT"/>
        </w:rPr>
        <w:t xml:space="preserve">Il </w:t>
      </w:r>
      <w:r>
        <w:rPr>
          <w:rFonts w:ascii="Times New Roman" w:hAnsi="Times New Roman"/>
          <w:sz w:val="24"/>
          <w:szCs w:val="24"/>
          <w:lang w:eastAsia="it-IT"/>
        </w:rPr>
        <w:t>“</w:t>
      </w:r>
      <w:proofErr w:type="spellStart"/>
      <w:r w:rsidRPr="00BE1C7D">
        <w:rPr>
          <w:rFonts w:ascii="Times New Roman" w:hAnsi="Times New Roman"/>
          <w:sz w:val="24"/>
          <w:szCs w:val="24"/>
          <w:lang w:eastAsia="it-IT"/>
        </w:rPr>
        <w:t>vendor</w:t>
      </w:r>
      <w:proofErr w:type="spellEnd"/>
      <w:r>
        <w:rPr>
          <w:rFonts w:ascii="Times New Roman" w:hAnsi="Times New Roman"/>
          <w:sz w:val="24"/>
          <w:szCs w:val="24"/>
          <w:lang w:eastAsia="it-IT"/>
        </w:rPr>
        <w:t>”</w:t>
      </w:r>
      <w:r w:rsidRPr="00BE1C7D">
        <w:rPr>
          <w:rFonts w:ascii="Times New Roman" w:hAnsi="Times New Roman"/>
          <w:sz w:val="24"/>
          <w:szCs w:val="24"/>
          <w:lang w:eastAsia="it-IT"/>
        </w:rPr>
        <w:t xml:space="preserve"> a fine formazione provvederà a rilasciare un </w:t>
      </w:r>
      <w:r>
        <w:rPr>
          <w:rFonts w:ascii="Times New Roman" w:hAnsi="Times New Roman"/>
          <w:sz w:val="24"/>
          <w:szCs w:val="24"/>
          <w:lang w:eastAsia="it-IT"/>
        </w:rPr>
        <w:t>“</w:t>
      </w:r>
      <w:r w:rsidRPr="00BE1C7D">
        <w:rPr>
          <w:rFonts w:ascii="Times New Roman" w:hAnsi="Times New Roman"/>
          <w:sz w:val="24"/>
          <w:szCs w:val="24"/>
          <w:lang w:eastAsia="it-IT"/>
        </w:rPr>
        <w:t>certificato di partecipazione</w:t>
      </w:r>
      <w:r>
        <w:rPr>
          <w:rFonts w:ascii="Times New Roman" w:hAnsi="Times New Roman"/>
          <w:sz w:val="24"/>
          <w:szCs w:val="24"/>
          <w:lang w:eastAsia="it-IT"/>
        </w:rPr>
        <w:t>”</w:t>
      </w:r>
      <w:r w:rsidRPr="00BE1C7D">
        <w:rPr>
          <w:rFonts w:ascii="Times New Roman" w:hAnsi="Times New Roman"/>
          <w:sz w:val="24"/>
          <w:szCs w:val="24"/>
          <w:lang w:eastAsia="it-IT"/>
        </w:rPr>
        <w:t xml:space="preserve"> ai discenti.</w:t>
      </w:r>
    </w:p>
    <w:p w14:paraId="0E0CB27D" w14:textId="77777777" w:rsidR="005043F3" w:rsidRDefault="005043F3" w:rsidP="00BE1C7D">
      <w:pPr>
        <w:autoSpaceDE w:val="0"/>
        <w:autoSpaceDN w:val="0"/>
        <w:spacing w:line="360" w:lineRule="auto"/>
        <w:jc w:val="both"/>
        <w:rPr>
          <w:rFonts w:ascii="Times New Roman" w:hAnsi="Times New Roman"/>
          <w:color w:val="1F2121"/>
          <w:sz w:val="24"/>
          <w:szCs w:val="24"/>
        </w:rPr>
      </w:pPr>
      <w:r>
        <w:rPr>
          <w:rFonts w:ascii="Times New Roman" w:hAnsi="Times New Roman"/>
          <w:color w:val="1F2121"/>
          <w:sz w:val="24"/>
          <w:szCs w:val="24"/>
        </w:rPr>
        <w:t>Il completo e corr</w:t>
      </w:r>
      <w:r w:rsidR="008B6578">
        <w:rPr>
          <w:rFonts w:ascii="Times New Roman" w:hAnsi="Times New Roman"/>
          <w:color w:val="1F2121"/>
          <w:sz w:val="24"/>
          <w:szCs w:val="24"/>
        </w:rPr>
        <w:t>etto espletamento della sessione</w:t>
      </w:r>
      <w:r>
        <w:rPr>
          <w:rFonts w:ascii="Times New Roman" w:hAnsi="Times New Roman"/>
          <w:color w:val="1F2121"/>
          <w:sz w:val="24"/>
          <w:szCs w:val="24"/>
        </w:rPr>
        <w:t xml:space="preserve"> di formazione in argomento dovrà essere </w:t>
      </w:r>
      <w:r w:rsidR="00B75270">
        <w:rPr>
          <w:rFonts w:ascii="Times New Roman" w:hAnsi="Times New Roman"/>
          <w:color w:val="1F2121"/>
          <w:sz w:val="24"/>
          <w:szCs w:val="24"/>
        </w:rPr>
        <w:t xml:space="preserve">attestato </w:t>
      </w:r>
      <w:r w:rsidR="00F16E0A">
        <w:rPr>
          <w:rFonts w:ascii="Times New Roman" w:hAnsi="Times New Roman"/>
          <w:color w:val="1F2121"/>
          <w:sz w:val="24"/>
          <w:szCs w:val="24"/>
        </w:rPr>
        <w:t>dal</w:t>
      </w:r>
      <w:r>
        <w:rPr>
          <w:rFonts w:ascii="Times New Roman" w:hAnsi="Times New Roman"/>
          <w:color w:val="1F2121"/>
          <w:sz w:val="24"/>
          <w:szCs w:val="24"/>
        </w:rPr>
        <w:t xml:space="preserve"> </w:t>
      </w:r>
      <w:r w:rsidR="003929D5">
        <w:rPr>
          <w:rFonts w:ascii="Times New Roman" w:hAnsi="Times New Roman"/>
          <w:color w:val="1F2121"/>
          <w:sz w:val="24"/>
          <w:szCs w:val="24"/>
        </w:rPr>
        <w:t xml:space="preserve">competente </w:t>
      </w:r>
      <w:r w:rsidR="00F16E0A">
        <w:rPr>
          <w:rFonts w:ascii="Times New Roman" w:hAnsi="Times New Roman"/>
          <w:color w:val="1F2121"/>
          <w:sz w:val="24"/>
          <w:szCs w:val="24"/>
        </w:rPr>
        <w:t>“</w:t>
      </w:r>
      <w:r>
        <w:rPr>
          <w:rFonts w:ascii="Times New Roman" w:hAnsi="Times New Roman"/>
          <w:color w:val="1F2121"/>
          <w:sz w:val="24"/>
          <w:szCs w:val="24"/>
        </w:rPr>
        <w:t>Direttore dell’</w:t>
      </w:r>
      <w:r w:rsidR="00F16E0A">
        <w:rPr>
          <w:rFonts w:ascii="Times New Roman" w:hAnsi="Times New Roman"/>
          <w:color w:val="1F2121"/>
          <w:sz w:val="24"/>
          <w:szCs w:val="24"/>
        </w:rPr>
        <w:t>E</w:t>
      </w:r>
      <w:r>
        <w:rPr>
          <w:rFonts w:ascii="Times New Roman" w:hAnsi="Times New Roman"/>
          <w:color w:val="1F2121"/>
          <w:sz w:val="24"/>
          <w:szCs w:val="24"/>
        </w:rPr>
        <w:t xml:space="preserve">secuzione del </w:t>
      </w:r>
      <w:r w:rsidR="00F16E0A">
        <w:rPr>
          <w:rFonts w:ascii="Times New Roman" w:hAnsi="Times New Roman"/>
          <w:color w:val="1F2121"/>
          <w:sz w:val="24"/>
          <w:szCs w:val="24"/>
        </w:rPr>
        <w:t>C</w:t>
      </w:r>
      <w:r>
        <w:rPr>
          <w:rFonts w:ascii="Times New Roman" w:hAnsi="Times New Roman"/>
          <w:color w:val="1F2121"/>
          <w:sz w:val="24"/>
          <w:szCs w:val="24"/>
        </w:rPr>
        <w:t>ontratto</w:t>
      </w:r>
      <w:r w:rsidR="00F16E0A">
        <w:rPr>
          <w:rFonts w:ascii="Times New Roman" w:hAnsi="Times New Roman"/>
          <w:color w:val="1F2121"/>
          <w:sz w:val="24"/>
          <w:szCs w:val="24"/>
        </w:rPr>
        <w:t>”</w:t>
      </w:r>
      <w:r>
        <w:rPr>
          <w:rFonts w:ascii="Times New Roman" w:hAnsi="Times New Roman"/>
          <w:color w:val="1F2121"/>
          <w:sz w:val="24"/>
          <w:szCs w:val="24"/>
        </w:rPr>
        <w:t xml:space="preserve">, che ne </w:t>
      </w:r>
      <w:r w:rsidR="00F16E0A">
        <w:rPr>
          <w:rFonts w:ascii="Times New Roman" w:hAnsi="Times New Roman"/>
          <w:color w:val="1F2121"/>
          <w:sz w:val="24"/>
          <w:szCs w:val="24"/>
        </w:rPr>
        <w:t>certificherà</w:t>
      </w:r>
      <w:r>
        <w:rPr>
          <w:rFonts w:ascii="Times New Roman" w:hAnsi="Times New Roman"/>
          <w:color w:val="1F2121"/>
          <w:sz w:val="24"/>
          <w:szCs w:val="24"/>
        </w:rPr>
        <w:t xml:space="preserve"> il completamento e la corretta erogazione secondo l</w:t>
      </w:r>
      <w:r w:rsidR="00B75270">
        <w:rPr>
          <w:rFonts w:ascii="Times New Roman" w:hAnsi="Times New Roman"/>
          <w:color w:val="1F2121"/>
          <w:sz w:val="24"/>
          <w:szCs w:val="24"/>
        </w:rPr>
        <w:t>e esigenze dell’Amministrazione</w:t>
      </w:r>
      <w:r>
        <w:rPr>
          <w:rFonts w:ascii="Times New Roman" w:hAnsi="Times New Roman"/>
          <w:color w:val="1F2121"/>
          <w:sz w:val="24"/>
          <w:szCs w:val="24"/>
        </w:rPr>
        <w:t xml:space="preserve">.  </w:t>
      </w:r>
    </w:p>
    <w:p w14:paraId="182820E8" w14:textId="77777777" w:rsidR="005043F3" w:rsidRDefault="005043F3" w:rsidP="00BE1C7D">
      <w:pPr>
        <w:spacing w:line="360" w:lineRule="auto"/>
        <w:jc w:val="both"/>
        <w:rPr>
          <w:rFonts w:ascii="Times New Roman" w:hAnsi="Times New Roman"/>
          <w:sz w:val="24"/>
          <w:szCs w:val="24"/>
        </w:rPr>
      </w:pPr>
      <w:r>
        <w:rPr>
          <w:rFonts w:ascii="Times New Roman" w:hAnsi="Times New Roman"/>
          <w:sz w:val="24"/>
          <w:szCs w:val="24"/>
        </w:rPr>
        <w:t xml:space="preserve">La mancata erogazione nel rispetto della tempistica programmata e/o l’erogazione del servizio di formazione con modalità non conformi agli accordi formalmente presi con l’Amministrazione, previo accertamento del </w:t>
      </w:r>
      <w:r w:rsidR="003929D5">
        <w:rPr>
          <w:rFonts w:ascii="Times New Roman" w:hAnsi="Times New Roman"/>
          <w:sz w:val="24"/>
          <w:szCs w:val="24"/>
        </w:rPr>
        <w:t xml:space="preserve">competente </w:t>
      </w:r>
      <w:r w:rsidR="00B75270">
        <w:rPr>
          <w:rFonts w:ascii="Times New Roman" w:hAnsi="Times New Roman"/>
          <w:sz w:val="24"/>
          <w:szCs w:val="24"/>
        </w:rPr>
        <w:t>“</w:t>
      </w:r>
      <w:r>
        <w:rPr>
          <w:rFonts w:ascii="Times New Roman" w:hAnsi="Times New Roman"/>
          <w:sz w:val="24"/>
          <w:szCs w:val="24"/>
        </w:rPr>
        <w:t>Direttore dell’</w:t>
      </w:r>
      <w:r w:rsidR="00B75270">
        <w:rPr>
          <w:rFonts w:ascii="Times New Roman" w:hAnsi="Times New Roman"/>
          <w:sz w:val="24"/>
          <w:szCs w:val="24"/>
        </w:rPr>
        <w:t>E</w:t>
      </w:r>
      <w:r>
        <w:rPr>
          <w:rFonts w:ascii="Times New Roman" w:hAnsi="Times New Roman"/>
          <w:sz w:val="24"/>
          <w:szCs w:val="24"/>
        </w:rPr>
        <w:t xml:space="preserve">secuzione del </w:t>
      </w:r>
      <w:r w:rsidR="00B75270">
        <w:rPr>
          <w:rFonts w:ascii="Times New Roman" w:hAnsi="Times New Roman"/>
          <w:sz w:val="24"/>
          <w:szCs w:val="24"/>
        </w:rPr>
        <w:t>C</w:t>
      </w:r>
      <w:r>
        <w:rPr>
          <w:rFonts w:ascii="Times New Roman" w:hAnsi="Times New Roman"/>
          <w:sz w:val="24"/>
          <w:szCs w:val="24"/>
        </w:rPr>
        <w:t>ontratto</w:t>
      </w:r>
      <w:r w:rsidR="00B75270">
        <w:rPr>
          <w:rFonts w:ascii="Times New Roman" w:hAnsi="Times New Roman"/>
          <w:sz w:val="24"/>
          <w:szCs w:val="24"/>
        </w:rPr>
        <w:t>”</w:t>
      </w:r>
      <w:r>
        <w:rPr>
          <w:rFonts w:ascii="Times New Roman" w:hAnsi="Times New Roman"/>
          <w:sz w:val="24"/>
          <w:szCs w:val="24"/>
        </w:rPr>
        <w:t>, comporteranno l’applicazione delle penali di cui al successivo articolo 1</w:t>
      </w:r>
      <w:r w:rsidR="00B75270">
        <w:rPr>
          <w:rFonts w:ascii="Times New Roman" w:hAnsi="Times New Roman"/>
          <w:sz w:val="24"/>
          <w:szCs w:val="24"/>
        </w:rPr>
        <w:t>1</w:t>
      </w:r>
      <w:r>
        <w:rPr>
          <w:rFonts w:ascii="Times New Roman" w:hAnsi="Times New Roman"/>
          <w:sz w:val="24"/>
          <w:szCs w:val="24"/>
        </w:rPr>
        <w:t>.</w:t>
      </w:r>
    </w:p>
    <w:p w14:paraId="56832EAA" w14:textId="77777777" w:rsidR="005043F3" w:rsidRPr="005043F3" w:rsidRDefault="005043F3" w:rsidP="00FB3F71">
      <w:pPr>
        <w:widowControl w:val="0"/>
        <w:autoSpaceDE w:val="0"/>
        <w:autoSpaceDN w:val="0"/>
        <w:adjustRightInd w:val="0"/>
        <w:spacing w:line="360" w:lineRule="auto"/>
        <w:jc w:val="both"/>
        <w:rPr>
          <w:rFonts w:ascii="Times New Roman" w:eastAsia="Calibri" w:hAnsi="Times New Roman"/>
          <w:sz w:val="24"/>
          <w:szCs w:val="24"/>
        </w:rPr>
      </w:pPr>
    </w:p>
    <w:p w14:paraId="01A21F9C" w14:textId="77777777" w:rsidR="00DD2EBD" w:rsidRPr="0096218A" w:rsidRDefault="00DD2EBD" w:rsidP="0096218A">
      <w:pPr>
        <w:autoSpaceDE w:val="0"/>
        <w:autoSpaceDN w:val="0"/>
        <w:adjustRightInd w:val="0"/>
        <w:spacing w:line="360" w:lineRule="auto"/>
        <w:jc w:val="center"/>
        <w:rPr>
          <w:rFonts w:ascii="Times New Roman" w:hAnsi="Times New Roman"/>
          <w:b/>
          <w:sz w:val="24"/>
          <w:szCs w:val="24"/>
        </w:rPr>
      </w:pPr>
      <w:r w:rsidRPr="0096218A">
        <w:rPr>
          <w:rFonts w:ascii="Times New Roman" w:hAnsi="Times New Roman"/>
          <w:b/>
          <w:sz w:val="24"/>
          <w:szCs w:val="24"/>
        </w:rPr>
        <w:lastRenderedPageBreak/>
        <w:t xml:space="preserve">Articolo </w:t>
      </w:r>
      <w:r w:rsidR="00822393" w:rsidRPr="0096218A">
        <w:rPr>
          <w:rFonts w:ascii="Times New Roman" w:hAnsi="Times New Roman"/>
          <w:b/>
          <w:sz w:val="24"/>
          <w:szCs w:val="24"/>
        </w:rPr>
        <w:t>6</w:t>
      </w:r>
    </w:p>
    <w:p w14:paraId="43A36649" w14:textId="77777777" w:rsidR="00DD2EBD" w:rsidRPr="00E23E95" w:rsidRDefault="00DD2EBD" w:rsidP="00DD2EBD">
      <w:pPr>
        <w:autoSpaceDE w:val="0"/>
        <w:autoSpaceDN w:val="0"/>
        <w:adjustRightInd w:val="0"/>
        <w:spacing w:line="360" w:lineRule="auto"/>
        <w:jc w:val="center"/>
        <w:rPr>
          <w:rFonts w:ascii="Times New Roman" w:hAnsi="Times New Roman"/>
          <w:b/>
          <w:sz w:val="24"/>
          <w:szCs w:val="24"/>
        </w:rPr>
      </w:pPr>
      <w:r w:rsidRPr="00E23E95">
        <w:rPr>
          <w:rFonts w:ascii="Times New Roman" w:hAnsi="Times New Roman"/>
          <w:b/>
          <w:sz w:val="24"/>
          <w:szCs w:val="24"/>
        </w:rPr>
        <w:t>(Scioperi e cause di forza maggiore)</w:t>
      </w:r>
    </w:p>
    <w:p w14:paraId="6E97C45A" w14:textId="77777777" w:rsidR="00DD2EBD" w:rsidRPr="00E23E95" w:rsidRDefault="00DD2EBD" w:rsidP="00DD2EBD">
      <w:pPr>
        <w:autoSpaceDE w:val="0"/>
        <w:autoSpaceDN w:val="0"/>
        <w:adjustRightInd w:val="0"/>
        <w:spacing w:line="360" w:lineRule="auto"/>
        <w:jc w:val="both"/>
        <w:rPr>
          <w:rFonts w:ascii="Times New Roman" w:hAnsi="Times New Roman"/>
          <w:color w:val="000000"/>
          <w:sz w:val="24"/>
          <w:szCs w:val="24"/>
        </w:rPr>
      </w:pPr>
      <w:r w:rsidRPr="00E23E95">
        <w:rPr>
          <w:rFonts w:ascii="Times New Roman" w:hAnsi="Times New Roman"/>
          <w:color w:val="000000"/>
          <w:sz w:val="24"/>
          <w:szCs w:val="24"/>
        </w:rPr>
        <w:t>Eventuali scioperi nazionali delle maestranze, purché tempestivamente denunciati entro 48 (quarantotto) ore dal loro inizio e dimostrati con documenti riconosciuti validi dall'Amministrazione, daranno diritto al prolungamento dei termini di esecuzione contrattuale pari ad altrettanti giorni solari quanti sono stati quelli di sciopero.</w:t>
      </w:r>
    </w:p>
    <w:p w14:paraId="4F54A116" w14:textId="77777777" w:rsidR="00DD2EBD" w:rsidRPr="00E23E95" w:rsidRDefault="00DD2EBD" w:rsidP="00DD2EBD">
      <w:pPr>
        <w:autoSpaceDE w:val="0"/>
        <w:autoSpaceDN w:val="0"/>
        <w:adjustRightInd w:val="0"/>
        <w:spacing w:line="360" w:lineRule="auto"/>
        <w:jc w:val="both"/>
        <w:rPr>
          <w:rFonts w:ascii="Times New Roman" w:hAnsi="Times New Roman"/>
          <w:color w:val="000000"/>
          <w:sz w:val="24"/>
          <w:szCs w:val="24"/>
        </w:rPr>
      </w:pPr>
      <w:r w:rsidRPr="00E23E95">
        <w:rPr>
          <w:rFonts w:ascii="Times New Roman" w:hAnsi="Times New Roman"/>
          <w:color w:val="000000"/>
          <w:sz w:val="24"/>
          <w:szCs w:val="24"/>
        </w:rPr>
        <w:t>I termini di esecuzione contrattuale non potranno essere prolungati in caso di scioperi aziendali, intendendo per tali quelli che si originano o si esauriscono nel ristretto ambito dell</w:t>
      </w:r>
      <w:r w:rsidR="002851ED">
        <w:rPr>
          <w:rFonts w:ascii="Times New Roman" w:hAnsi="Times New Roman"/>
          <w:color w:val="000000"/>
          <w:sz w:val="24"/>
          <w:szCs w:val="24"/>
        </w:rPr>
        <w:t>’</w:t>
      </w:r>
      <w:r w:rsidRPr="00E23E95">
        <w:rPr>
          <w:rFonts w:ascii="Times New Roman" w:hAnsi="Times New Roman"/>
          <w:color w:val="000000"/>
          <w:sz w:val="24"/>
          <w:szCs w:val="24"/>
        </w:rPr>
        <w:t>azienda. Qualora altri eventi di forza maggiore (incendi, alluvioni o altre cause naturali) impediscano all'Impresa di rispettare i termini fissati, si conviene che i termini stessi potranno essere prolungati a richiesta dell</w:t>
      </w:r>
      <w:r w:rsidR="002851ED">
        <w:rPr>
          <w:rFonts w:ascii="Times New Roman" w:hAnsi="Times New Roman"/>
          <w:color w:val="000000"/>
          <w:sz w:val="24"/>
          <w:szCs w:val="24"/>
        </w:rPr>
        <w:t>’</w:t>
      </w:r>
      <w:r w:rsidRPr="00E23E95">
        <w:rPr>
          <w:rFonts w:ascii="Times New Roman" w:hAnsi="Times New Roman"/>
          <w:color w:val="000000"/>
          <w:sz w:val="24"/>
          <w:szCs w:val="24"/>
        </w:rPr>
        <w:t>Impresa e a giudizio insindacabile dell</w:t>
      </w:r>
      <w:r w:rsidR="002851ED">
        <w:rPr>
          <w:rFonts w:ascii="Times New Roman" w:hAnsi="Times New Roman"/>
          <w:color w:val="000000"/>
          <w:sz w:val="24"/>
          <w:szCs w:val="24"/>
        </w:rPr>
        <w:t>’</w:t>
      </w:r>
      <w:r w:rsidRPr="00E23E95">
        <w:rPr>
          <w:rFonts w:ascii="Times New Roman" w:hAnsi="Times New Roman"/>
          <w:color w:val="000000"/>
          <w:sz w:val="24"/>
          <w:szCs w:val="24"/>
        </w:rPr>
        <w:t>Amministrazione, e comunque per non oltre 30 (trenta) giorni.</w:t>
      </w:r>
    </w:p>
    <w:p w14:paraId="7CB4B483" w14:textId="77777777" w:rsidR="00DD2EBD" w:rsidRPr="00E23E95" w:rsidRDefault="00DD2EBD" w:rsidP="00DD2EBD">
      <w:pPr>
        <w:autoSpaceDE w:val="0"/>
        <w:autoSpaceDN w:val="0"/>
        <w:adjustRightInd w:val="0"/>
        <w:spacing w:line="360" w:lineRule="auto"/>
        <w:jc w:val="both"/>
        <w:rPr>
          <w:rFonts w:ascii="Times New Roman" w:hAnsi="Times New Roman"/>
          <w:color w:val="000000"/>
          <w:sz w:val="24"/>
          <w:szCs w:val="24"/>
        </w:rPr>
      </w:pPr>
      <w:r w:rsidRPr="00E23E95">
        <w:rPr>
          <w:rFonts w:ascii="Times New Roman" w:hAnsi="Times New Roman"/>
          <w:color w:val="000000"/>
          <w:sz w:val="24"/>
          <w:szCs w:val="24"/>
        </w:rPr>
        <w:t>Ove successivamente alla consegna delle realizzazioni insorgano, per cause imprevedibili o di forza maggiore, circostanze che impediscano parzialmente il regolare svolgimento delle prestazioni, l</w:t>
      </w:r>
      <w:r w:rsidR="002851ED">
        <w:rPr>
          <w:rFonts w:ascii="Times New Roman" w:hAnsi="Times New Roman"/>
          <w:color w:val="000000"/>
          <w:sz w:val="24"/>
          <w:szCs w:val="24"/>
        </w:rPr>
        <w:t>’</w:t>
      </w:r>
      <w:r w:rsidRPr="00E23E95">
        <w:rPr>
          <w:rFonts w:ascii="Times New Roman" w:hAnsi="Times New Roman"/>
          <w:color w:val="000000"/>
          <w:sz w:val="24"/>
          <w:szCs w:val="24"/>
        </w:rPr>
        <w:t xml:space="preserve">Impresa è tenuta a proseguire le parti di attività eseguibili, mentre si provvede alla sospensione parziale delle attività non eseguibili, dandone atto in apposito verbale. </w:t>
      </w:r>
    </w:p>
    <w:p w14:paraId="3B7DF888" w14:textId="77777777" w:rsidR="00DD2EBD" w:rsidRPr="00E23E95" w:rsidRDefault="00DD2EBD" w:rsidP="00DD2EBD">
      <w:pPr>
        <w:autoSpaceDE w:val="0"/>
        <w:autoSpaceDN w:val="0"/>
        <w:adjustRightInd w:val="0"/>
        <w:spacing w:line="360" w:lineRule="auto"/>
        <w:jc w:val="both"/>
        <w:rPr>
          <w:rFonts w:ascii="Times New Roman" w:hAnsi="Times New Roman"/>
          <w:color w:val="000000"/>
          <w:sz w:val="24"/>
          <w:szCs w:val="24"/>
        </w:rPr>
      </w:pPr>
      <w:r w:rsidRPr="00E23E95">
        <w:rPr>
          <w:rFonts w:ascii="Times New Roman" w:hAnsi="Times New Roman"/>
          <w:color w:val="000000"/>
          <w:sz w:val="24"/>
          <w:szCs w:val="24"/>
        </w:rPr>
        <w:t>Le contestazioni dell</w:t>
      </w:r>
      <w:r w:rsidR="00B45F0E">
        <w:rPr>
          <w:rFonts w:ascii="Times New Roman" w:hAnsi="Times New Roman"/>
          <w:color w:val="000000"/>
          <w:sz w:val="24"/>
          <w:szCs w:val="24"/>
        </w:rPr>
        <w:t>’</w:t>
      </w:r>
      <w:r w:rsidRPr="00E23E95">
        <w:rPr>
          <w:rFonts w:ascii="Times New Roman" w:hAnsi="Times New Roman"/>
          <w:color w:val="000000"/>
          <w:sz w:val="24"/>
          <w:szCs w:val="24"/>
        </w:rPr>
        <w:t>Impresa in merito alle sospensioni delle attività sono iscritte a pena di decadenza nei verbali di sospensione e di ripresa delle attività, salvo che per le sospensioni inizialmente legittime, per le quali è sufficiente l'iscrizione nel verbale di ripresa delle attività; qualora l</w:t>
      </w:r>
      <w:r w:rsidR="002851ED">
        <w:rPr>
          <w:rFonts w:ascii="Times New Roman" w:hAnsi="Times New Roman"/>
          <w:color w:val="000000"/>
          <w:sz w:val="24"/>
          <w:szCs w:val="24"/>
        </w:rPr>
        <w:t>’</w:t>
      </w:r>
      <w:r w:rsidRPr="00E23E95">
        <w:rPr>
          <w:rFonts w:ascii="Times New Roman" w:hAnsi="Times New Roman"/>
          <w:color w:val="000000"/>
          <w:sz w:val="24"/>
          <w:szCs w:val="24"/>
        </w:rPr>
        <w:t>Impresa non intervenga alla firma dei verbali o si rifiuti di sottoscriverli, deve farne espressa riserva sul registro di contabilità. Quando la sospensione supera il quarto del tempo contrattuale complessivo il responsabile del procedimento dà avviso all</w:t>
      </w:r>
      <w:r w:rsidR="00B45F0E">
        <w:rPr>
          <w:rFonts w:ascii="Times New Roman" w:hAnsi="Times New Roman"/>
          <w:color w:val="000000"/>
          <w:sz w:val="24"/>
          <w:szCs w:val="24"/>
        </w:rPr>
        <w:t>’</w:t>
      </w:r>
      <w:r w:rsidRPr="00E23E95">
        <w:rPr>
          <w:rFonts w:ascii="Times New Roman" w:hAnsi="Times New Roman"/>
          <w:color w:val="000000"/>
          <w:sz w:val="24"/>
          <w:szCs w:val="24"/>
        </w:rPr>
        <w:t>ANAC.</w:t>
      </w:r>
    </w:p>
    <w:p w14:paraId="6AB44575" w14:textId="77777777" w:rsidR="00DD2EBD" w:rsidRPr="00E23E95" w:rsidRDefault="00DD2EBD" w:rsidP="00DD2EBD">
      <w:pPr>
        <w:autoSpaceDE w:val="0"/>
        <w:autoSpaceDN w:val="0"/>
        <w:adjustRightInd w:val="0"/>
        <w:spacing w:line="360" w:lineRule="auto"/>
        <w:jc w:val="both"/>
        <w:rPr>
          <w:rFonts w:ascii="Times New Roman" w:hAnsi="Times New Roman"/>
          <w:color w:val="000000"/>
          <w:sz w:val="24"/>
          <w:szCs w:val="24"/>
        </w:rPr>
      </w:pPr>
      <w:r w:rsidRPr="00E23E95">
        <w:rPr>
          <w:rFonts w:ascii="Times New Roman" w:hAnsi="Times New Roman"/>
          <w:color w:val="000000"/>
          <w:sz w:val="24"/>
          <w:szCs w:val="24"/>
        </w:rPr>
        <w:t xml:space="preserve">La sospensione è disposta per il tempo strettamente necessario e cessate le cause che ne hanno determinato l’adozione, il Responsabile unico del procedimento dispone la ripresa dell’esecuzione ed indica il nuovo termine contrattuale. </w:t>
      </w:r>
    </w:p>
    <w:p w14:paraId="20D9815B" w14:textId="77777777" w:rsidR="00DD2EBD" w:rsidRPr="00E23E95" w:rsidRDefault="00DD2EBD" w:rsidP="00DD2EBD">
      <w:pPr>
        <w:autoSpaceDE w:val="0"/>
        <w:autoSpaceDN w:val="0"/>
        <w:adjustRightInd w:val="0"/>
        <w:spacing w:line="360" w:lineRule="auto"/>
        <w:jc w:val="both"/>
        <w:rPr>
          <w:rFonts w:ascii="Times New Roman" w:hAnsi="Times New Roman"/>
          <w:color w:val="000000"/>
          <w:sz w:val="24"/>
          <w:szCs w:val="24"/>
        </w:rPr>
      </w:pPr>
      <w:r w:rsidRPr="00E23E95">
        <w:rPr>
          <w:rFonts w:ascii="Times New Roman" w:hAnsi="Times New Roman"/>
          <w:color w:val="000000"/>
          <w:sz w:val="24"/>
          <w:szCs w:val="24"/>
        </w:rPr>
        <w:t>Qualora l</w:t>
      </w:r>
      <w:r w:rsidR="002851ED">
        <w:rPr>
          <w:rFonts w:ascii="Times New Roman" w:hAnsi="Times New Roman"/>
          <w:color w:val="000000"/>
          <w:sz w:val="24"/>
          <w:szCs w:val="24"/>
        </w:rPr>
        <w:t>’</w:t>
      </w:r>
      <w:r w:rsidRPr="00E23E95">
        <w:rPr>
          <w:rFonts w:ascii="Times New Roman" w:hAnsi="Times New Roman"/>
          <w:color w:val="000000"/>
          <w:sz w:val="24"/>
          <w:szCs w:val="24"/>
        </w:rPr>
        <w:t>Impresa non adempia gli obblighi contrattuali entro il nuovo termine contrattuale stabilito dall'Amministrazione a seguito della disposta ripresa, l</w:t>
      </w:r>
      <w:r w:rsidR="00B45F0E">
        <w:rPr>
          <w:rFonts w:ascii="Times New Roman" w:hAnsi="Times New Roman"/>
          <w:color w:val="000000"/>
          <w:sz w:val="24"/>
          <w:szCs w:val="24"/>
        </w:rPr>
        <w:t>’</w:t>
      </w:r>
      <w:r w:rsidRPr="00E23E95">
        <w:rPr>
          <w:rFonts w:ascii="Times New Roman" w:hAnsi="Times New Roman"/>
          <w:color w:val="000000"/>
          <w:sz w:val="24"/>
          <w:szCs w:val="24"/>
        </w:rPr>
        <w:t>Amministrazione potrà procedere alla risoluzione del contratto, nonché all'esecuzione in danno dell</w:t>
      </w:r>
      <w:r w:rsidR="00B45F0E">
        <w:rPr>
          <w:rFonts w:ascii="Times New Roman" w:hAnsi="Times New Roman"/>
          <w:color w:val="000000"/>
          <w:sz w:val="24"/>
          <w:szCs w:val="24"/>
        </w:rPr>
        <w:t>’</w:t>
      </w:r>
      <w:r w:rsidRPr="00E23E95">
        <w:rPr>
          <w:rFonts w:ascii="Times New Roman" w:hAnsi="Times New Roman"/>
          <w:color w:val="000000"/>
          <w:sz w:val="24"/>
          <w:szCs w:val="24"/>
        </w:rPr>
        <w:t>Impresa, fatta salva ogni altra azione risarcitoria.</w:t>
      </w:r>
    </w:p>
    <w:p w14:paraId="53445075" w14:textId="77777777" w:rsidR="00DD2EBD" w:rsidRDefault="00DD2EBD" w:rsidP="00DD2EBD">
      <w:pPr>
        <w:autoSpaceDE w:val="0"/>
        <w:autoSpaceDN w:val="0"/>
        <w:adjustRightInd w:val="0"/>
        <w:spacing w:line="360" w:lineRule="auto"/>
        <w:jc w:val="both"/>
        <w:rPr>
          <w:rFonts w:ascii="Times New Roman" w:hAnsi="Times New Roman"/>
          <w:color w:val="000000"/>
          <w:sz w:val="24"/>
          <w:szCs w:val="24"/>
        </w:rPr>
      </w:pPr>
      <w:r w:rsidRPr="00E23E95">
        <w:rPr>
          <w:rFonts w:ascii="Times New Roman" w:hAnsi="Times New Roman"/>
          <w:color w:val="000000"/>
          <w:sz w:val="24"/>
          <w:szCs w:val="24"/>
        </w:rPr>
        <w:lastRenderedPageBreak/>
        <w:t>L</w:t>
      </w:r>
      <w:r w:rsidR="00B45F0E">
        <w:rPr>
          <w:rFonts w:ascii="Times New Roman" w:hAnsi="Times New Roman"/>
          <w:color w:val="000000"/>
          <w:sz w:val="24"/>
          <w:szCs w:val="24"/>
        </w:rPr>
        <w:t>’</w:t>
      </w:r>
      <w:r w:rsidRPr="00E23E95">
        <w:rPr>
          <w:rFonts w:ascii="Times New Roman" w:hAnsi="Times New Roman"/>
          <w:color w:val="000000"/>
          <w:sz w:val="24"/>
          <w:szCs w:val="24"/>
        </w:rPr>
        <w:t xml:space="preserve">Impresa, per ottenere un eventuale, ulteriore prolungamento dei termini di esecuzione contrattuale, dovrà inoltrare, con congruo anticipo rispetto al termine di scadenza contrattuale, specifica domanda di proroga, presentando altresì </w:t>
      </w:r>
      <w:r w:rsidR="000A0081">
        <w:rPr>
          <w:rFonts w:ascii="Times New Roman" w:hAnsi="Times New Roman"/>
          <w:color w:val="000000"/>
          <w:sz w:val="24"/>
          <w:szCs w:val="24"/>
        </w:rPr>
        <w:t>un’</w:t>
      </w:r>
      <w:r w:rsidRPr="00E23E95">
        <w:rPr>
          <w:rFonts w:ascii="Times New Roman" w:hAnsi="Times New Roman"/>
          <w:color w:val="000000"/>
          <w:sz w:val="24"/>
          <w:szCs w:val="24"/>
        </w:rPr>
        <w:t xml:space="preserve">esauriente documentazione che provi la non imputabilità alla stessa delle cause che impediscono l’ultimazione delle attività nel termine previsto e la presumibile durata del ritardo, sulla cui ammissibilità decide il Responsabile unico del procedimento, sentito il </w:t>
      </w:r>
      <w:r w:rsidR="00BF2506">
        <w:rPr>
          <w:rFonts w:ascii="Times New Roman" w:hAnsi="Times New Roman"/>
          <w:color w:val="000000"/>
          <w:sz w:val="24"/>
          <w:szCs w:val="24"/>
        </w:rPr>
        <w:t>“</w:t>
      </w:r>
      <w:r w:rsidRPr="00E23E95">
        <w:rPr>
          <w:rFonts w:ascii="Times New Roman" w:hAnsi="Times New Roman"/>
          <w:color w:val="000000"/>
          <w:sz w:val="24"/>
          <w:szCs w:val="24"/>
        </w:rPr>
        <w:t>Direttore dell’esecuzione</w:t>
      </w:r>
      <w:r w:rsidR="00BF2506">
        <w:rPr>
          <w:rFonts w:ascii="Times New Roman" w:hAnsi="Times New Roman"/>
          <w:color w:val="000000"/>
          <w:sz w:val="24"/>
          <w:szCs w:val="24"/>
        </w:rPr>
        <w:t>”</w:t>
      </w:r>
      <w:r w:rsidRPr="00E23E95">
        <w:rPr>
          <w:rFonts w:ascii="Times New Roman" w:hAnsi="Times New Roman"/>
          <w:color w:val="000000"/>
          <w:sz w:val="24"/>
          <w:szCs w:val="24"/>
        </w:rPr>
        <w:t xml:space="preserve"> del contratto, entro il termine massimo di 30 (trenta) giorni dal suo ricevimento.</w:t>
      </w:r>
    </w:p>
    <w:p w14:paraId="7ECF6E85" w14:textId="77777777" w:rsidR="002851ED" w:rsidRPr="002851ED" w:rsidRDefault="002851ED" w:rsidP="002851ED">
      <w:pPr>
        <w:autoSpaceDE w:val="0"/>
        <w:autoSpaceDN w:val="0"/>
        <w:adjustRightInd w:val="0"/>
        <w:spacing w:line="360" w:lineRule="auto"/>
        <w:jc w:val="both"/>
        <w:rPr>
          <w:rFonts w:ascii="Times New Roman" w:hAnsi="Times New Roman"/>
          <w:color w:val="000000"/>
          <w:sz w:val="24"/>
          <w:szCs w:val="24"/>
        </w:rPr>
      </w:pPr>
      <w:r w:rsidRPr="002851ED">
        <w:rPr>
          <w:rFonts w:ascii="Times New Roman" w:hAnsi="Times New Roman"/>
          <w:color w:val="000000"/>
          <w:sz w:val="24"/>
          <w:szCs w:val="24"/>
        </w:rPr>
        <w:t>Inoltre in aderenza alle previsioni di cui all’articolo 8, comma 4, lettera c), del decreto legge 16/7/2020, nr. 76, come convertito, con modificazioni, dalla Legge 11/9/2020, nr. 120, il rispetto delle misure di contenimento previste dall’articolo 1 del decreto-legge n</w:t>
      </w:r>
      <w:r>
        <w:rPr>
          <w:rFonts w:ascii="Times New Roman" w:hAnsi="Times New Roman"/>
          <w:color w:val="000000"/>
          <w:sz w:val="24"/>
          <w:szCs w:val="24"/>
        </w:rPr>
        <w:t>r</w:t>
      </w:r>
      <w:r w:rsidRPr="002851ED">
        <w:rPr>
          <w:rFonts w:ascii="Times New Roman" w:hAnsi="Times New Roman"/>
          <w:color w:val="000000"/>
          <w:sz w:val="24"/>
          <w:szCs w:val="24"/>
        </w:rPr>
        <w:t>. 6 del 2020 e dall’articolo 1 del decreto-legge n</w:t>
      </w:r>
      <w:r>
        <w:rPr>
          <w:rFonts w:ascii="Times New Roman" w:hAnsi="Times New Roman"/>
          <w:color w:val="000000"/>
          <w:sz w:val="24"/>
          <w:szCs w:val="24"/>
        </w:rPr>
        <w:t>r</w:t>
      </w:r>
      <w:r w:rsidRPr="002851ED">
        <w:rPr>
          <w:rFonts w:ascii="Times New Roman" w:hAnsi="Times New Roman"/>
          <w:color w:val="000000"/>
          <w:sz w:val="24"/>
          <w:szCs w:val="24"/>
        </w:rPr>
        <w:t>. 19 del 2020, nonché dai relativi provvedimenti attuativi, ove impedisca, anche solo parzialmente, il regolare svolgimento dei lavori ovvero la regolare esecuzione dei servizi o delle forniture costituisce causa di forza maggiore, ai sensi dell’articolo 107, comma 4, del decreto legislativo n</w:t>
      </w:r>
      <w:r>
        <w:rPr>
          <w:rFonts w:ascii="Times New Roman" w:hAnsi="Times New Roman"/>
          <w:color w:val="000000"/>
          <w:sz w:val="24"/>
          <w:szCs w:val="24"/>
        </w:rPr>
        <w:t>r</w:t>
      </w:r>
      <w:r w:rsidRPr="002851ED">
        <w:rPr>
          <w:rFonts w:ascii="Times New Roman" w:hAnsi="Times New Roman"/>
          <w:color w:val="000000"/>
          <w:sz w:val="24"/>
          <w:szCs w:val="24"/>
        </w:rPr>
        <w:t>. 50 del 2016 e, qualora impedisca di ultimare i lavori, i servizi o le forniture nel termine contrattualmente previsto, costituisce circostanza non imputabile all’esecutore ai sensi del comma 5 del citato articolo 107 ai fini della proroga di detto termine, ove richiesta.</w:t>
      </w:r>
    </w:p>
    <w:p w14:paraId="76CFD23C" w14:textId="77777777" w:rsidR="002851ED" w:rsidRPr="00E23E95" w:rsidRDefault="002851ED" w:rsidP="002851ED">
      <w:pPr>
        <w:autoSpaceDE w:val="0"/>
        <w:autoSpaceDN w:val="0"/>
        <w:adjustRightInd w:val="0"/>
        <w:spacing w:line="360" w:lineRule="auto"/>
        <w:jc w:val="both"/>
        <w:rPr>
          <w:rFonts w:ascii="Times New Roman" w:hAnsi="Times New Roman"/>
          <w:color w:val="000000"/>
          <w:sz w:val="24"/>
          <w:szCs w:val="24"/>
        </w:rPr>
      </w:pPr>
      <w:r w:rsidRPr="002851ED">
        <w:rPr>
          <w:rFonts w:ascii="Times New Roman" w:hAnsi="Times New Roman"/>
          <w:color w:val="000000"/>
          <w:sz w:val="24"/>
          <w:szCs w:val="24"/>
        </w:rPr>
        <w:t>Non si applicano gli obblighi di comunicazione all’Autorità nazionale anticorruzione e le sanzioni previsti dal terzo e dal quarto periodo del comma 4 dell’articolo 107 del decreto legislativo n</w:t>
      </w:r>
      <w:r>
        <w:rPr>
          <w:rFonts w:ascii="Times New Roman" w:hAnsi="Times New Roman"/>
          <w:color w:val="000000"/>
          <w:sz w:val="24"/>
          <w:szCs w:val="24"/>
        </w:rPr>
        <w:t>r</w:t>
      </w:r>
      <w:r w:rsidRPr="002851ED">
        <w:rPr>
          <w:rFonts w:ascii="Times New Roman" w:hAnsi="Times New Roman"/>
          <w:color w:val="000000"/>
          <w:sz w:val="24"/>
          <w:szCs w:val="24"/>
        </w:rPr>
        <w:t xml:space="preserve">. 50 del 2016 e </w:t>
      </w:r>
      <w:proofErr w:type="spellStart"/>
      <w:r w:rsidRPr="002851ED">
        <w:rPr>
          <w:rFonts w:ascii="Times New Roman" w:hAnsi="Times New Roman"/>
          <w:color w:val="000000"/>
          <w:sz w:val="24"/>
          <w:szCs w:val="24"/>
        </w:rPr>
        <w:t>ss.mm.ii</w:t>
      </w:r>
      <w:proofErr w:type="spellEnd"/>
      <w:r w:rsidRPr="002851ED">
        <w:rPr>
          <w:rFonts w:ascii="Times New Roman" w:hAnsi="Times New Roman"/>
          <w:color w:val="000000"/>
          <w:sz w:val="24"/>
          <w:szCs w:val="24"/>
        </w:rPr>
        <w:t>.</w:t>
      </w:r>
    </w:p>
    <w:p w14:paraId="1DC1339F" w14:textId="77777777" w:rsidR="00DD2EBD" w:rsidRPr="00E23E95" w:rsidRDefault="00DD2EBD" w:rsidP="00DD2EBD">
      <w:pPr>
        <w:autoSpaceDE w:val="0"/>
        <w:autoSpaceDN w:val="0"/>
        <w:adjustRightInd w:val="0"/>
        <w:spacing w:line="360" w:lineRule="auto"/>
        <w:jc w:val="center"/>
        <w:rPr>
          <w:rFonts w:ascii="Times New Roman" w:hAnsi="Times New Roman"/>
          <w:color w:val="000000"/>
          <w:sz w:val="24"/>
          <w:szCs w:val="24"/>
        </w:rPr>
      </w:pPr>
      <w:r w:rsidRPr="00E23E95">
        <w:rPr>
          <w:rFonts w:ascii="Times New Roman" w:hAnsi="Times New Roman"/>
          <w:b/>
          <w:bCs/>
          <w:color w:val="000000"/>
          <w:sz w:val="24"/>
          <w:szCs w:val="24"/>
        </w:rPr>
        <w:t xml:space="preserve">Articolo </w:t>
      </w:r>
      <w:r w:rsidR="00D03745">
        <w:rPr>
          <w:rFonts w:ascii="Times New Roman" w:hAnsi="Times New Roman"/>
          <w:b/>
          <w:bCs/>
          <w:color w:val="000000"/>
          <w:sz w:val="24"/>
          <w:szCs w:val="24"/>
        </w:rPr>
        <w:t>7</w:t>
      </w:r>
    </w:p>
    <w:p w14:paraId="17E61CED" w14:textId="77777777" w:rsidR="00DD2EBD" w:rsidRPr="00E23E95" w:rsidRDefault="00DD2EBD" w:rsidP="00DD2EBD">
      <w:pPr>
        <w:autoSpaceDE w:val="0"/>
        <w:autoSpaceDN w:val="0"/>
        <w:adjustRightInd w:val="0"/>
        <w:spacing w:line="360" w:lineRule="auto"/>
        <w:jc w:val="center"/>
        <w:rPr>
          <w:rFonts w:ascii="Times New Roman" w:hAnsi="Times New Roman"/>
          <w:b/>
          <w:bCs/>
          <w:color w:val="262828"/>
          <w:sz w:val="24"/>
          <w:szCs w:val="24"/>
        </w:rPr>
      </w:pPr>
      <w:r w:rsidRPr="00E23E95">
        <w:rPr>
          <w:rFonts w:ascii="Times New Roman" w:hAnsi="Times New Roman"/>
          <w:b/>
          <w:bCs/>
          <w:color w:val="000000"/>
          <w:sz w:val="24"/>
          <w:szCs w:val="24"/>
        </w:rPr>
        <w:t>(Rif</w:t>
      </w:r>
      <w:r w:rsidRPr="00E23E95">
        <w:rPr>
          <w:rFonts w:ascii="Times New Roman" w:hAnsi="Times New Roman"/>
          <w:b/>
          <w:bCs/>
          <w:sz w:val="24"/>
          <w:szCs w:val="24"/>
        </w:rPr>
        <w:t>iuto e ripresentazione alla verific</w:t>
      </w:r>
      <w:r w:rsidRPr="00E23E95">
        <w:rPr>
          <w:rFonts w:ascii="Times New Roman" w:hAnsi="Times New Roman"/>
          <w:b/>
          <w:bCs/>
          <w:color w:val="262828"/>
          <w:sz w:val="24"/>
          <w:szCs w:val="24"/>
        </w:rPr>
        <w:t xml:space="preserve">a </w:t>
      </w:r>
      <w:r w:rsidR="00B21B9B">
        <w:rPr>
          <w:rFonts w:ascii="Times New Roman" w:hAnsi="Times New Roman"/>
          <w:b/>
          <w:bCs/>
          <w:color w:val="262828"/>
          <w:sz w:val="24"/>
          <w:szCs w:val="24"/>
        </w:rPr>
        <w:t xml:space="preserve">inventariale </w:t>
      </w:r>
      <w:r w:rsidRPr="00E23E95">
        <w:rPr>
          <w:rFonts w:ascii="Times New Roman" w:hAnsi="Times New Roman"/>
          <w:b/>
          <w:bCs/>
          <w:sz w:val="24"/>
          <w:szCs w:val="24"/>
        </w:rPr>
        <w:t>f</w:t>
      </w:r>
      <w:r w:rsidRPr="00E23E95">
        <w:rPr>
          <w:rFonts w:ascii="Times New Roman" w:hAnsi="Times New Roman"/>
          <w:b/>
          <w:bCs/>
          <w:color w:val="262828"/>
          <w:sz w:val="24"/>
          <w:szCs w:val="24"/>
        </w:rPr>
        <w:t>inale di conformità)</w:t>
      </w:r>
    </w:p>
    <w:p w14:paraId="71F0727B" w14:textId="77777777" w:rsidR="00DD2EBD" w:rsidRPr="000A0081" w:rsidRDefault="00DD2EBD" w:rsidP="00DD2EBD">
      <w:pPr>
        <w:autoSpaceDE w:val="0"/>
        <w:autoSpaceDN w:val="0"/>
        <w:adjustRightInd w:val="0"/>
        <w:spacing w:line="360" w:lineRule="auto"/>
        <w:jc w:val="both"/>
        <w:rPr>
          <w:rFonts w:ascii="Times New Roman" w:hAnsi="Times New Roman"/>
          <w:sz w:val="24"/>
          <w:szCs w:val="24"/>
        </w:rPr>
      </w:pPr>
      <w:r w:rsidRPr="00E23E95">
        <w:rPr>
          <w:rFonts w:ascii="Times New Roman" w:hAnsi="Times New Roman"/>
          <w:color w:val="262828"/>
          <w:sz w:val="24"/>
          <w:szCs w:val="24"/>
        </w:rPr>
        <w:t>Ferme rest</w:t>
      </w:r>
      <w:r w:rsidRPr="00E23E95">
        <w:rPr>
          <w:rFonts w:ascii="Times New Roman" w:hAnsi="Times New Roman"/>
          <w:sz w:val="24"/>
          <w:szCs w:val="24"/>
        </w:rPr>
        <w:t xml:space="preserve">ando le altre disposizioni previste dagli articoli 39 e seguenti delle Condizioni Generali d’oneri in materia di collaudo e relativo esito, </w:t>
      </w:r>
      <w:r w:rsidR="005800C8" w:rsidRPr="005800C8">
        <w:rPr>
          <w:rFonts w:ascii="Times New Roman" w:hAnsi="Times New Roman"/>
          <w:sz w:val="24"/>
          <w:szCs w:val="24"/>
        </w:rPr>
        <w:t xml:space="preserve">nel caso che </w:t>
      </w:r>
      <w:r w:rsidR="003929D5">
        <w:rPr>
          <w:rFonts w:ascii="Times New Roman" w:hAnsi="Times New Roman"/>
          <w:sz w:val="24"/>
          <w:szCs w:val="24"/>
        </w:rPr>
        <w:t>ciascun</w:t>
      </w:r>
      <w:r w:rsidR="002926D8">
        <w:rPr>
          <w:rFonts w:ascii="Times New Roman" w:hAnsi="Times New Roman"/>
          <w:sz w:val="24"/>
          <w:szCs w:val="24"/>
        </w:rPr>
        <w:t xml:space="preserve"> </w:t>
      </w:r>
      <w:r w:rsidR="00B21B9B">
        <w:rPr>
          <w:rFonts w:ascii="Times New Roman" w:hAnsi="Times New Roman"/>
          <w:sz w:val="24"/>
          <w:szCs w:val="24"/>
        </w:rPr>
        <w:t>“</w:t>
      </w:r>
      <w:r w:rsidR="002926D8">
        <w:rPr>
          <w:rFonts w:ascii="Times New Roman" w:hAnsi="Times New Roman"/>
          <w:sz w:val="24"/>
          <w:szCs w:val="24"/>
        </w:rPr>
        <w:t>Direttor</w:t>
      </w:r>
      <w:r w:rsidR="003929D5">
        <w:rPr>
          <w:rFonts w:ascii="Times New Roman" w:hAnsi="Times New Roman"/>
          <w:sz w:val="24"/>
          <w:szCs w:val="24"/>
        </w:rPr>
        <w:t>e</w:t>
      </w:r>
      <w:r w:rsidR="002926D8">
        <w:rPr>
          <w:rFonts w:ascii="Times New Roman" w:hAnsi="Times New Roman"/>
          <w:sz w:val="24"/>
          <w:szCs w:val="24"/>
        </w:rPr>
        <w:t xml:space="preserve"> dell’</w:t>
      </w:r>
      <w:r w:rsidR="00B21B9B">
        <w:rPr>
          <w:rFonts w:ascii="Times New Roman" w:hAnsi="Times New Roman"/>
          <w:sz w:val="24"/>
          <w:szCs w:val="24"/>
        </w:rPr>
        <w:t>E</w:t>
      </w:r>
      <w:r w:rsidR="002926D8">
        <w:rPr>
          <w:rFonts w:ascii="Times New Roman" w:hAnsi="Times New Roman"/>
          <w:sz w:val="24"/>
          <w:szCs w:val="24"/>
        </w:rPr>
        <w:t xml:space="preserve">secuzione </w:t>
      </w:r>
      <w:r w:rsidR="00B21B9B">
        <w:rPr>
          <w:rFonts w:ascii="Times New Roman" w:hAnsi="Times New Roman"/>
          <w:sz w:val="24"/>
          <w:szCs w:val="24"/>
        </w:rPr>
        <w:t>C</w:t>
      </w:r>
      <w:r w:rsidR="002926D8">
        <w:rPr>
          <w:rFonts w:ascii="Times New Roman" w:hAnsi="Times New Roman"/>
          <w:sz w:val="24"/>
          <w:szCs w:val="24"/>
        </w:rPr>
        <w:t>ontrattuale</w:t>
      </w:r>
      <w:r w:rsidR="00B21B9B">
        <w:rPr>
          <w:rFonts w:ascii="Times New Roman" w:hAnsi="Times New Roman"/>
          <w:sz w:val="24"/>
          <w:szCs w:val="24"/>
        </w:rPr>
        <w:t>”</w:t>
      </w:r>
      <w:r w:rsidR="005800C8" w:rsidRPr="005800C8">
        <w:rPr>
          <w:rFonts w:ascii="Times New Roman" w:hAnsi="Times New Roman"/>
          <w:sz w:val="24"/>
          <w:szCs w:val="24"/>
        </w:rPr>
        <w:t xml:space="preserve"> </w:t>
      </w:r>
      <w:r w:rsidRPr="00E23E95">
        <w:rPr>
          <w:rFonts w:ascii="Times New Roman" w:hAnsi="Times New Roman"/>
          <w:sz w:val="24"/>
          <w:szCs w:val="24"/>
        </w:rPr>
        <w:t xml:space="preserve">pronunci decisione di rifiuto di quanto presentato alla verifica </w:t>
      </w:r>
      <w:r w:rsidR="00B21B9B">
        <w:rPr>
          <w:rFonts w:ascii="Times New Roman" w:hAnsi="Times New Roman"/>
          <w:sz w:val="24"/>
          <w:szCs w:val="24"/>
        </w:rPr>
        <w:t>inventariale</w:t>
      </w:r>
      <w:r w:rsidRPr="00E23E95">
        <w:rPr>
          <w:rFonts w:ascii="Times New Roman" w:hAnsi="Times New Roman"/>
          <w:sz w:val="24"/>
          <w:szCs w:val="24"/>
        </w:rPr>
        <w:t xml:space="preserve">, </w:t>
      </w:r>
      <w:r w:rsidRPr="000A0081">
        <w:rPr>
          <w:rFonts w:ascii="Times New Roman" w:hAnsi="Times New Roman"/>
          <w:sz w:val="24"/>
          <w:szCs w:val="24"/>
        </w:rPr>
        <w:t xml:space="preserve">l’Impresa potrà, alternativamente: </w:t>
      </w:r>
    </w:p>
    <w:p w14:paraId="3064D657" w14:textId="77777777" w:rsidR="00DD2EBD" w:rsidRPr="000A0081" w:rsidRDefault="00DD2EBD" w:rsidP="00113302">
      <w:pPr>
        <w:numPr>
          <w:ilvl w:val="0"/>
          <w:numId w:val="12"/>
        </w:numPr>
        <w:autoSpaceDE w:val="0"/>
        <w:autoSpaceDN w:val="0"/>
        <w:adjustRightInd w:val="0"/>
        <w:spacing w:after="200" w:line="360" w:lineRule="auto"/>
        <w:jc w:val="both"/>
        <w:rPr>
          <w:rFonts w:ascii="Times New Roman" w:hAnsi="Times New Roman"/>
          <w:sz w:val="24"/>
          <w:szCs w:val="24"/>
        </w:rPr>
      </w:pPr>
      <w:r w:rsidRPr="000A0081">
        <w:rPr>
          <w:rFonts w:ascii="Times New Roman" w:hAnsi="Times New Roman"/>
          <w:sz w:val="24"/>
          <w:szCs w:val="24"/>
        </w:rPr>
        <w:t xml:space="preserve">riproporre </w:t>
      </w:r>
      <w:r w:rsidR="00B45F0E" w:rsidRPr="000A0081">
        <w:rPr>
          <w:rFonts w:ascii="Times New Roman" w:hAnsi="Times New Roman"/>
          <w:sz w:val="24"/>
          <w:szCs w:val="24"/>
        </w:rPr>
        <w:t>–</w:t>
      </w:r>
      <w:r w:rsidRPr="000A0081">
        <w:rPr>
          <w:rFonts w:ascii="Times New Roman" w:hAnsi="Times New Roman"/>
          <w:sz w:val="24"/>
          <w:szCs w:val="24"/>
        </w:rPr>
        <w:t xml:space="preserve"> entro 15 giorni solari dalla data di ricezione della comunicazione, a mezzo </w:t>
      </w:r>
      <w:r w:rsidR="00650EF6" w:rsidRPr="000A0081">
        <w:rPr>
          <w:rFonts w:ascii="Times New Roman" w:hAnsi="Times New Roman"/>
          <w:sz w:val="24"/>
          <w:szCs w:val="24"/>
        </w:rPr>
        <w:t>PEC</w:t>
      </w:r>
      <w:r w:rsidRPr="000A0081">
        <w:rPr>
          <w:rFonts w:ascii="Times New Roman" w:hAnsi="Times New Roman"/>
          <w:sz w:val="24"/>
          <w:szCs w:val="24"/>
        </w:rPr>
        <w:t xml:space="preserve">, della decisione di rifiuto da parte </w:t>
      </w:r>
      <w:r w:rsidR="005800C8" w:rsidRPr="000A0081">
        <w:rPr>
          <w:rFonts w:ascii="Times New Roman" w:hAnsi="Times New Roman"/>
          <w:sz w:val="24"/>
          <w:szCs w:val="24"/>
        </w:rPr>
        <w:t>d</w:t>
      </w:r>
      <w:r w:rsidR="00B21B9B" w:rsidRPr="000A0081">
        <w:rPr>
          <w:rFonts w:ascii="Times New Roman" w:hAnsi="Times New Roman"/>
          <w:sz w:val="24"/>
          <w:szCs w:val="24"/>
        </w:rPr>
        <w:t>i</w:t>
      </w:r>
      <w:r w:rsidR="008A5E35" w:rsidRPr="000A0081">
        <w:rPr>
          <w:rFonts w:ascii="Times New Roman" w:hAnsi="Times New Roman"/>
          <w:sz w:val="24"/>
          <w:szCs w:val="24"/>
        </w:rPr>
        <w:t xml:space="preserve"> </w:t>
      </w:r>
      <w:r w:rsidR="003929D5">
        <w:rPr>
          <w:rFonts w:ascii="Times New Roman" w:hAnsi="Times New Roman"/>
          <w:sz w:val="24"/>
          <w:szCs w:val="24"/>
        </w:rPr>
        <w:t xml:space="preserve">ciascun </w:t>
      </w:r>
      <w:r w:rsidR="00B21B9B" w:rsidRPr="000A0081">
        <w:rPr>
          <w:rFonts w:ascii="Times New Roman" w:hAnsi="Times New Roman"/>
          <w:sz w:val="24"/>
          <w:szCs w:val="24"/>
        </w:rPr>
        <w:t>“</w:t>
      </w:r>
      <w:r w:rsidR="008A5E35" w:rsidRPr="000A0081">
        <w:rPr>
          <w:rFonts w:ascii="Times New Roman" w:hAnsi="Times New Roman"/>
          <w:sz w:val="24"/>
          <w:szCs w:val="24"/>
        </w:rPr>
        <w:t>Direttor</w:t>
      </w:r>
      <w:r w:rsidR="003929D5">
        <w:rPr>
          <w:rFonts w:ascii="Times New Roman" w:hAnsi="Times New Roman"/>
          <w:sz w:val="24"/>
          <w:szCs w:val="24"/>
        </w:rPr>
        <w:t>e</w:t>
      </w:r>
      <w:r w:rsidR="008A5E35" w:rsidRPr="000A0081">
        <w:rPr>
          <w:rFonts w:ascii="Times New Roman" w:hAnsi="Times New Roman"/>
          <w:sz w:val="24"/>
          <w:szCs w:val="24"/>
        </w:rPr>
        <w:t xml:space="preserve"> dell’</w:t>
      </w:r>
      <w:r w:rsidR="00B21B9B" w:rsidRPr="000A0081">
        <w:rPr>
          <w:rFonts w:ascii="Times New Roman" w:hAnsi="Times New Roman"/>
          <w:sz w:val="24"/>
          <w:szCs w:val="24"/>
        </w:rPr>
        <w:t>E</w:t>
      </w:r>
      <w:r w:rsidR="008A5E35" w:rsidRPr="000A0081">
        <w:rPr>
          <w:rFonts w:ascii="Times New Roman" w:hAnsi="Times New Roman"/>
          <w:sz w:val="24"/>
          <w:szCs w:val="24"/>
        </w:rPr>
        <w:t xml:space="preserve">secuzione </w:t>
      </w:r>
      <w:r w:rsidR="00B21B9B" w:rsidRPr="000A0081">
        <w:rPr>
          <w:rFonts w:ascii="Times New Roman" w:hAnsi="Times New Roman"/>
          <w:sz w:val="24"/>
          <w:szCs w:val="24"/>
        </w:rPr>
        <w:t>C</w:t>
      </w:r>
      <w:r w:rsidR="008A5E35" w:rsidRPr="000A0081">
        <w:rPr>
          <w:rFonts w:ascii="Times New Roman" w:hAnsi="Times New Roman"/>
          <w:sz w:val="24"/>
          <w:szCs w:val="24"/>
        </w:rPr>
        <w:t>ontrattuale</w:t>
      </w:r>
      <w:r w:rsidR="00B21B9B" w:rsidRPr="000A0081">
        <w:rPr>
          <w:rFonts w:ascii="Times New Roman" w:hAnsi="Times New Roman"/>
          <w:sz w:val="24"/>
          <w:szCs w:val="24"/>
        </w:rPr>
        <w:t>”</w:t>
      </w:r>
      <w:r w:rsidR="005800C8" w:rsidRPr="000A0081">
        <w:rPr>
          <w:rFonts w:ascii="Times New Roman" w:hAnsi="Times New Roman"/>
          <w:sz w:val="24"/>
          <w:szCs w:val="24"/>
        </w:rPr>
        <w:t xml:space="preserve"> </w:t>
      </w:r>
      <w:r w:rsidRPr="000A0081">
        <w:rPr>
          <w:rFonts w:ascii="Times New Roman" w:hAnsi="Times New Roman"/>
          <w:sz w:val="24"/>
          <w:szCs w:val="24"/>
        </w:rPr>
        <w:t xml:space="preserve">– le realizzazioni/beni già sottoposte alla verifica con esito negativo, accompagnate da una </w:t>
      </w:r>
      <w:r w:rsidRPr="000A0081">
        <w:rPr>
          <w:rFonts w:ascii="Times New Roman" w:hAnsi="Times New Roman"/>
          <w:sz w:val="24"/>
          <w:szCs w:val="24"/>
        </w:rPr>
        <w:lastRenderedPageBreak/>
        <w:t>dettagliata relazione che specifichi il modo con il quale è stato ovviato ai difetti e/o alle avarie riscontrate;</w:t>
      </w:r>
    </w:p>
    <w:p w14:paraId="277F929C" w14:textId="77777777" w:rsidR="00DD2EBD" w:rsidRPr="000A0081" w:rsidRDefault="00DD2EBD" w:rsidP="00113302">
      <w:pPr>
        <w:numPr>
          <w:ilvl w:val="0"/>
          <w:numId w:val="12"/>
        </w:numPr>
        <w:autoSpaceDE w:val="0"/>
        <w:autoSpaceDN w:val="0"/>
        <w:adjustRightInd w:val="0"/>
        <w:spacing w:line="360" w:lineRule="auto"/>
        <w:jc w:val="both"/>
        <w:rPr>
          <w:rFonts w:ascii="Times New Roman" w:hAnsi="Times New Roman"/>
          <w:sz w:val="24"/>
          <w:szCs w:val="24"/>
        </w:rPr>
      </w:pPr>
      <w:r w:rsidRPr="000A0081">
        <w:rPr>
          <w:rFonts w:ascii="Times New Roman" w:hAnsi="Times New Roman"/>
          <w:sz w:val="24"/>
          <w:szCs w:val="24"/>
        </w:rPr>
        <w:t xml:space="preserve">sottoporre </w:t>
      </w:r>
      <w:r w:rsidR="00B45F0E" w:rsidRPr="000A0081">
        <w:rPr>
          <w:rFonts w:ascii="Times New Roman" w:hAnsi="Times New Roman"/>
          <w:sz w:val="24"/>
          <w:szCs w:val="24"/>
        </w:rPr>
        <w:t>–</w:t>
      </w:r>
      <w:r w:rsidRPr="000A0081">
        <w:rPr>
          <w:rFonts w:ascii="Times New Roman" w:hAnsi="Times New Roman"/>
          <w:sz w:val="24"/>
          <w:szCs w:val="24"/>
        </w:rPr>
        <w:t xml:space="preserve"> entro il medesimo termine di 15 giorni dalla data di ricezione della comunicazione, a mezzo </w:t>
      </w:r>
      <w:r w:rsidR="00650EF6" w:rsidRPr="000A0081">
        <w:rPr>
          <w:rFonts w:ascii="Times New Roman" w:hAnsi="Times New Roman"/>
          <w:sz w:val="24"/>
          <w:szCs w:val="24"/>
        </w:rPr>
        <w:t>PEC</w:t>
      </w:r>
      <w:hyperlink r:id="rId10" w:anchor="id=10LX0000401301ART76,__m=document" w:history="1"/>
      <w:r w:rsidRPr="000A0081">
        <w:rPr>
          <w:rFonts w:ascii="Times New Roman" w:hAnsi="Times New Roman"/>
          <w:sz w:val="24"/>
          <w:szCs w:val="24"/>
        </w:rPr>
        <w:t xml:space="preserve"> della decisione di rifiuto da parte </w:t>
      </w:r>
      <w:r w:rsidR="005800C8" w:rsidRPr="000A0081">
        <w:rPr>
          <w:rFonts w:ascii="Times New Roman" w:hAnsi="Times New Roman"/>
          <w:sz w:val="24"/>
          <w:szCs w:val="24"/>
        </w:rPr>
        <w:t>d</w:t>
      </w:r>
      <w:r w:rsidR="00B21B9B" w:rsidRPr="000A0081">
        <w:rPr>
          <w:rFonts w:ascii="Times New Roman" w:hAnsi="Times New Roman"/>
          <w:sz w:val="24"/>
          <w:szCs w:val="24"/>
        </w:rPr>
        <w:t>i</w:t>
      </w:r>
      <w:r w:rsidR="005800C8" w:rsidRPr="000A0081">
        <w:rPr>
          <w:rFonts w:ascii="Times New Roman" w:hAnsi="Times New Roman"/>
          <w:sz w:val="24"/>
          <w:szCs w:val="24"/>
        </w:rPr>
        <w:t xml:space="preserve"> </w:t>
      </w:r>
      <w:r w:rsidR="003929D5">
        <w:rPr>
          <w:rFonts w:ascii="Times New Roman" w:hAnsi="Times New Roman"/>
          <w:sz w:val="24"/>
          <w:szCs w:val="24"/>
        </w:rPr>
        <w:t xml:space="preserve">ciascun </w:t>
      </w:r>
      <w:r w:rsidR="00B21B9B" w:rsidRPr="000A0081">
        <w:rPr>
          <w:rFonts w:ascii="Times New Roman" w:hAnsi="Times New Roman"/>
          <w:sz w:val="24"/>
          <w:szCs w:val="24"/>
        </w:rPr>
        <w:t>“</w:t>
      </w:r>
      <w:r w:rsidR="002926D8" w:rsidRPr="000A0081">
        <w:rPr>
          <w:rFonts w:ascii="Times New Roman" w:hAnsi="Times New Roman"/>
          <w:sz w:val="24"/>
          <w:szCs w:val="24"/>
        </w:rPr>
        <w:t>Direttor</w:t>
      </w:r>
      <w:r w:rsidR="003929D5">
        <w:rPr>
          <w:rFonts w:ascii="Times New Roman" w:hAnsi="Times New Roman"/>
          <w:sz w:val="24"/>
          <w:szCs w:val="24"/>
        </w:rPr>
        <w:t>e</w:t>
      </w:r>
      <w:r w:rsidR="002926D8" w:rsidRPr="000A0081">
        <w:rPr>
          <w:rFonts w:ascii="Times New Roman" w:hAnsi="Times New Roman"/>
          <w:sz w:val="24"/>
          <w:szCs w:val="24"/>
        </w:rPr>
        <w:t xml:space="preserve"> dell’</w:t>
      </w:r>
      <w:r w:rsidR="00B21B9B" w:rsidRPr="000A0081">
        <w:rPr>
          <w:rFonts w:ascii="Times New Roman" w:hAnsi="Times New Roman"/>
          <w:sz w:val="24"/>
          <w:szCs w:val="24"/>
        </w:rPr>
        <w:t>E</w:t>
      </w:r>
      <w:r w:rsidR="002926D8" w:rsidRPr="000A0081">
        <w:rPr>
          <w:rFonts w:ascii="Times New Roman" w:hAnsi="Times New Roman"/>
          <w:sz w:val="24"/>
          <w:szCs w:val="24"/>
        </w:rPr>
        <w:t xml:space="preserve">secuzione </w:t>
      </w:r>
      <w:r w:rsidR="00B21B9B" w:rsidRPr="000A0081">
        <w:rPr>
          <w:rFonts w:ascii="Times New Roman" w:hAnsi="Times New Roman"/>
          <w:sz w:val="24"/>
          <w:szCs w:val="24"/>
        </w:rPr>
        <w:t>C</w:t>
      </w:r>
      <w:r w:rsidR="002926D8" w:rsidRPr="000A0081">
        <w:rPr>
          <w:rFonts w:ascii="Times New Roman" w:hAnsi="Times New Roman"/>
          <w:sz w:val="24"/>
          <w:szCs w:val="24"/>
        </w:rPr>
        <w:t>ontrattuale</w:t>
      </w:r>
      <w:r w:rsidR="00B21B9B" w:rsidRPr="000A0081">
        <w:rPr>
          <w:rFonts w:ascii="Times New Roman" w:hAnsi="Times New Roman"/>
          <w:sz w:val="24"/>
          <w:szCs w:val="24"/>
        </w:rPr>
        <w:t>”</w:t>
      </w:r>
      <w:r w:rsidR="00D03745" w:rsidRPr="000A0081">
        <w:rPr>
          <w:rFonts w:ascii="Times New Roman" w:hAnsi="Times New Roman"/>
          <w:sz w:val="24"/>
          <w:szCs w:val="24"/>
        </w:rPr>
        <w:t xml:space="preserve"> – </w:t>
      </w:r>
      <w:r w:rsidRPr="000A0081">
        <w:rPr>
          <w:rFonts w:ascii="Times New Roman" w:hAnsi="Times New Roman"/>
          <w:sz w:val="24"/>
          <w:szCs w:val="24"/>
        </w:rPr>
        <w:t>alla preventiva valutazione tecnica da parte dell’Amministrazione dei beni  in sostituzione di quelli rifiutati ed, in  caso di valutazione favorevole del predetto Ufficio, presentare detti beni, entro 30 giorni decorrenti dalla data di comunicazione del  favorevole parere tecnico economico emesso, per la verifica funzionale.</w:t>
      </w:r>
    </w:p>
    <w:p w14:paraId="64283DB1" w14:textId="77777777" w:rsidR="00DD2EBD" w:rsidRPr="000A0081" w:rsidRDefault="00DD2EBD" w:rsidP="00DD2EBD">
      <w:pPr>
        <w:autoSpaceDE w:val="0"/>
        <w:autoSpaceDN w:val="0"/>
        <w:adjustRightInd w:val="0"/>
        <w:spacing w:line="360" w:lineRule="auto"/>
        <w:jc w:val="both"/>
        <w:rPr>
          <w:rFonts w:ascii="Times New Roman" w:hAnsi="Times New Roman"/>
          <w:sz w:val="24"/>
          <w:szCs w:val="24"/>
        </w:rPr>
      </w:pPr>
      <w:r w:rsidRPr="000A0081">
        <w:rPr>
          <w:rFonts w:ascii="Times New Roman" w:hAnsi="Times New Roman"/>
          <w:sz w:val="24"/>
          <w:szCs w:val="24"/>
        </w:rPr>
        <w:t>Restano comunque salvi i ter</w:t>
      </w:r>
      <w:r w:rsidR="00B21B9B" w:rsidRPr="000A0081">
        <w:rPr>
          <w:rFonts w:ascii="Times New Roman" w:hAnsi="Times New Roman"/>
          <w:sz w:val="24"/>
          <w:szCs w:val="24"/>
        </w:rPr>
        <w:t>mini e le condizioni di cui all’</w:t>
      </w:r>
      <w:r w:rsidRPr="000A0081">
        <w:rPr>
          <w:rFonts w:ascii="Times New Roman" w:hAnsi="Times New Roman"/>
          <w:sz w:val="24"/>
          <w:szCs w:val="24"/>
        </w:rPr>
        <w:t>articolo 4</w:t>
      </w:r>
      <w:r w:rsidR="00B21B9B" w:rsidRPr="000A0081">
        <w:rPr>
          <w:rFonts w:ascii="Times New Roman" w:hAnsi="Times New Roman"/>
          <w:sz w:val="24"/>
          <w:szCs w:val="24"/>
        </w:rPr>
        <w:t>.bis</w:t>
      </w:r>
      <w:r w:rsidRPr="000A0081">
        <w:rPr>
          <w:rFonts w:ascii="Times New Roman" w:hAnsi="Times New Roman"/>
          <w:sz w:val="24"/>
          <w:szCs w:val="24"/>
        </w:rPr>
        <w:t xml:space="preserve"> del presente contratto. </w:t>
      </w:r>
    </w:p>
    <w:p w14:paraId="76D39307" w14:textId="77777777" w:rsidR="00DD2EBD" w:rsidRPr="000A0081" w:rsidRDefault="00DD2EBD" w:rsidP="00DD2EBD">
      <w:pPr>
        <w:autoSpaceDE w:val="0"/>
        <w:autoSpaceDN w:val="0"/>
        <w:adjustRightInd w:val="0"/>
        <w:spacing w:line="360" w:lineRule="auto"/>
        <w:jc w:val="both"/>
        <w:rPr>
          <w:rFonts w:ascii="Times New Roman" w:hAnsi="Times New Roman"/>
          <w:sz w:val="24"/>
          <w:szCs w:val="24"/>
        </w:rPr>
      </w:pPr>
      <w:r w:rsidRPr="000A0081">
        <w:rPr>
          <w:rFonts w:ascii="Times New Roman" w:hAnsi="Times New Roman"/>
          <w:sz w:val="24"/>
          <w:szCs w:val="24"/>
        </w:rPr>
        <w:t xml:space="preserve">In ogni caso, </w:t>
      </w:r>
      <w:r w:rsidRPr="006F14AF">
        <w:rPr>
          <w:rFonts w:ascii="Times New Roman" w:hAnsi="Times New Roman"/>
          <w:sz w:val="24"/>
          <w:szCs w:val="24"/>
        </w:rPr>
        <w:t xml:space="preserve">gli oneri di ritiro </w:t>
      </w:r>
      <w:r w:rsidRPr="000A0081">
        <w:rPr>
          <w:rFonts w:ascii="Times New Roman" w:hAnsi="Times New Roman"/>
          <w:sz w:val="24"/>
          <w:szCs w:val="24"/>
        </w:rPr>
        <w:t>(ovvero: disinstallazione, ecc.) dei beni sottoposti alla verifica risultata negativa restano a carico dell’Impresa. Se entro il termine stabilito dall</w:t>
      </w:r>
      <w:r w:rsidR="00D03745" w:rsidRPr="000A0081">
        <w:rPr>
          <w:rFonts w:ascii="Times New Roman" w:hAnsi="Times New Roman"/>
          <w:sz w:val="24"/>
          <w:szCs w:val="24"/>
        </w:rPr>
        <w:t>’</w:t>
      </w:r>
      <w:r w:rsidRPr="000A0081">
        <w:rPr>
          <w:rFonts w:ascii="Times New Roman" w:hAnsi="Times New Roman"/>
          <w:sz w:val="24"/>
          <w:szCs w:val="24"/>
        </w:rPr>
        <w:t>Amministrazione, l’Impresa non avrà provveduto alle operazioni di cui al presente capo, tale attività sarà effettuata dall’Amministrazione che si rivarrà sull’Impresa stessa mediante incameramento del deposito cauzionale per un ammontare pari al valore congruito dall’Amministrazione in relazione ai materiali ed alle attività non eseguite.</w:t>
      </w:r>
    </w:p>
    <w:p w14:paraId="2DBC6AAE" w14:textId="77777777" w:rsidR="00DD2EBD" w:rsidRPr="000A0081" w:rsidRDefault="00DD2EBD" w:rsidP="00DD2EBD">
      <w:pPr>
        <w:autoSpaceDE w:val="0"/>
        <w:autoSpaceDN w:val="0"/>
        <w:adjustRightInd w:val="0"/>
        <w:spacing w:line="360" w:lineRule="auto"/>
        <w:jc w:val="both"/>
        <w:rPr>
          <w:rFonts w:ascii="Times New Roman" w:hAnsi="Times New Roman"/>
          <w:sz w:val="24"/>
          <w:szCs w:val="24"/>
        </w:rPr>
      </w:pPr>
      <w:r w:rsidRPr="000A0081">
        <w:rPr>
          <w:rFonts w:ascii="Times New Roman" w:hAnsi="Times New Roman"/>
          <w:sz w:val="24"/>
          <w:szCs w:val="24"/>
        </w:rPr>
        <w:t>Nell</w:t>
      </w:r>
      <w:r w:rsidR="00CB118F" w:rsidRPr="000A0081">
        <w:rPr>
          <w:rFonts w:ascii="Times New Roman" w:hAnsi="Times New Roman"/>
          <w:sz w:val="24"/>
          <w:szCs w:val="24"/>
        </w:rPr>
        <w:t>’</w:t>
      </w:r>
      <w:r w:rsidRPr="000A0081">
        <w:rPr>
          <w:rFonts w:ascii="Times New Roman" w:hAnsi="Times New Roman"/>
          <w:sz w:val="24"/>
          <w:szCs w:val="24"/>
        </w:rPr>
        <w:t>ipotesi di mancata ripresentazione nei termini contrattualmente fissati e/o di esito sfavorevole anche della seconda verifica, l</w:t>
      </w:r>
      <w:r w:rsidR="00CB118F" w:rsidRPr="000A0081">
        <w:rPr>
          <w:rFonts w:ascii="Times New Roman" w:hAnsi="Times New Roman"/>
          <w:sz w:val="24"/>
          <w:szCs w:val="24"/>
        </w:rPr>
        <w:t>’</w:t>
      </w:r>
      <w:r w:rsidRPr="000A0081">
        <w:rPr>
          <w:rFonts w:ascii="Times New Roman" w:hAnsi="Times New Roman"/>
          <w:sz w:val="24"/>
          <w:szCs w:val="24"/>
        </w:rPr>
        <w:t>Amministrazione procederà alla risoluzione del contratto, con l’incameramento dell’intero deposito cauzionale nonché all’esecuzione in danno dell’Impresa, fatta salva ogni altra azione risarcitoria.</w:t>
      </w:r>
    </w:p>
    <w:p w14:paraId="305567DC" w14:textId="77777777" w:rsidR="00DD2EBD" w:rsidRPr="000A0081" w:rsidRDefault="00DD2EBD" w:rsidP="00DD2EBD">
      <w:pPr>
        <w:autoSpaceDE w:val="0"/>
        <w:autoSpaceDN w:val="0"/>
        <w:adjustRightInd w:val="0"/>
        <w:spacing w:line="360" w:lineRule="auto"/>
        <w:jc w:val="both"/>
        <w:rPr>
          <w:rFonts w:ascii="Times New Roman" w:hAnsi="Times New Roman"/>
          <w:sz w:val="24"/>
          <w:szCs w:val="24"/>
        </w:rPr>
      </w:pPr>
      <w:r w:rsidRPr="000A0081">
        <w:rPr>
          <w:rFonts w:ascii="Times New Roman" w:hAnsi="Times New Roman"/>
          <w:sz w:val="24"/>
          <w:szCs w:val="24"/>
        </w:rPr>
        <w:t>Le eventuali spese di viaggio, di vitto e pernottamento del personale dell</w:t>
      </w:r>
      <w:r w:rsidR="00CB118F" w:rsidRPr="000A0081">
        <w:rPr>
          <w:rFonts w:ascii="Times New Roman" w:hAnsi="Times New Roman"/>
          <w:sz w:val="24"/>
          <w:szCs w:val="24"/>
        </w:rPr>
        <w:t>’</w:t>
      </w:r>
      <w:r w:rsidRPr="000A0081">
        <w:rPr>
          <w:rFonts w:ascii="Times New Roman" w:hAnsi="Times New Roman"/>
          <w:sz w:val="24"/>
          <w:szCs w:val="24"/>
        </w:rPr>
        <w:t>Amministrazione resteranno a carico dell’Impresa in tutte le ipotesi in cui la verifica risulti negativa o, per cause imputabili all’Impresa non possa essere effettuata alla data convenuta,</w:t>
      </w:r>
      <w:r w:rsidR="00B21B9B" w:rsidRPr="000A0081">
        <w:rPr>
          <w:rFonts w:ascii="Times New Roman" w:hAnsi="Times New Roman"/>
          <w:sz w:val="24"/>
          <w:szCs w:val="24"/>
        </w:rPr>
        <w:t xml:space="preserve"> secondo le modalità di cui all’</w:t>
      </w:r>
      <w:r w:rsidRPr="000A0081">
        <w:rPr>
          <w:rFonts w:ascii="Times New Roman" w:hAnsi="Times New Roman"/>
          <w:sz w:val="24"/>
          <w:szCs w:val="24"/>
        </w:rPr>
        <w:t>articolo 4</w:t>
      </w:r>
      <w:r w:rsidR="00B21B9B" w:rsidRPr="000A0081">
        <w:rPr>
          <w:rFonts w:ascii="Times New Roman" w:hAnsi="Times New Roman"/>
          <w:sz w:val="24"/>
          <w:szCs w:val="24"/>
        </w:rPr>
        <w:t>.bis</w:t>
      </w:r>
      <w:r w:rsidRPr="000A0081">
        <w:rPr>
          <w:rFonts w:ascii="Times New Roman" w:hAnsi="Times New Roman"/>
          <w:sz w:val="24"/>
          <w:szCs w:val="24"/>
        </w:rPr>
        <w:t xml:space="preserve"> del presente contratto.</w:t>
      </w:r>
    </w:p>
    <w:p w14:paraId="577E23CF" w14:textId="77777777" w:rsidR="00DD2EBD" w:rsidRPr="000A0081" w:rsidRDefault="00DD2EBD" w:rsidP="00DD2EBD">
      <w:pPr>
        <w:spacing w:line="360" w:lineRule="auto"/>
        <w:jc w:val="both"/>
        <w:rPr>
          <w:rFonts w:ascii="Times New Roman" w:hAnsi="Times New Roman"/>
          <w:sz w:val="24"/>
          <w:szCs w:val="24"/>
        </w:rPr>
      </w:pPr>
      <w:r w:rsidRPr="000A0081">
        <w:rPr>
          <w:rFonts w:ascii="Times New Roman" w:hAnsi="Times New Roman"/>
          <w:sz w:val="24"/>
          <w:szCs w:val="24"/>
        </w:rPr>
        <w:t xml:space="preserve">Contro la determinazione negativa è ammesso il ricorso da parte dell’Impresa al Ministero dell’Interno. </w:t>
      </w:r>
    </w:p>
    <w:p w14:paraId="1D30A194" w14:textId="77777777" w:rsidR="00DD2EBD" w:rsidRPr="00E23E95" w:rsidRDefault="00DD2EBD" w:rsidP="00DD2EBD">
      <w:pPr>
        <w:autoSpaceDE w:val="0"/>
        <w:autoSpaceDN w:val="0"/>
        <w:adjustRightInd w:val="0"/>
        <w:spacing w:line="360" w:lineRule="auto"/>
        <w:jc w:val="center"/>
        <w:rPr>
          <w:rFonts w:ascii="Times New Roman" w:hAnsi="Times New Roman"/>
          <w:b/>
          <w:bCs/>
          <w:color w:val="1F2122"/>
          <w:sz w:val="24"/>
          <w:szCs w:val="24"/>
        </w:rPr>
      </w:pPr>
      <w:r w:rsidRPr="00E23E95">
        <w:rPr>
          <w:rFonts w:ascii="Times New Roman" w:hAnsi="Times New Roman"/>
          <w:b/>
          <w:bCs/>
          <w:color w:val="1F2122"/>
          <w:sz w:val="24"/>
          <w:szCs w:val="24"/>
        </w:rPr>
        <w:t xml:space="preserve">Articolo </w:t>
      </w:r>
      <w:r w:rsidR="00D03745">
        <w:rPr>
          <w:rFonts w:ascii="Times New Roman" w:hAnsi="Times New Roman"/>
          <w:b/>
          <w:bCs/>
          <w:color w:val="1F2122"/>
          <w:sz w:val="24"/>
          <w:szCs w:val="24"/>
        </w:rPr>
        <w:t>8</w:t>
      </w:r>
    </w:p>
    <w:p w14:paraId="6DB37B63" w14:textId="77777777" w:rsidR="00DD2EBD" w:rsidRPr="00E23E95" w:rsidRDefault="00DD2EBD" w:rsidP="00DD2EBD">
      <w:pPr>
        <w:autoSpaceDE w:val="0"/>
        <w:autoSpaceDN w:val="0"/>
        <w:adjustRightInd w:val="0"/>
        <w:spacing w:line="360" w:lineRule="auto"/>
        <w:jc w:val="center"/>
        <w:rPr>
          <w:rFonts w:ascii="Times New Roman" w:hAnsi="Times New Roman"/>
          <w:b/>
          <w:bCs/>
          <w:color w:val="1F2122"/>
          <w:sz w:val="24"/>
          <w:szCs w:val="24"/>
        </w:rPr>
      </w:pPr>
      <w:r w:rsidRPr="008B6578">
        <w:rPr>
          <w:rFonts w:ascii="Times New Roman" w:hAnsi="Times New Roman"/>
          <w:b/>
          <w:bCs/>
          <w:color w:val="1F2122"/>
          <w:sz w:val="24"/>
          <w:szCs w:val="24"/>
        </w:rPr>
        <w:t>(Adempimenti antimafia e subappalto)</w:t>
      </w:r>
    </w:p>
    <w:p w14:paraId="19916FE4" w14:textId="77777777" w:rsidR="002E58FE" w:rsidRPr="00B755C6" w:rsidRDefault="002E58FE" w:rsidP="002E58FE">
      <w:pPr>
        <w:autoSpaceDE w:val="0"/>
        <w:autoSpaceDN w:val="0"/>
        <w:adjustRightInd w:val="0"/>
        <w:spacing w:line="360" w:lineRule="auto"/>
        <w:ind w:right="6"/>
        <w:jc w:val="both"/>
        <w:rPr>
          <w:rFonts w:ascii="Times New Roman" w:eastAsia="Calibri" w:hAnsi="Times New Roman"/>
          <w:color w:val="000000"/>
          <w:sz w:val="24"/>
          <w:szCs w:val="24"/>
          <w:lang w:eastAsia="it-IT"/>
        </w:rPr>
      </w:pPr>
      <w:r w:rsidRPr="002E58FE">
        <w:rPr>
          <w:rFonts w:ascii="Times New Roman" w:eastAsia="Calibri" w:hAnsi="Times New Roman"/>
          <w:color w:val="000000"/>
          <w:sz w:val="24"/>
          <w:szCs w:val="24"/>
          <w:lang w:eastAsia="it-IT"/>
        </w:rPr>
        <w:lastRenderedPageBreak/>
        <w:t>La stipula del presente atto viene eseguita sotto l’osservanza delle previsioni di cui alle Leggi 31/5/1965 n</w:t>
      </w:r>
      <w:r w:rsidR="001752C0">
        <w:rPr>
          <w:rFonts w:ascii="Times New Roman" w:eastAsia="Calibri" w:hAnsi="Times New Roman"/>
          <w:color w:val="000000"/>
          <w:sz w:val="24"/>
          <w:szCs w:val="24"/>
          <w:lang w:eastAsia="it-IT"/>
        </w:rPr>
        <w:t>r</w:t>
      </w:r>
      <w:r w:rsidRPr="002E58FE">
        <w:rPr>
          <w:rFonts w:ascii="Times New Roman" w:eastAsia="Calibri" w:hAnsi="Times New Roman"/>
          <w:color w:val="000000"/>
          <w:sz w:val="24"/>
          <w:szCs w:val="24"/>
          <w:lang w:eastAsia="it-IT"/>
        </w:rPr>
        <w:t>. 575, 19/3/1990 n</w:t>
      </w:r>
      <w:r w:rsidR="001752C0">
        <w:rPr>
          <w:rFonts w:ascii="Times New Roman" w:eastAsia="Calibri" w:hAnsi="Times New Roman"/>
          <w:color w:val="000000"/>
          <w:sz w:val="24"/>
          <w:szCs w:val="24"/>
          <w:lang w:eastAsia="it-IT"/>
        </w:rPr>
        <w:t>r</w:t>
      </w:r>
      <w:r w:rsidRPr="002E58FE">
        <w:rPr>
          <w:rFonts w:ascii="Times New Roman" w:eastAsia="Calibri" w:hAnsi="Times New Roman"/>
          <w:color w:val="000000"/>
          <w:sz w:val="24"/>
          <w:szCs w:val="24"/>
          <w:lang w:eastAsia="it-IT"/>
        </w:rPr>
        <w:t>. 55, 17/1/1994 n. 47, dal Decreto Legislativo 8/8/1994 n</w:t>
      </w:r>
      <w:r w:rsidR="001752C0">
        <w:rPr>
          <w:rFonts w:ascii="Times New Roman" w:eastAsia="Calibri" w:hAnsi="Times New Roman"/>
          <w:color w:val="000000"/>
          <w:sz w:val="24"/>
          <w:szCs w:val="24"/>
          <w:lang w:eastAsia="it-IT"/>
        </w:rPr>
        <w:t>r</w:t>
      </w:r>
      <w:r w:rsidRPr="002E58FE">
        <w:rPr>
          <w:rFonts w:ascii="Times New Roman" w:eastAsia="Calibri" w:hAnsi="Times New Roman"/>
          <w:color w:val="000000"/>
          <w:sz w:val="24"/>
          <w:szCs w:val="24"/>
          <w:lang w:eastAsia="it-IT"/>
        </w:rPr>
        <w:t>. 490, dal DPR 252 del 3 giugno 1998 e dal Decreto Legislativo n</w:t>
      </w:r>
      <w:r w:rsidR="001752C0">
        <w:rPr>
          <w:rFonts w:ascii="Times New Roman" w:eastAsia="Calibri" w:hAnsi="Times New Roman"/>
          <w:color w:val="000000"/>
          <w:sz w:val="24"/>
          <w:szCs w:val="24"/>
          <w:lang w:eastAsia="it-IT"/>
        </w:rPr>
        <w:t>r</w:t>
      </w:r>
      <w:r w:rsidRPr="002E58FE">
        <w:rPr>
          <w:rFonts w:ascii="Times New Roman" w:eastAsia="Calibri" w:hAnsi="Times New Roman"/>
          <w:color w:val="000000"/>
          <w:sz w:val="24"/>
          <w:szCs w:val="24"/>
          <w:lang w:eastAsia="it-IT"/>
        </w:rPr>
        <w:t>. 159/2011, come integrato e corretto dal Decreto Legislativo n</w:t>
      </w:r>
      <w:r w:rsidR="001752C0">
        <w:rPr>
          <w:rFonts w:ascii="Times New Roman" w:eastAsia="Calibri" w:hAnsi="Times New Roman"/>
          <w:color w:val="000000"/>
          <w:sz w:val="24"/>
          <w:szCs w:val="24"/>
          <w:lang w:eastAsia="it-IT"/>
        </w:rPr>
        <w:t>r</w:t>
      </w:r>
      <w:r w:rsidRPr="002E58FE">
        <w:rPr>
          <w:rFonts w:ascii="Times New Roman" w:eastAsia="Calibri" w:hAnsi="Times New Roman"/>
          <w:color w:val="000000"/>
          <w:sz w:val="24"/>
          <w:szCs w:val="24"/>
          <w:lang w:eastAsia="it-IT"/>
        </w:rPr>
        <w:t xml:space="preserve">. 218/2012 e dal Decreto Legge 16/7/2020, nr. 76, come convertito, con modificazioni, dalla Legge 11/9/2020, nr. 120, ed all’art. 51 del decreto-legge nr. 77 del 2021 </w:t>
      </w:r>
      <w:r w:rsidRPr="00B755C6">
        <w:rPr>
          <w:rFonts w:ascii="Times New Roman" w:eastAsia="Calibri" w:hAnsi="Times New Roman"/>
          <w:color w:val="000000"/>
          <w:sz w:val="24"/>
          <w:szCs w:val="24"/>
          <w:lang w:eastAsia="it-IT"/>
        </w:rPr>
        <w:t>come convertito, con modificazioni, dalla Legge nr. 108/2021.</w:t>
      </w:r>
    </w:p>
    <w:p w14:paraId="7B7E3918" w14:textId="77777777" w:rsidR="002E58FE" w:rsidRDefault="002E58FE" w:rsidP="002E58FE">
      <w:pPr>
        <w:autoSpaceDE w:val="0"/>
        <w:autoSpaceDN w:val="0"/>
        <w:adjustRightInd w:val="0"/>
        <w:spacing w:line="360" w:lineRule="auto"/>
        <w:ind w:right="6"/>
        <w:jc w:val="both"/>
        <w:rPr>
          <w:rFonts w:ascii="Times New Roman" w:eastAsia="Calibri" w:hAnsi="Times New Roman"/>
          <w:color w:val="000000"/>
          <w:sz w:val="24"/>
          <w:szCs w:val="24"/>
          <w:lang w:eastAsia="it-IT"/>
        </w:rPr>
      </w:pPr>
      <w:r w:rsidRPr="00B755C6">
        <w:rPr>
          <w:rFonts w:ascii="Times New Roman" w:eastAsia="Calibri" w:hAnsi="Times New Roman"/>
          <w:color w:val="000000"/>
          <w:sz w:val="24"/>
          <w:szCs w:val="24"/>
          <w:lang w:eastAsia="it-IT"/>
        </w:rPr>
        <w:t>In base alla normativa antimafia, si procede alla stipula del presente contratto anche in assenza dell’informativa antimafia in ossequio all’articolo 3, comma 2, del decreto legge 16/7/2020, nr. 76, come convertito, con modificazioni, dalla Legge 11/9/2020, nr. 120, recante la previsione, fino al 31 dicembre 2021, di procedere all’affidamento dei contratti pubblici aventi ad oggetto lavori, servizi e forniture, mediante il rilascio della informativa liberatoria provvisoria, immediatamente conseguente alla consultazione della Banca dati nazionale unica della documentazione antimafia, sotto condizione risolutiva.</w:t>
      </w:r>
    </w:p>
    <w:p w14:paraId="3461418F" w14:textId="77777777" w:rsidR="00B21B9B" w:rsidRDefault="00B21B9B" w:rsidP="002E58FE">
      <w:pPr>
        <w:autoSpaceDE w:val="0"/>
        <w:autoSpaceDN w:val="0"/>
        <w:adjustRightInd w:val="0"/>
        <w:spacing w:line="360" w:lineRule="auto"/>
        <w:ind w:right="6"/>
        <w:jc w:val="both"/>
        <w:rPr>
          <w:rFonts w:ascii="Times New Roman" w:eastAsia="Calibri" w:hAnsi="Times New Roman"/>
          <w:color w:val="000000"/>
          <w:sz w:val="24"/>
          <w:szCs w:val="24"/>
          <w:lang w:eastAsia="it-IT"/>
        </w:rPr>
      </w:pPr>
      <w:r w:rsidRPr="00B21B9B">
        <w:rPr>
          <w:rFonts w:ascii="Times New Roman" w:eastAsia="Calibri" w:hAnsi="Times New Roman"/>
          <w:color w:val="000000"/>
          <w:sz w:val="24"/>
          <w:szCs w:val="24"/>
          <w:lang w:eastAsia="it-IT"/>
        </w:rPr>
        <w:t>In ottemperanza al disposto di cui all’art. 92, comma 3, del D.Lgs n</w:t>
      </w:r>
      <w:r>
        <w:rPr>
          <w:rFonts w:ascii="Times New Roman" w:eastAsia="Calibri" w:hAnsi="Times New Roman"/>
          <w:color w:val="000000"/>
          <w:sz w:val="24"/>
          <w:szCs w:val="24"/>
          <w:lang w:eastAsia="it-IT"/>
        </w:rPr>
        <w:t>r</w:t>
      </w:r>
      <w:r w:rsidRPr="00B21B9B">
        <w:rPr>
          <w:rFonts w:ascii="Times New Roman" w:eastAsia="Calibri" w:hAnsi="Times New Roman"/>
          <w:color w:val="000000"/>
          <w:sz w:val="24"/>
          <w:szCs w:val="24"/>
          <w:lang w:eastAsia="it-IT"/>
        </w:rPr>
        <w:t>. 159/2011, l’Amministrazione recederà dal contratto nell’ipotesi di esito positivo dell’informazione antimafia, fatto salvo il pagamento del valore delle opere già eseguite e il rimborso delle spese sostenute p</w:t>
      </w:r>
      <w:r>
        <w:rPr>
          <w:rFonts w:ascii="Times New Roman" w:eastAsia="Calibri" w:hAnsi="Times New Roman"/>
          <w:color w:val="000000"/>
          <w:sz w:val="24"/>
          <w:szCs w:val="24"/>
          <w:lang w:eastAsia="it-IT"/>
        </w:rPr>
        <w:t>er l’</w:t>
      </w:r>
      <w:r w:rsidRPr="00B21B9B">
        <w:rPr>
          <w:rFonts w:ascii="Times New Roman" w:eastAsia="Calibri" w:hAnsi="Times New Roman"/>
          <w:color w:val="000000"/>
          <w:sz w:val="24"/>
          <w:szCs w:val="24"/>
          <w:lang w:eastAsia="it-IT"/>
        </w:rPr>
        <w:t>esecuzione.</w:t>
      </w:r>
    </w:p>
    <w:p w14:paraId="121CDDE6" w14:textId="77777777" w:rsidR="005F0892" w:rsidRPr="00B0201E" w:rsidRDefault="005F0892" w:rsidP="005F0892">
      <w:pPr>
        <w:autoSpaceDE w:val="0"/>
        <w:autoSpaceDN w:val="0"/>
        <w:adjustRightInd w:val="0"/>
        <w:spacing w:line="360" w:lineRule="auto"/>
        <w:ind w:right="6"/>
        <w:jc w:val="both"/>
        <w:rPr>
          <w:rFonts w:ascii="Times New Roman" w:eastAsia="Calibri" w:hAnsi="Times New Roman"/>
          <w:sz w:val="24"/>
          <w:szCs w:val="24"/>
          <w:lang w:eastAsia="it-IT"/>
        </w:rPr>
      </w:pPr>
      <w:r w:rsidRPr="00B0201E">
        <w:rPr>
          <w:rFonts w:ascii="Times New Roman" w:eastAsia="Calibri" w:hAnsi="Times New Roman"/>
          <w:sz w:val="24"/>
          <w:szCs w:val="24"/>
          <w:lang w:eastAsia="it-IT"/>
        </w:rPr>
        <w:t>A pena di nullità, fatto salvo quanto previsto dall’articolo 106, comma 1, lettera d), il contratto non può essere ceduto, né può essere affidata a terzi l’integrale esecuzione delle prestazioni o lavorazioni oggetto del contratto di appalto, nonché la prevalente esecuzione delle lavorazioni relative al complesso delle categorie prevalenti e dei contratti ad alta intensità di manodopera.</w:t>
      </w:r>
    </w:p>
    <w:p w14:paraId="787976F3" w14:textId="77777777" w:rsidR="00B21B9B" w:rsidRPr="00B0201E" w:rsidRDefault="00B21B9B" w:rsidP="00B0201E">
      <w:pPr>
        <w:autoSpaceDE w:val="0"/>
        <w:autoSpaceDN w:val="0"/>
        <w:adjustRightInd w:val="0"/>
        <w:spacing w:line="360" w:lineRule="auto"/>
        <w:ind w:right="6"/>
        <w:jc w:val="both"/>
        <w:rPr>
          <w:rFonts w:eastAsia="Calibri"/>
          <w:sz w:val="24"/>
          <w:szCs w:val="24"/>
        </w:rPr>
      </w:pPr>
      <w:r w:rsidRPr="00B0201E">
        <w:rPr>
          <w:rFonts w:ascii="Times New Roman" w:eastAsia="Calibri" w:hAnsi="Times New Roman"/>
          <w:sz w:val="24"/>
          <w:szCs w:val="24"/>
          <w:lang w:eastAsia="it-IT"/>
        </w:rPr>
        <w:t xml:space="preserve">Pertanto, ai sensi della previsione normativa di cui all’articolo 105, comma 2, terzo periodo, del D. </w:t>
      </w:r>
      <w:proofErr w:type="spellStart"/>
      <w:r w:rsidRPr="00B0201E">
        <w:rPr>
          <w:rFonts w:ascii="Times New Roman" w:eastAsia="Calibri" w:hAnsi="Times New Roman"/>
          <w:sz w:val="24"/>
          <w:szCs w:val="24"/>
          <w:lang w:eastAsia="it-IT"/>
        </w:rPr>
        <w:t>Lgs.vo</w:t>
      </w:r>
      <w:proofErr w:type="spellEnd"/>
      <w:r w:rsidRPr="00B0201E">
        <w:rPr>
          <w:rFonts w:ascii="Times New Roman" w:eastAsia="Calibri" w:hAnsi="Times New Roman"/>
          <w:sz w:val="24"/>
          <w:szCs w:val="24"/>
          <w:lang w:eastAsia="it-IT"/>
        </w:rPr>
        <w:t xml:space="preserve"> n. 50/2016 e </w:t>
      </w:r>
      <w:proofErr w:type="spellStart"/>
      <w:r w:rsidRPr="00B0201E">
        <w:rPr>
          <w:rFonts w:ascii="Times New Roman" w:eastAsia="Calibri" w:hAnsi="Times New Roman"/>
          <w:sz w:val="24"/>
          <w:szCs w:val="24"/>
          <w:lang w:eastAsia="it-IT"/>
        </w:rPr>
        <w:t>ss.mm.ii</w:t>
      </w:r>
      <w:proofErr w:type="spellEnd"/>
      <w:r w:rsidRPr="00B0201E">
        <w:rPr>
          <w:rFonts w:ascii="Times New Roman" w:eastAsia="Calibri" w:hAnsi="Times New Roman"/>
          <w:sz w:val="24"/>
          <w:szCs w:val="24"/>
          <w:lang w:eastAsia="it-IT"/>
        </w:rPr>
        <w:t xml:space="preserve">., come sostituito dall’articolo 49, comma 2, lett. A), della Legge n. 108/2021, </w:t>
      </w:r>
      <w:r w:rsidR="00B0201E" w:rsidRPr="00B0201E">
        <w:rPr>
          <w:rFonts w:ascii="Times New Roman" w:eastAsia="Calibri" w:hAnsi="Times New Roman"/>
          <w:sz w:val="24"/>
          <w:szCs w:val="24"/>
          <w:lang w:eastAsia="it-IT"/>
        </w:rPr>
        <w:t xml:space="preserve">si è determinato che </w:t>
      </w:r>
      <w:r w:rsidR="00B755C6">
        <w:rPr>
          <w:rFonts w:ascii="Times New Roman" w:eastAsia="Calibri" w:hAnsi="Times New Roman"/>
          <w:sz w:val="24"/>
          <w:szCs w:val="24"/>
          <w:lang w:eastAsia="it-IT"/>
        </w:rPr>
        <w:t>la presente fornitura</w:t>
      </w:r>
      <w:r w:rsidR="00B0201E" w:rsidRPr="00B0201E">
        <w:rPr>
          <w:rFonts w:ascii="Times New Roman" w:eastAsia="Calibri" w:hAnsi="Times New Roman"/>
          <w:sz w:val="24"/>
          <w:szCs w:val="24"/>
          <w:lang w:eastAsia="it-IT"/>
        </w:rPr>
        <w:t xml:space="preserve"> debba essere eseguit</w:t>
      </w:r>
      <w:r w:rsidR="00B755C6">
        <w:rPr>
          <w:rFonts w:ascii="Times New Roman" w:eastAsia="Calibri" w:hAnsi="Times New Roman"/>
          <w:sz w:val="24"/>
          <w:szCs w:val="24"/>
          <w:lang w:eastAsia="it-IT"/>
        </w:rPr>
        <w:t>a</w:t>
      </w:r>
      <w:r w:rsidR="00B0201E" w:rsidRPr="00B0201E">
        <w:rPr>
          <w:rFonts w:ascii="Times New Roman" w:eastAsia="Calibri" w:hAnsi="Times New Roman"/>
          <w:sz w:val="24"/>
          <w:szCs w:val="24"/>
          <w:lang w:eastAsia="it-IT"/>
        </w:rPr>
        <w:t xml:space="preserve"> esclusivamente dall’Impresa</w:t>
      </w:r>
      <w:r w:rsidR="001B78B5">
        <w:rPr>
          <w:rFonts w:ascii="Times New Roman" w:eastAsia="Calibri" w:hAnsi="Times New Roman"/>
          <w:sz w:val="24"/>
          <w:szCs w:val="24"/>
          <w:lang w:eastAsia="it-IT"/>
        </w:rPr>
        <w:t xml:space="preserve"> sottoscrittrice del presente atto negoziale</w:t>
      </w:r>
      <w:r w:rsidR="004A366A">
        <w:rPr>
          <w:rFonts w:ascii="Times New Roman" w:eastAsia="Calibri" w:hAnsi="Times New Roman"/>
          <w:sz w:val="24"/>
          <w:szCs w:val="24"/>
          <w:lang w:eastAsia="it-IT"/>
        </w:rPr>
        <w:t xml:space="preserve"> in quanto trattasi, ai sensi del comma 3, lettera b)</w:t>
      </w:r>
      <w:r w:rsidR="001208EC">
        <w:rPr>
          <w:rFonts w:ascii="Times New Roman" w:eastAsia="Calibri" w:hAnsi="Times New Roman"/>
          <w:sz w:val="24"/>
          <w:szCs w:val="24"/>
          <w:lang w:eastAsia="it-IT"/>
        </w:rPr>
        <w:t>,</w:t>
      </w:r>
      <w:r w:rsidR="004A366A">
        <w:rPr>
          <w:rFonts w:ascii="Times New Roman" w:eastAsia="Calibri" w:hAnsi="Times New Roman"/>
          <w:sz w:val="24"/>
          <w:szCs w:val="24"/>
          <w:lang w:eastAsia="it-IT"/>
        </w:rPr>
        <w:t xml:space="preserve"> dell’articolo 105 del </w:t>
      </w:r>
      <w:proofErr w:type="spellStart"/>
      <w:r w:rsidR="004A366A">
        <w:rPr>
          <w:rFonts w:ascii="Times New Roman" w:eastAsia="Calibri" w:hAnsi="Times New Roman"/>
          <w:sz w:val="24"/>
          <w:szCs w:val="24"/>
          <w:lang w:eastAsia="it-IT"/>
        </w:rPr>
        <w:t>D.Lgs.vo</w:t>
      </w:r>
      <w:proofErr w:type="spellEnd"/>
      <w:r w:rsidR="004A366A">
        <w:rPr>
          <w:rFonts w:ascii="Times New Roman" w:eastAsia="Calibri" w:hAnsi="Times New Roman"/>
          <w:sz w:val="24"/>
          <w:szCs w:val="24"/>
          <w:lang w:eastAsia="it-IT"/>
        </w:rPr>
        <w:t xml:space="preserve"> nr. 50/2016 e </w:t>
      </w:r>
      <w:proofErr w:type="spellStart"/>
      <w:r w:rsidR="004A366A">
        <w:rPr>
          <w:rFonts w:ascii="Times New Roman" w:eastAsia="Calibri" w:hAnsi="Times New Roman"/>
          <w:sz w:val="24"/>
          <w:szCs w:val="24"/>
          <w:lang w:eastAsia="it-IT"/>
        </w:rPr>
        <w:t>ss.mm.ii</w:t>
      </w:r>
      <w:proofErr w:type="spellEnd"/>
      <w:r w:rsidR="004A366A">
        <w:rPr>
          <w:rFonts w:ascii="Times New Roman" w:eastAsia="Calibri" w:hAnsi="Times New Roman"/>
          <w:sz w:val="24"/>
          <w:szCs w:val="24"/>
          <w:lang w:eastAsia="it-IT"/>
        </w:rPr>
        <w:t>., di s</w:t>
      </w:r>
      <w:r w:rsidR="004A366A" w:rsidRPr="004A366A">
        <w:rPr>
          <w:rFonts w:ascii="Times New Roman" w:eastAsia="Calibri" w:hAnsi="Times New Roman"/>
          <w:sz w:val="24"/>
          <w:szCs w:val="24"/>
          <w:lang w:eastAsia="it-IT"/>
        </w:rPr>
        <w:t>ubfornitura a catalogo di prodotti informatici</w:t>
      </w:r>
      <w:r w:rsidR="001B78B5">
        <w:rPr>
          <w:rFonts w:ascii="Times New Roman" w:eastAsia="Calibri" w:hAnsi="Times New Roman"/>
          <w:sz w:val="24"/>
          <w:szCs w:val="24"/>
          <w:lang w:eastAsia="it-IT"/>
        </w:rPr>
        <w:t>.</w:t>
      </w:r>
    </w:p>
    <w:p w14:paraId="66D54388" w14:textId="77777777" w:rsidR="002E58FE" w:rsidRPr="00B0201E" w:rsidRDefault="002E58FE" w:rsidP="002E58FE">
      <w:pPr>
        <w:autoSpaceDE w:val="0"/>
        <w:autoSpaceDN w:val="0"/>
        <w:adjustRightInd w:val="0"/>
        <w:spacing w:line="360" w:lineRule="auto"/>
        <w:jc w:val="both"/>
        <w:rPr>
          <w:rFonts w:ascii="Times New Roman" w:eastAsia="Calibri" w:hAnsi="Times New Roman"/>
          <w:b/>
          <w:sz w:val="24"/>
          <w:szCs w:val="24"/>
          <w:lang w:eastAsia="it-IT"/>
        </w:rPr>
      </w:pPr>
      <w:r w:rsidRPr="00B0201E">
        <w:rPr>
          <w:rFonts w:ascii="Times New Roman" w:eastAsia="Calibri" w:hAnsi="Times New Roman"/>
          <w:b/>
          <w:sz w:val="24"/>
          <w:szCs w:val="24"/>
          <w:lang w:eastAsia="it-IT"/>
        </w:rPr>
        <w:t xml:space="preserve">La stazione appaltante applicherà in ogni caso le previsioni di cui all’articolo 17-bis </w:t>
      </w:r>
      <w:proofErr w:type="spellStart"/>
      <w:r w:rsidRPr="00B0201E">
        <w:rPr>
          <w:rFonts w:ascii="Times New Roman" w:eastAsia="Calibri" w:hAnsi="Times New Roman"/>
          <w:b/>
          <w:sz w:val="24"/>
          <w:szCs w:val="24"/>
          <w:lang w:eastAsia="it-IT"/>
        </w:rPr>
        <w:t>D.Lgs.vo</w:t>
      </w:r>
      <w:proofErr w:type="spellEnd"/>
      <w:r w:rsidRPr="00B0201E">
        <w:rPr>
          <w:rFonts w:ascii="Times New Roman" w:eastAsia="Calibri" w:hAnsi="Times New Roman"/>
          <w:b/>
          <w:sz w:val="24"/>
          <w:szCs w:val="24"/>
          <w:lang w:eastAsia="it-IT"/>
        </w:rPr>
        <w:t xml:space="preserve"> 241/97 relativamente al certificato di sussistenza dei requisiti per imprese appaltatrici.</w:t>
      </w:r>
    </w:p>
    <w:p w14:paraId="1E8CB0F8" w14:textId="77777777" w:rsidR="002E58FE" w:rsidRPr="00B0201E" w:rsidRDefault="002E58FE" w:rsidP="002E58FE">
      <w:pPr>
        <w:autoSpaceDE w:val="0"/>
        <w:autoSpaceDN w:val="0"/>
        <w:adjustRightInd w:val="0"/>
        <w:spacing w:line="360" w:lineRule="auto"/>
        <w:jc w:val="both"/>
        <w:rPr>
          <w:rFonts w:ascii="Times New Roman" w:eastAsia="Calibri" w:hAnsi="Times New Roman"/>
          <w:sz w:val="24"/>
          <w:szCs w:val="24"/>
          <w:lang w:eastAsia="it-IT"/>
        </w:rPr>
      </w:pPr>
      <w:r w:rsidRPr="00B0201E">
        <w:rPr>
          <w:rFonts w:ascii="Times New Roman" w:eastAsia="Calibri" w:hAnsi="Times New Roman"/>
          <w:sz w:val="24"/>
          <w:szCs w:val="24"/>
          <w:lang w:eastAsia="it-IT"/>
        </w:rPr>
        <w:lastRenderedPageBreak/>
        <w:t>Non si considerano subappalto gli acquisti di materiali, semilavorati effettuati presso terzi per l’approvvigionamento di componenti previsti in commercio e la subfornitura a catalogo di prodotti informatici.</w:t>
      </w:r>
    </w:p>
    <w:p w14:paraId="166DD78A" w14:textId="77777777" w:rsidR="002E58FE" w:rsidRPr="00B0201E" w:rsidRDefault="002E58FE" w:rsidP="002E58FE">
      <w:pPr>
        <w:autoSpaceDE w:val="0"/>
        <w:autoSpaceDN w:val="0"/>
        <w:adjustRightInd w:val="0"/>
        <w:spacing w:line="360" w:lineRule="auto"/>
        <w:jc w:val="both"/>
        <w:rPr>
          <w:rFonts w:ascii="Times New Roman" w:eastAsia="Calibri" w:hAnsi="Times New Roman"/>
          <w:sz w:val="24"/>
          <w:szCs w:val="24"/>
          <w:lang w:eastAsia="it-IT"/>
        </w:rPr>
      </w:pPr>
      <w:r w:rsidRPr="00B0201E">
        <w:rPr>
          <w:rFonts w:ascii="Times New Roman" w:eastAsia="Calibri" w:hAnsi="Times New Roman"/>
          <w:sz w:val="24"/>
          <w:szCs w:val="24"/>
          <w:lang w:eastAsia="it-IT"/>
        </w:rPr>
        <w:t>Non si configurano, altresì, come attività cedute in subappalto le prestazioni rese in favore dei soggetti affidatari in forza di contratti continuativi di cooperazione, servizio e/o fornitura sottoscritti in epoca anteriore alla indizione della procedura finalizzat</w:t>
      </w:r>
      <w:r w:rsidR="007B5352">
        <w:rPr>
          <w:rFonts w:ascii="Times New Roman" w:eastAsia="Calibri" w:hAnsi="Times New Roman"/>
          <w:sz w:val="24"/>
          <w:szCs w:val="24"/>
          <w:lang w:eastAsia="it-IT"/>
        </w:rPr>
        <w:t>a alla aggiudicazione dell’</w:t>
      </w:r>
      <w:r w:rsidRPr="00B0201E">
        <w:rPr>
          <w:rFonts w:ascii="Times New Roman" w:eastAsia="Calibri" w:hAnsi="Times New Roman"/>
          <w:sz w:val="24"/>
          <w:szCs w:val="24"/>
          <w:lang w:eastAsia="it-IT"/>
        </w:rPr>
        <w:t>appalto</w:t>
      </w:r>
      <w:r w:rsidR="001B78B5">
        <w:rPr>
          <w:rFonts w:ascii="Times New Roman" w:eastAsia="Calibri" w:hAnsi="Times New Roman"/>
          <w:sz w:val="24"/>
          <w:szCs w:val="24"/>
          <w:lang w:eastAsia="it-IT"/>
        </w:rPr>
        <w:t>,</w:t>
      </w:r>
      <w:r w:rsidR="001B78B5" w:rsidRPr="001B78B5">
        <w:rPr>
          <w:rFonts w:ascii="Times New Roman" w:eastAsia="Calibri" w:hAnsi="Times New Roman"/>
          <w:sz w:val="24"/>
          <w:szCs w:val="24"/>
          <w:lang w:eastAsia="it-IT"/>
        </w:rPr>
        <w:t xml:space="preserve"> </w:t>
      </w:r>
      <w:r w:rsidR="001B78B5" w:rsidRPr="007B5352">
        <w:rPr>
          <w:rFonts w:ascii="Times New Roman" w:eastAsia="Calibri" w:hAnsi="Times New Roman"/>
          <w:sz w:val="24"/>
          <w:szCs w:val="24"/>
          <w:lang w:eastAsia="it-IT"/>
        </w:rPr>
        <w:t>purché non eseguono una parte della prestazione oggetto dell’appalto ma procurino all’operatore economico aggiudicatario i mezzi per la sua esecuzione.</w:t>
      </w:r>
      <w:r w:rsidRPr="007B5352">
        <w:rPr>
          <w:rFonts w:ascii="Times New Roman" w:eastAsia="Calibri" w:hAnsi="Times New Roman"/>
          <w:sz w:val="24"/>
          <w:szCs w:val="24"/>
          <w:lang w:eastAsia="it-IT"/>
        </w:rPr>
        <w:t xml:space="preserve"> I relativi contratti sono depositati alla Stazione</w:t>
      </w:r>
      <w:r w:rsidRPr="00B0201E">
        <w:rPr>
          <w:rFonts w:ascii="Times New Roman" w:eastAsia="Calibri" w:hAnsi="Times New Roman"/>
          <w:sz w:val="24"/>
          <w:szCs w:val="24"/>
          <w:lang w:eastAsia="it-IT"/>
        </w:rPr>
        <w:t xml:space="preserve"> appaltante prima o contestualmente alla sottoscrizione del contratto di appalto.</w:t>
      </w:r>
    </w:p>
    <w:p w14:paraId="0EF27A84" w14:textId="77777777" w:rsidR="002E58FE" w:rsidRPr="00B0201E" w:rsidRDefault="002E58FE" w:rsidP="002E58FE">
      <w:pPr>
        <w:autoSpaceDE w:val="0"/>
        <w:autoSpaceDN w:val="0"/>
        <w:adjustRightInd w:val="0"/>
        <w:spacing w:line="360" w:lineRule="auto"/>
        <w:jc w:val="both"/>
        <w:rPr>
          <w:rFonts w:ascii="Times New Roman" w:eastAsia="Calibri" w:hAnsi="Times New Roman"/>
          <w:sz w:val="24"/>
          <w:szCs w:val="24"/>
          <w:lang w:eastAsia="it-IT"/>
        </w:rPr>
      </w:pPr>
      <w:r w:rsidRPr="00B0201E">
        <w:rPr>
          <w:rFonts w:ascii="Times New Roman" w:eastAsia="Calibri" w:hAnsi="Times New Roman"/>
          <w:sz w:val="24"/>
          <w:szCs w:val="24"/>
          <w:lang w:eastAsia="it-IT"/>
        </w:rPr>
        <w:t>Costituisce, comunque, subappalto qualsiasi contratto avente ad oggetto attività ovunque espletate che richiedono l’impiego di manodopera, quali le forniture con posa in opera e i noli a caldo, se singolarmente di import</w:t>
      </w:r>
      <w:r w:rsidR="00EF683D" w:rsidRPr="00B0201E">
        <w:rPr>
          <w:rFonts w:ascii="Times New Roman" w:eastAsia="Calibri" w:hAnsi="Times New Roman"/>
          <w:sz w:val="24"/>
          <w:szCs w:val="24"/>
          <w:lang w:eastAsia="it-IT"/>
        </w:rPr>
        <w:t>o superiore al 2 per cento dell’</w:t>
      </w:r>
      <w:r w:rsidRPr="00B0201E">
        <w:rPr>
          <w:rFonts w:ascii="Times New Roman" w:eastAsia="Calibri" w:hAnsi="Times New Roman"/>
          <w:sz w:val="24"/>
          <w:szCs w:val="24"/>
          <w:lang w:eastAsia="it-IT"/>
        </w:rPr>
        <w:t>importo delle prestazioni affidate o di importo superiore a 100.000 euro e qualora l'incidenza del costo della manodopera e del personale sia superiore al 50 per cento dell'importo del contratto da affidare.</w:t>
      </w:r>
    </w:p>
    <w:p w14:paraId="0752C1F8" w14:textId="77777777" w:rsidR="002E58FE" w:rsidRPr="00B0201E" w:rsidRDefault="002E58FE" w:rsidP="002E58FE">
      <w:pPr>
        <w:autoSpaceDE w:val="0"/>
        <w:autoSpaceDN w:val="0"/>
        <w:adjustRightInd w:val="0"/>
        <w:spacing w:line="360" w:lineRule="auto"/>
        <w:jc w:val="both"/>
        <w:rPr>
          <w:rFonts w:ascii="Times New Roman" w:hAnsi="Times New Roman"/>
          <w:b/>
          <w:sz w:val="24"/>
          <w:szCs w:val="24"/>
        </w:rPr>
      </w:pPr>
      <w:r w:rsidRPr="00B0201E">
        <w:rPr>
          <w:rFonts w:ascii="Times New Roman" w:eastAsia="Calibri" w:hAnsi="Times New Roman"/>
          <w:sz w:val="24"/>
          <w:szCs w:val="24"/>
          <w:lang w:eastAsia="it-IT"/>
        </w:rPr>
        <w:t>L’Amministrazione si riserva la facoltà di risolvere il contratto e procedere ad esecuzione in danno nel caso in cui venissero rilevati subappalti non autorizzati nel corso dell’esecuzione del contratto.</w:t>
      </w:r>
    </w:p>
    <w:p w14:paraId="0CE7FA6C" w14:textId="77777777" w:rsidR="00DD2EBD" w:rsidRPr="00E23E95" w:rsidRDefault="00DD2EBD" w:rsidP="00DD2EBD">
      <w:pPr>
        <w:autoSpaceDE w:val="0"/>
        <w:autoSpaceDN w:val="0"/>
        <w:adjustRightInd w:val="0"/>
        <w:spacing w:line="360" w:lineRule="auto"/>
        <w:jc w:val="center"/>
        <w:rPr>
          <w:rFonts w:ascii="Times New Roman" w:hAnsi="Times New Roman"/>
          <w:b/>
          <w:color w:val="000000"/>
          <w:sz w:val="24"/>
          <w:szCs w:val="24"/>
        </w:rPr>
      </w:pPr>
      <w:r w:rsidRPr="00E23E95">
        <w:rPr>
          <w:rFonts w:ascii="Times New Roman" w:hAnsi="Times New Roman"/>
          <w:b/>
          <w:bCs/>
          <w:color w:val="000000"/>
          <w:sz w:val="24"/>
          <w:szCs w:val="24"/>
        </w:rPr>
        <w:t xml:space="preserve">Articolo </w:t>
      </w:r>
      <w:r w:rsidR="007F00EA">
        <w:rPr>
          <w:rFonts w:ascii="Times New Roman" w:hAnsi="Times New Roman"/>
          <w:b/>
          <w:bCs/>
          <w:color w:val="000000"/>
          <w:sz w:val="24"/>
          <w:szCs w:val="24"/>
        </w:rPr>
        <w:t>9</w:t>
      </w:r>
    </w:p>
    <w:p w14:paraId="3A7EC4F8" w14:textId="77777777" w:rsidR="00DD2EBD" w:rsidRPr="00E23E95" w:rsidRDefault="00DD2EBD" w:rsidP="00DD2EBD">
      <w:pPr>
        <w:autoSpaceDE w:val="0"/>
        <w:autoSpaceDN w:val="0"/>
        <w:adjustRightInd w:val="0"/>
        <w:spacing w:line="360" w:lineRule="auto"/>
        <w:jc w:val="center"/>
        <w:rPr>
          <w:rFonts w:ascii="Times New Roman" w:hAnsi="Times New Roman"/>
          <w:b/>
          <w:bCs/>
          <w:color w:val="000000"/>
          <w:sz w:val="24"/>
          <w:szCs w:val="24"/>
        </w:rPr>
      </w:pPr>
      <w:r w:rsidRPr="00E23E95">
        <w:rPr>
          <w:rFonts w:ascii="Times New Roman" w:hAnsi="Times New Roman"/>
          <w:b/>
          <w:bCs/>
          <w:color w:val="000000"/>
          <w:sz w:val="24"/>
          <w:szCs w:val="24"/>
        </w:rPr>
        <w:t>(Modifiche e varianti tecniche)</w:t>
      </w:r>
    </w:p>
    <w:p w14:paraId="2C573FBA" w14:textId="77777777" w:rsidR="00DD2EBD" w:rsidRPr="00E23E95" w:rsidRDefault="00DD2EBD" w:rsidP="00DD2EBD">
      <w:pPr>
        <w:autoSpaceDE w:val="0"/>
        <w:autoSpaceDN w:val="0"/>
        <w:adjustRightInd w:val="0"/>
        <w:spacing w:line="360" w:lineRule="auto"/>
        <w:jc w:val="both"/>
        <w:rPr>
          <w:rFonts w:ascii="Times New Roman" w:hAnsi="Times New Roman"/>
          <w:color w:val="000000"/>
          <w:sz w:val="24"/>
          <w:szCs w:val="24"/>
        </w:rPr>
      </w:pPr>
      <w:r w:rsidRPr="00E23E95">
        <w:rPr>
          <w:rFonts w:ascii="Times New Roman" w:hAnsi="Times New Roman"/>
          <w:color w:val="000000"/>
          <w:sz w:val="24"/>
          <w:szCs w:val="24"/>
        </w:rPr>
        <w:t>Qualora nel corso dell</w:t>
      </w:r>
      <w:r w:rsidR="004F796D">
        <w:rPr>
          <w:rFonts w:ascii="Times New Roman" w:hAnsi="Times New Roman"/>
          <w:color w:val="000000"/>
          <w:sz w:val="24"/>
          <w:szCs w:val="24"/>
        </w:rPr>
        <w:t>’</w:t>
      </w:r>
      <w:r w:rsidRPr="00E23E95">
        <w:rPr>
          <w:rFonts w:ascii="Times New Roman" w:hAnsi="Times New Roman"/>
          <w:color w:val="000000"/>
          <w:sz w:val="24"/>
          <w:szCs w:val="24"/>
        </w:rPr>
        <w:t>esecuzione della fornitura si rendesse necessario ed opportuno, anche su proposta dell</w:t>
      </w:r>
      <w:r w:rsidR="004F796D">
        <w:rPr>
          <w:rFonts w:ascii="Times New Roman" w:hAnsi="Times New Roman"/>
          <w:color w:val="000000"/>
          <w:sz w:val="24"/>
          <w:szCs w:val="24"/>
        </w:rPr>
        <w:t>’</w:t>
      </w:r>
      <w:r w:rsidRPr="00E23E95">
        <w:rPr>
          <w:rFonts w:ascii="Times New Roman" w:hAnsi="Times New Roman"/>
          <w:color w:val="000000"/>
          <w:sz w:val="24"/>
          <w:szCs w:val="24"/>
        </w:rPr>
        <w:t xml:space="preserve">Impresa, operare modifiche, nonché varianti al contratto di appalto in corso di validità derivante dalla presente procedura, per il configurarsi delle ipotesi previste e disciplinate dall’articolo 106, comma 1, lettere b), c), d) ed e), del </w:t>
      </w:r>
      <w:proofErr w:type="spellStart"/>
      <w:r w:rsidRPr="00E23E95">
        <w:rPr>
          <w:rFonts w:ascii="Times New Roman" w:hAnsi="Times New Roman"/>
          <w:color w:val="000000"/>
          <w:sz w:val="24"/>
          <w:szCs w:val="24"/>
        </w:rPr>
        <w:t>D.Lgs.vo</w:t>
      </w:r>
      <w:proofErr w:type="spellEnd"/>
      <w:r w:rsidRPr="00E23E95">
        <w:rPr>
          <w:rFonts w:ascii="Times New Roman" w:hAnsi="Times New Roman"/>
          <w:color w:val="000000"/>
          <w:sz w:val="24"/>
          <w:szCs w:val="24"/>
        </w:rPr>
        <w:t xml:space="preserve"> </w:t>
      </w:r>
      <w:r w:rsidR="004F796D">
        <w:rPr>
          <w:rFonts w:ascii="Times New Roman" w:hAnsi="Times New Roman"/>
          <w:color w:val="000000"/>
          <w:sz w:val="24"/>
          <w:szCs w:val="24"/>
        </w:rPr>
        <w:t xml:space="preserve">nr. </w:t>
      </w:r>
      <w:r w:rsidRPr="00E23E95">
        <w:rPr>
          <w:rFonts w:ascii="Times New Roman" w:hAnsi="Times New Roman"/>
          <w:color w:val="000000"/>
          <w:sz w:val="24"/>
          <w:szCs w:val="24"/>
        </w:rPr>
        <w:t>50/2016</w:t>
      </w:r>
      <w:r>
        <w:rPr>
          <w:rFonts w:ascii="Times New Roman" w:hAnsi="Times New Roman"/>
          <w:color w:val="000000"/>
          <w:sz w:val="24"/>
          <w:szCs w:val="24"/>
        </w:rPr>
        <w:t xml:space="preserve"> e </w:t>
      </w:r>
      <w:proofErr w:type="spellStart"/>
      <w:r>
        <w:rPr>
          <w:rFonts w:ascii="Times New Roman" w:hAnsi="Times New Roman"/>
          <w:color w:val="000000"/>
          <w:sz w:val="24"/>
          <w:szCs w:val="24"/>
        </w:rPr>
        <w:t>ss.mm.ii</w:t>
      </w:r>
      <w:proofErr w:type="spellEnd"/>
      <w:r>
        <w:rPr>
          <w:rFonts w:ascii="Times New Roman" w:hAnsi="Times New Roman"/>
          <w:color w:val="000000"/>
          <w:sz w:val="24"/>
          <w:szCs w:val="24"/>
        </w:rPr>
        <w:t>.,</w:t>
      </w:r>
      <w:r w:rsidRPr="00E23E95">
        <w:rPr>
          <w:rFonts w:ascii="Times New Roman" w:hAnsi="Times New Roman"/>
          <w:color w:val="000000"/>
          <w:sz w:val="24"/>
          <w:szCs w:val="24"/>
        </w:rPr>
        <w:t xml:space="preserve"> e nel rispetto di entrambe le condizioni di cui al successivo comma 2, lettere a) e b), del sopramenzionato articolo, il Responsabile unico del procedimento provvederà a fornire formale autorizzazione. </w:t>
      </w:r>
    </w:p>
    <w:p w14:paraId="2A34900C" w14:textId="77777777" w:rsidR="00DD2EBD" w:rsidRPr="00E23E95" w:rsidRDefault="00DD2EBD" w:rsidP="00DD2EBD">
      <w:pPr>
        <w:autoSpaceDE w:val="0"/>
        <w:autoSpaceDN w:val="0"/>
        <w:adjustRightInd w:val="0"/>
        <w:spacing w:line="360" w:lineRule="auto"/>
        <w:jc w:val="both"/>
        <w:rPr>
          <w:rFonts w:ascii="Times New Roman" w:hAnsi="Times New Roman"/>
          <w:color w:val="000000"/>
          <w:sz w:val="24"/>
          <w:szCs w:val="24"/>
        </w:rPr>
      </w:pPr>
      <w:r w:rsidRPr="00E23E95">
        <w:rPr>
          <w:rFonts w:ascii="Times New Roman" w:hAnsi="Times New Roman"/>
          <w:color w:val="000000"/>
          <w:sz w:val="24"/>
          <w:szCs w:val="24"/>
        </w:rPr>
        <w:t>Qualora dette modifiche, previi accordi tra le parti, risultassero di entità tale da non dar luogo a variazioni dei prezzi o delle altre condizioni contrattuali, l</w:t>
      </w:r>
      <w:r w:rsidR="007F00EA">
        <w:rPr>
          <w:rFonts w:ascii="Times New Roman" w:hAnsi="Times New Roman"/>
          <w:color w:val="000000"/>
          <w:sz w:val="24"/>
          <w:szCs w:val="24"/>
        </w:rPr>
        <w:t>’</w:t>
      </w:r>
      <w:r w:rsidRPr="00E23E95">
        <w:rPr>
          <w:rFonts w:ascii="Times New Roman" w:hAnsi="Times New Roman"/>
          <w:color w:val="000000"/>
          <w:sz w:val="24"/>
          <w:szCs w:val="24"/>
        </w:rPr>
        <w:t>Impresa sarà tenuta ad eseguirle senza alcun compenso su richiesta dell'Amministrazione.</w:t>
      </w:r>
    </w:p>
    <w:p w14:paraId="3D86EF28" w14:textId="77777777" w:rsidR="00DD2EBD" w:rsidRPr="00E23E95" w:rsidRDefault="00DD2EBD" w:rsidP="00DD2EBD">
      <w:pPr>
        <w:autoSpaceDE w:val="0"/>
        <w:autoSpaceDN w:val="0"/>
        <w:adjustRightInd w:val="0"/>
        <w:spacing w:line="360" w:lineRule="auto"/>
        <w:jc w:val="both"/>
        <w:rPr>
          <w:rFonts w:ascii="Times New Roman" w:hAnsi="Times New Roman"/>
          <w:color w:val="000000"/>
          <w:sz w:val="24"/>
          <w:szCs w:val="24"/>
        </w:rPr>
      </w:pPr>
      <w:r w:rsidRPr="00E23E95">
        <w:rPr>
          <w:rFonts w:ascii="Times New Roman" w:hAnsi="Times New Roman"/>
          <w:color w:val="000000"/>
          <w:sz w:val="24"/>
          <w:szCs w:val="24"/>
        </w:rPr>
        <w:lastRenderedPageBreak/>
        <w:t xml:space="preserve">Qualora, viceversa, esse comportassero delle diminuzioni, sarà del pari convenuta la riduzione da apportare al prezzo contrattuale. </w:t>
      </w:r>
    </w:p>
    <w:p w14:paraId="7C91A05A" w14:textId="77777777" w:rsidR="00DD2EBD" w:rsidRPr="00E23E95" w:rsidRDefault="00DD2EBD" w:rsidP="00DD2EBD">
      <w:pPr>
        <w:autoSpaceDE w:val="0"/>
        <w:autoSpaceDN w:val="0"/>
        <w:adjustRightInd w:val="0"/>
        <w:spacing w:line="360" w:lineRule="auto"/>
        <w:jc w:val="both"/>
        <w:rPr>
          <w:rFonts w:ascii="Times New Roman" w:hAnsi="Times New Roman"/>
          <w:color w:val="000000"/>
          <w:sz w:val="24"/>
          <w:szCs w:val="24"/>
        </w:rPr>
      </w:pPr>
      <w:r w:rsidRPr="00E23E95">
        <w:rPr>
          <w:rFonts w:ascii="Times New Roman" w:hAnsi="Times New Roman"/>
          <w:color w:val="000000"/>
          <w:sz w:val="24"/>
          <w:szCs w:val="24"/>
        </w:rPr>
        <w:t xml:space="preserve">Quanto sopra sarà fatto constatare: </w:t>
      </w:r>
    </w:p>
    <w:p w14:paraId="79C1A031" w14:textId="77777777" w:rsidR="00DD2EBD" w:rsidRPr="00E23E95" w:rsidRDefault="00DD2EBD" w:rsidP="00113302">
      <w:pPr>
        <w:widowControl w:val="0"/>
        <w:numPr>
          <w:ilvl w:val="0"/>
          <w:numId w:val="16"/>
        </w:numPr>
        <w:tabs>
          <w:tab w:val="num" w:pos="-720"/>
        </w:tabs>
        <w:autoSpaceDE w:val="0"/>
        <w:autoSpaceDN w:val="0"/>
        <w:adjustRightInd w:val="0"/>
        <w:spacing w:line="360" w:lineRule="auto"/>
        <w:ind w:left="709"/>
        <w:jc w:val="both"/>
        <w:rPr>
          <w:rFonts w:ascii="Times New Roman" w:hAnsi="Times New Roman"/>
          <w:color w:val="000000"/>
          <w:sz w:val="24"/>
          <w:szCs w:val="24"/>
        </w:rPr>
      </w:pPr>
      <w:r w:rsidRPr="00E23E95">
        <w:rPr>
          <w:rFonts w:ascii="Times New Roman" w:hAnsi="Times New Roman"/>
          <w:color w:val="000000"/>
          <w:sz w:val="24"/>
          <w:szCs w:val="24"/>
        </w:rPr>
        <w:t>con verbale sottoscritto dalle parti, qualora le modifiche o le varianti tecniche non comportino prolungamenti dei termini di verifica e/o consegna, sospensione di lavori e variazioni di prezzo;</w:t>
      </w:r>
    </w:p>
    <w:p w14:paraId="142B6F9D" w14:textId="77777777" w:rsidR="00DD2EBD" w:rsidRPr="00E23E95" w:rsidRDefault="00DD2EBD" w:rsidP="00113302">
      <w:pPr>
        <w:widowControl w:val="0"/>
        <w:numPr>
          <w:ilvl w:val="0"/>
          <w:numId w:val="16"/>
        </w:numPr>
        <w:tabs>
          <w:tab w:val="num" w:pos="-720"/>
        </w:tabs>
        <w:autoSpaceDE w:val="0"/>
        <w:autoSpaceDN w:val="0"/>
        <w:adjustRightInd w:val="0"/>
        <w:spacing w:line="360" w:lineRule="auto"/>
        <w:ind w:left="709"/>
        <w:jc w:val="both"/>
        <w:rPr>
          <w:rFonts w:ascii="Times New Roman" w:hAnsi="Times New Roman"/>
          <w:color w:val="000000"/>
          <w:sz w:val="24"/>
          <w:szCs w:val="24"/>
        </w:rPr>
      </w:pPr>
      <w:r w:rsidRPr="00E23E95">
        <w:rPr>
          <w:rFonts w:ascii="Times New Roman" w:hAnsi="Times New Roman"/>
          <w:color w:val="000000"/>
          <w:sz w:val="24"/>
          <w:szCs w:val="24"/>
        </w:rPr>
        <w:t>con atto addizionale, se le modifiche o le varianti tecniche comportino variazioni di prezzo, prolungamento dei termini di verifica e/o consegna, diminuzioni di prestazioni e comunque di oneri e costi.</w:t>
      </w:r>
    </w:p>
    <w:p w14:paraId="61659E98" w14:textId="77777777" w:rsidR="00DD2EBD" w:rsidRPr="00E23E95" w:rsidRDefault="00DD2EBD" w:rsidP="00DD2EBD">
      <w:pPr>
        <w:autoSpaceDE w:val="0"/>
        <w:autoSpaceDN w:val="0"/>
        <w:adjustRightInd w:val="0"/>
        <w:spacing w:line="360" w:lineRule="auto"/>
        <w:jc w:val="both"/>
        <w:rPr>
          <w:rFonts w:ascii="Times New Roman" w:hAnsi="Times New Roman"/>
          <w:color w:val="000000"/>
          <w:sz w:val="24"/>
          <w:szCs w:val="24"/>
        </w:rPr>
      </w:pPr>
      <w:r w:rsidRPr="00E23E95">
        <w:rPr>
          <w:rFonts w:ascii="Times New Roman" w:hAnsi="Times New Roman"/>
          <w:color w:val="000000"/>
          <w:sz w:val="24"/>
          <w:szCs w:val="24"/>
        </w:rPr>
        <w:t>Tali documenti, sottoscritti dalle parti, dovranno chiaramente precisare:</w:t>
      </w:r>
    </w:p>
    <w:p w14:paraId="12820EC7" w14:textId="77777777" w:rsidR="00DD2EBD" w:rsidRPr="00E23E95" w:rsidRDefault="00DD2EBD" w:rsidP="00113302">
      <w:pPr>
        <w:widowControl w:val="0"/>
        <w:numPr>
          <w:ilvl w:val="0"/>
          <w:numId w:val="17"/>
        </w:numPr>
        <w:tabs>
          <w:tab w:val="num" w:pos="-720"/>
        </w:tabs>
        <w:autoSpaceDE w:val="0"/>
        <w:autoSpaceDN w:val="0"/>
        <w:adjustRightInd w:val="0"/>
        <w:spacing w:line="360" w:lineRule="auto"/>
        <w:ind w:left="709"/>
        <w:jc w:val="both"/>
        <w:rPr>
          <w:rFonts w:ascii="Times New Roman" w:hAnsi="Times New Roman"/>
          <w:color w:val="000000"/>
          <w:sz w:val="24"/>
          <w:szCs w:val="24"/>
        </w:rPr>
      </w:pPr>
      <w:r w:rsidRPr="00E23E95">
        <w:rPr>
          <w:rFonts w:ascii="Times New Roman" w:hAnsi="Times New Roman"/>
          <w:color w:val="000000"/>
          <w:sz w:val="24"/>
          <w:szCs w:val="24"/>
        </w:rPr>
        <w:t>le modifiche da introdurre, descritte singolarmente;</w:t>
      </w:r>
    </w:p>
    <w:p w14:paraId="227DAECD" w14:textId="77777777" w:rsidR="00DD2EBD" w:rsidRPr="00E23E95" w:rsidRDefault="00DD2EBD" w:rsidP="00113302">
      <w:pPr>
        <w:widowControl w:val="0"/>
        <w:numPr>
          <w:ilvl w:val="0"/>
          <w:numId w:val="17"/>
        </w:numPr>
        <w:tabs>
          <w:tab w:val="num" w:pos="-720"/>
        </w:tabs>
        <w:autoSpaceDE w:val="0"/>
        <w:autoSpaceDN w:val="0"/>
        <w:adjustRightInd w:val="0"/>
        <w:spacing w:line="360" w:lineRule="auto"/>
        <w:ind w:left="709" w:hanging="357"/>
        <w:jc w:val="both"/>
        <w:rPr>
          <w:rFonts w:ascii="Times New Roman" w:hAnsi="Times New Roman"/>
          <w:color w:val="000000"/>
          <w:sz w:val="24"/>
          <w:szCs w:val="24"/>
        </w:rPr>
      </w:pPr>
      <w:r w:rsidRPr="00E23E95">
        <w:rPr>
          <w:rFonts w:ascii="Times New Roman" w:hAnsi="Times New Roman"/>
          <w:color w:val="000000"/>
          <w:sz w:val="24"/>
          <w:szCs w:val="24"/>
        </w:rPr>
        <w:t>la frazione dei materiali in fornitura sui quali ciascuna modifica dovrà essere introdotta in          dipendenza dello stato di esecuzione del contratto;</w:t>
      </w:r>
    </w:p>
    <w:p w14:paraId="4AA7C564" w14:textId="77777777" w:rsidR="00DD2EBD" w:rsidRPr="00E23E95" w:rsidRDefault="00DD2EBD" w:rsidP="00113302">
      <w:pPr>
        <w:widowControl w:val="0"/>
        <w:numPr>
          <w:ilvl w:val="0"/>
          <w:numId w:val="17"/>
        </w:numPr>
        <w:tabs>
          <w:tab w:val="num" w:pos="-720"/>
        </w:tabs>
        <w:autoSpaceDE w:val="0"/>
        <w:autoSpaceDN w:val="0"/>
        <w:adjustRightInd w:val="0"/>
        <w:spacing w:line="360" w:lineRule="auto"/>
        <w:ind w:left="709" w:hanging="357"/>
        <w:jc w:val="both"/>
        <w:rPr>
          <w:rFonts w:ascii="Times New Roman" w:hAnsi="Times New Roman"/>
          <w:color w:val="000000"/>
          <w:sz w:val="24"/>
          <w:szCs w:val="24"/>
        </w:rPr>
      </w:pPr>
      <w:r w:rsidRPr="00E23E95">
        <w:rPr>
          <w:rFonts w:ascii="Times New Roman" w:hAnsi="Times New Roman"/>
          <w:color w:val="000000"/>
          <w:sz w:val="24"/>
          <w:szCs w:val="24"/>
        </w:rPr>
        <w:t>l</w:t>
      </w:r>
      <w:r w:rsidR="004F796D">
        <w:rPr>
          <w:rFonts w:ascii="Times New Roman" w:hAnsi="Times New Roman"/>
          <w:color w:val="000000"/>
          <w:sz w:val="24"/>
          <w:szCs w:val="24"/>
        </w:rPr>
        <w:t>’</w:t>
      </w:r>
      <w:r w:rsidRPr="00E23E95">
        <w:rPr>
          <w:rFonts w:ascii="Times New Roman" w:hAnsi="Times New Roman"/>
          <w:color w:val="000000"/>
          <w:sz w:val="24"/>
          <w:szCs w:val="24"/>
        </w:rPr>
        <w:t>incidenza di tali modifiche del materiale in fornitura sulle caratteristiche, sulle prestazioni e sui tempi contrattuali.</w:t>
      </w:r>
    </w:p>
    <w:p w14:paraId="214C5BC8" w14:textId="77777777" w:rsidR="00DD2EBD" w:rsidRPr="00E23E95" w:rsidRDefault="00DD2EBD" w:rsidP="00DD2EBD">
      <w:pPr>
        <w:spacing w:line="360" w:lineRule="auto"/>
        <w:jc w:val="both"/>
        <w:rPr>
          <w:rFonts w:ascii="Times New Roman" w:hAnsi="Times New Roman"/>
          <w:b/>
          <w:color w:val="1F2122"/>
          <w:kern w:val="2"/>
          <w:sz w:val="24"/>
          <w:szCs w:val="24"/>
        </w:rPr>
      </w:pPr>
      <w:r w:rsidRPr="00E23E95">
        <w:rPr>
          <w:rFonts w:ascii="Times New Roman" w:hAnsi="Times New Roman"/>
          <w:color w:val="000000"/>
          <w:sz w:val="24"/>
          <w:szCs w:val="24"/>
        </w:rPr>
        <w:t>Detti documenti dovranno, altresì, essere sottoposti alla successiva approvazione del Responsabile unico del procedimento.</w:t>
      </w:r>
    </w:p>
    <w:p w14:paraId="0969C1F4" w14:textId="77777777" w:rsidR="00DD2EBD" w:rsidRPr="00E23E95" w:rsidRDefault="00DD2EBD" w:rsidP="00DD2EBD">
      <w:pPr>
        <w:autoSpaceDE w:val="0"/>
        <w:autoSpaceDN w:val="0"/>
        <w:adjustRightInd w:val="0"/>
        <w:spacing w:line="360" w:lineRule="auto"/>
        <w:jc w:val="center"/>
        <w:rPr>
          <w:rFonts w:ascii="Times New Roman" w:hAnsi="Times New Roman"/>
          <w:b/>
          <w:color w:val="242727"/>
          <w:sz w:val="24"/>
          <w:szCs w:val="24"/>
        </w:rPr>
      </w:pPr>
      <w:r w:rsidRPr="00E23E95">
        <w:rPr>
          <w:rFonts w:ascii="Times New Roman" w:hAnsi="Times New Roman"/>
          <w:b/>
          <w:color w:val="242727"/>
          <w:sz w:val="24"/>
          <w:szCs w:val="24"/>
        </w:rPr>
        <w:t>Articolo 1</w:t>
      </w:r>
      <w:r w:rsidR="007F00EA">
        <w:rPr>
          <w:rFonts w:ascii="Times New Roman" w:hAnsi="Times New Roman"/>
          <w:b/>
          <w:color w:val="242727"/>
          <w:sz w:val="24"/>
          <w:szCs w:val="24"/>
        </w:rPr>
        <w:t>0</w:t>
      </w:r>
    </w:p>
    <w:p w14:paraId="39426D41" w14:textId="77777777" w:rsidR="00DD2EBD" w:rsidRPr="00E23E95" w:rsidRDefault="00DD2EBD" w:rsidP="00DD2EBD">
      <w:pPr>
        <w:autoSpaceDE w:val="0"/>
        <w:autoSpaceDN w:val="0"/>
        <w:adjustRightInd w:val="0"/>
        <w:spacing w:line="360" w:lineRule="auto"/>
        <w:jc w:val="center"/>
        <w:rPr>
          <w:rFonts w:ascii="Times New Roman" w:hAnsi="Times New Roman"/>
          <w:b/>
          <w:color w:val="242727"/>
          <w:sz w:val="24"/>
          <w:szCs w:val="24"/>
        </w:rPr>
      </w:pPr>
      <w:r w:rsidRPr="00E23E95">
        <w:rPr>
          <w:rFonts w:ascii="Times New Roman" w:hAnsi="Times New Roman"/>
          <w:b/>
          <w:color w:val="242727"/>
          <w:sz w:val="24"/>
          <w:szCs w:val="24"/>
        </w:rPr>
        <w:t xml:space="preserve"> (Garanzia definitiva per la stipula del contratto)</w:t>
      </w:r>
    </w:p>
    <w:p w14:paraId="4466389F" w14:textId="77777777" w:rsidR="00DD2EBD" w:rsidRPr="00E23E95" w:rsidRDefault="00DD2EBD" w:rsidP="00DD2EBD">
      <w:pPr>
        <w:autoSpaceDE w:val="0"/>
        <w:autoSpaceDN w:val="0"/>
        <w:adjustRightInd w:val="0"/>
        <w:spacing w:line="360" w:lineRule="auto"/>
        <w:jc w:val="both"/>
        <w:rPr>
          <w:rFonts w:ascii="Times New Roman" w:hAnsi="Times New Roman"/>
          <w:sz w:val="24"/>
          <w:szCs w:val="24"/>
        </w:rPr>
      </w:pPr>
      <w:r w:rsidRPr="00E23E95">
        <w:rPr>
          <w:rFonts w:ascii="Times New Roman" w:hAnsi="Times New Roman"/>
          <w:sz w:val="24"/>
          <w:szCs w:val="24"/>
        </w:rPr>
        <w:t>A titolo di garanzia degli obblighi assunti, l’Impresa, ai sensi degli articoli 103</w:t>
      </w:r>
      <w:r w:rsidRPr="00E23E95">
        <w:rPr>
          <w:rFonts w:ascii="Times New Roman" w:hAnsi="Times New Roman"/>
          <w:color w:val="242727"/>
          <w:sz w:val="24"/>
          <w:szCs w:val="24"/>
        </w:rPr>
        <w:t xml:space="preserve"> del Decreto Legislativo n</w:t>
      </w:r>
      <w:r w:rsidR="004F796D">
        <w:rPr>
          <w:rFonts w:ascii="Times New Roman" w:hAnsi="Times New Roman"/>
          <w:color w:val="242727"/>
          <w:sz w:val="24"/>
          <w:szCs w:val="24"/>
        </w:rPr>
        <w:t>r</w:t>
      </w:r>
      <w:r w:rsidRPr="00E23E95">
        <w:rPr>
          <w:rFonts w:ascii="Times New Roman" w:hAnsi="Times New Roman"/>
          <w:color w:val="242727"/>
          <w:sz w:val="24"/>
          <w:szCs w:val="24"/>
        </w:rPr>
        <w:t>. 50/2006,</w:t>
      </w:r>
      <w:r w:rsidRPr="00E23E95">
        <w:rPr>
          <w:rFonts w:ascii="Times New Roman" w:hAnsi="Times New Roman"/>
          <w:color w:val="262828"/>
          <w:sz w:val="24"/>
          <w:szCs w:val="24"/>
        </w:rPr>
        <w:t xml:space="preserve"> </w:t>
      </w:r>
      <w:r w:rsidR="009A3B71">
        <w:rPr>
          <w:rFonts w:ascii="Times New Roman" w:hAnsi="Times New Roman"/>
          <w:color w:val="262828"/>
          <w:sz w:val="24"/>
          <w:szCs w:val="24"/>
        </w:rPr>
        <w:t xml:space="preserve">ha costituito </w:t>
      </w:r>
      <w:r w:rsidRPr="00E23E95">
        <w:rPr>
          <w:rFonts w:ascii="Times New Roman" w:hAnsi="Times New Roman"/>
          <w:sz w:val="24"/>
          <w:szCs w:val="24"/>
        </w:rPr>
        <w:t xml:space="preserve">una garanzia definitiva </w:t>
      </w:r>
      <w:r w:rsidRPr="00E23E95">
        <w:rPr>
          <w:rFonts w:ascii="Times New Roman" w:hAnsi="Times New Roman"/>
          <w:color w:val="262828"/>
          <w:sz w:val="24"/>
          <w:szCs w:val="24"/>
        </w:rPr>
        <w:t xml:space="preserve">di </w:t>
      </w:r>
      <w:r w:rsidRPr="00EC5071">
        <w:rPr>
          <w:rFonts w:ascii="Times New Roman" w:hAnsi="Times New Roman"/>
          <w:b/>
          <w:sz w:val="24"/>
          <w:szCs w:val="24"/>
        </w:rPr>
        <w:t xml:space="preserve">€ _________,__ </w:t>
      </w:r>
      <w:r w:rsidRPr="00EC5071">
        <w:rPr>
          <w:rFonts w:ascii="Times New Roman" w:hAnsi="Times New Roman"/>
          <w:sz w:val="24"/>
          <w:szCs w:val="24"/>
        </w:rPr>
        <w:t xml:space="preserve">pari al </w:t>
      </w:r>
      <w:r w:rsidRPr="00EC5071">
        <w:rPr>
          <w:rFonts w:ascii="Times New Roman" w:hAnsi="Times New Roman"/>
          <w:b/>
          <w:sz w:val="24"/>
          <w:szCs w:val="24"/>
        </w:rPr>
        <w:t>__,__%</w:t>
      </w:r>
      <w:r w:rsidRPr="00EC5071">
        <w:rPr>
          <w:rFonts w:ascii="Times New Roman" w:hAnsi="Times New Roman"/>
          <w:sz w:val="24"/>
          <w:szCs w:val="24"/>
        </w:rPr>
        <w:t xml:space="preserve"> </w:t>
      </w:r>
      <w:r w:rsidRPr="00E23E95">
        <w:rPr>
          <w:rFonts w:ascii="Times New Roman" w:hAnsi="Times New Roman"/>
          <w:sz w:val="24"/>
          <w:szCs w:val="24"/>
        </w:rPr>
        <w:t>dell’importo contrattuale,</w:t>
      </w:r>
      <w:r w:rsidRPr="00E23E95">
        <w:rPr>
          <w:rFonts w:ascii="Times New Roman" w:hAnsi="Times New Roman"/>
          <w:color w:val="242727"/>
          <w:sz w:val="24"/>
          <w:szCs w:val="24"/>
        </w:rPr>
        <w:t xml:space="preserve"> </w:t>
      </w:r>
      <w:r w:rsidRPr="00FA6AAA">
        <w:rPr>
          <w:rFonts w:ascii="Times New Roman" w:hAnsi="Times New Roman"/>
          <w:color w:val="242727"/>
          <w:sz w:val="24"/>
          <w:szCs w:val="24"/>
        </w:rPr>
        <w:t xml:space="preserve">alternativamente </w:t>
      </w:r>
      <w:r w:rsidRPr="00FA6AAA">
        <w:rPr>
          <w:rFonts w:ascii="Times New Roman" w:hAnsi="Times New Roman"/>
          <w:sz w:val="24"/>
          <w:szCs w:val="24"/>
        </w:rPr>
        <w:t>mediante polizza fidejussoria bancaria o assicurativa</w:t>
      </w:r>
      <w:r w:rsidR="00FA6AAA" w:rsidRPr="00FA6AAA">
        <w:rPr>
          <w:rFonts w:ascii="Times New Roman" w:hAnsi="Times New Roman"/>
          <w:sz w:val="24"/>
          <w:szCs w:val="24"/>
        </w:rPr>
        <w:t xml:space="preserve">, </w:t>
      </w:r>
      <w:r w:rsidRPr="00FA6AAA">
        <w:rPr>
          <w:rFonts w:ascii="Times New Roman" w:hAnsi="Times New Roman"/>
          <w:sz w:val="24"/>
          <w:szCs w:val="24"/>
        </w:rPr>
        <w:t>senza eccezioni ed</w:t>
      </w:r>
      <w:r w:rsidR="00FA6AAA" w:rsidRPr="00FA6AAA">
        <w:rPr>
          <w:rFonts w:ascii="Times New Roman" w:hAnsi="Times New Roman"/>
          <w:sz w:val="24"/>
          <w:szCs w:val="24"/>
        </w:rPr>
        <w:t xml:space="preserve"> oneri di preventiva escussione.</w:t>
      </w:r>
    </w:p>
    <w:p w14:paraId="2096F5B8" w14:textId="77777777" w:rsidR="00DB7CFD" w:rsidRDefault="00DD2EBD" w:rsidP="00DD2EBD">
      <w:pPr>
        <w:autoSpaceDE w:val="0"/>
        <w:autoSpaceDN w:val="0"/>
        <w:adjustRightInd w:val="0"/>
        <w:spacing w:line="360" w:lineRule="auto"/>
        <w:jc w:val="both"/>
        <w:rPr>
          <w:rFonts w:ascii="Times New Roman" w:hAnsi="Times New Roman"/>
          <w:sz w:val="24"/>
          <w:szCs w:val="24"/>
        </w:rPr>
      </w:pPr>
      <w:r w:rsidRPr="00E23E95">
        <w:rPr>
          <w:rFonts w:ascii="Times New Roman" w:hAnsi="Times New Roman"/>
          <w:sz w:val="24"/>
          <w:szCs w:val="24"/>
        </w:rPr>
        <w:t>La cauzione è prestata a garanzia dell</w:t>
      </w:r>
      <w:r w:rsidR="004F796D">
        <w:rPr>
          <w:rFonts w:ascii="Times New Roman" w:hAnsi="Times New Roman"/>
          <w:sz w:val="24"/>
          <w:szCs w:val="24"/>
        </w:rPr>
        <w:t>’</w:t>
      </w:r>
      <w:r w:rsidRPr="00E23E95">
        <w:rPr>
          <w:rFonts w:ascii="Times New Roman" w:hAnsi="Times New Roman"/>
          <w:sz w:val="24"/>
          <w:szCs w:val="24"/>
        </w:rPr>
        <w:t>adempimento di tutte le obbligazioni del contratto e del risarcimento dei danni derivanti dall</w:t>
      </w:r>
      <w:r w:rsidR="00EC5071">
        <w:rPr>
          <w:rFonts w:ascii="Times New Roman" w:hAnsi="Times New Roman"/>
          <w:sz w:val="24"/>
          <w:szCs w:val="24"/>
        </w:rPr>
        <w:t>’</w:t>
      </w:r>
      <w:r w:rsidRPr="00E23E95">
        <w:rPr>
          <w:rFonts w:ascii="Times New Roman" w:hAnsi="Times New Roman"/>
          <w:sz w:val="24"/>
          <w:szCs w:val="24"/>
        </w:rPr>
        <w:t>eventuale inadempimento delle obbligazioni stesse, nonché a garanzia del rimborso delle somme pagate in più all'esecutore rispetto alle risultanze della liquidazione finale, salva comunque la risarcibilità del maggior danno verso l</w:t>
      </w:r>
      <w:r w:rsidR="00DB7CFD">
        <w:rPr>
          <w:rFonts w:ascii="Times New Roman" w:hAnsi="Times New Roman"/>
          <w:sz w:val="24"/>
          <w:szCs w:val="24"/>
        </w:rPr>
        <w:t>’</w:t>
      </w:r>
      <w:r w:rsidRPr="00E23E95">
        <w:rPr>
          <w:rFonts w:ascii="Times New Roman" w:hAnsi="Times New Roman"/>
          <w:sz w:val="24"/>
          <w:szCs w:val="24"/>
        </w:rPr>
        <w:t xml:space="preserve">appaltatore. </w:t>
      </w:r>
    </w:p>
    <w:p w14:paraId="5A5D5208" w14:textId="77777777" w:rsidR="00DD2EBD" w:rsidRPr="006571E2" w:rsidRDefault="00DD2EBD" w:rsidP="00DD2EBD">
      <w:pPr>
        <w:autoSpaceDE w:val="0"/>
        <w:autoSpaceDN w:val="0"/>
        <w:adjustRightInd w:val="0"/>
        <w:spacing w:line="360" w:lineRule="auto"/>
        <w:jc w:val="both"/>
        <w:rPr>
          <w:rFonts w:ascii="Times New Roman" w:hAnsi="Times New Roman"/>
          <w:sz w:val="24"/>
          <w:szCs w:val="24"/>
        </w:rPr>
      </w:pPr>
      <w:r w:rsidRPr="00E23E95">
        <w:rPr>
          <w:rFonts w:ascii="Times New Roman" w:hAnsi="Times New Roman"/>
          <w:sz w:val="24"/>
          <w:szCs w:val="24"/>
        </w:rPr>
        <w:t xml:space="preserve">La garanzia cessa di avere effetto solo alla data di emissione del certificato di collaudo provvisorio </w:t>
      </w:r>
      <w:r w:rsidRPr="006571E2">
        <w:rPr>
          <w:rFonts w:ascii="Times New Roman" w:hAnsi="Times New Roman"/>
          <w:sz w:val="24"/>
          <w:szCs w:val="24"/>
        </w:rPr>
        <w:t>o del certificato di regolare esecuzione.</w:t>
      </w:r>
    </w:p>
    <w:p w14:paraId="4920F3F8" w14:textId="77777777" w:rsidR="00B33F7A" w:rsidRPr="006571E2" w:rsidRDefault="00DD2EBD" w:rsidP="00DD2EBD">
      <w:pPr>
        <w:autoSpaceDE w:val="0"/>
        <w:autoSpaceDN w:val="0"/>
        <w:adjustRightInd w:val="0"/>
        <w:spacing w:line="360" w:lineRule="auto"/>
        <w:jc w:val="both"/>
        <w:rPr>
          <w:rFonts w:ascii="Times New Roman" w:hAnsi="Times New Roman"/>
          <w:sz w:val="24"/>
          <w:szCs w:val="24"/>
        </w:rPr>
      </w:pPr>
      <w:r w:rsidRPr="006571E2">
        <w:rPr>
          <w:rFonts w:ascii="Times New Roman" w:hAnsi="Times New Roman"/>
          <w:sz w:val="24"/>
          <w:szCs w:val="24"/>
        </w:rPr>
        <w:lastRenderedPageBreak/>
        <w:t xml:space="preserve">Le fideiussioni devono essere conformi allo schema tipo </w:t>
      </w:r>
      <w:r w:rsidR="00B33F7A" w:rsidRPr="006571E2">
        <w:rPr>
          <w:rFonts w:ascii="Times New Roman" w:hAnsi="Times New Roman"/>
          <w:sz w:val="24"/>
          <w:szCs w:val="24"/>
        </w:rPr>
        <w:t>previsto nell’Allegato A del Decreto del Ministero dello Sviluppo Economico 16 settembre 2022, nr. 193, recante “Regolamento concernente gli schemi tipo per le garanzie fideiussorie e le polizze assicurative di cui agli articoli 24, 35, 93, 103 e 104 del Decreto Legislativo 18 aprile 2016, n. 50 e successive modificazioni”.</w:t>
      </w:r>
    </w:p>
    <w:p w14:paraId="103C3CA0" w14:textId="77777777" w:rsidR="000D18ED" w:rsidRPr="006571E2" w:rsidRDefault="000D18ED" w:rsidP="00DD2EBD">
      <w:pPr>
        <w:autoSpaceDE w:val="0"/>
        <w:autoSpaceDN w:val="0"/>
        <w:adjustRightInd w:val="0"/>
        <w:spacing w:line="360" w:lineRule="auto"/>
        <w:jc w:val="both"/>
        <w:rPr>
          <w:rFonts w:ascii="Times New Roman" w:hAnsi="Times New Roman"/>
          <w:sz w:val="24"/>
          <w:szCs w:val="24"/>
        </w:rPr>
      </w:pPr>
      <w:r w:rsidRPr="006571E2">
        <w:rPr>
          <w:rFonts w:ascii="Times New Roman" w:hAnsi="Times New Roman"/>
          <w:sz w:val="24"/>
          <w:szCs w:val="24"/>
        </w:rPr>
        <w:t xml:space="preserve">Le garanzie fideiussorie </w:t>
      </w:r>
      <w:r w:rsidR="00C90ADE" w:rsidRPr="006571E2">
        <w:rPr>
          <w:rFonts w:ascii="Times New Roman" w:hAnsi="Times New Roman"/>
          <w:sz w:val="24"/>
          <w:szCs w:val="24"/>
        </w:rPr>
        <w:t>possono essere rilasciate anche congiuntamente da più garanti, ed in tal caso le singole garanzie possono essere prestate sia con atti separati per ciascun garante e per la relativa quota, sia all’interno di un unico atto che indichi tutti i garanti e le relative quote. Si precisa che la suddivisione per quote opera nei rapporti nei rapporti interni ai garanti medesimi, fermo restando il vincolo di solidarietà nei confronti dell’Amministrazione.</w:t>
      </w:r>
    </w:p>
    <w:p w14:paraId="71EE7D32" w14:textId="77777777" w:rsidR="00C90ADE" w:rsidRPr="006571E2" w:rsidRDefault="00C90ADE" w:rsidP="00DD2EBD">
      <w:pPr>
        <w:autoSpaceDE w:val="0"/>
        <w:autoSpaceDN w:val="0"/>
        <w:adjustRightInd w:val="0"/>
        <w:spacing w:line="360" w:lineRule="auto"/>
        <w:jc w:val="both"/>
        <w:rPr>
          <w:rFonts w:ascii="Times New Roman" w:hAnsi="Times New Roman"/>
          <w:sz w:val="24"/>
          <w:szCs w:val="24"/>
        </w:rPr>
      </w:pPr>
      <w:r w:rsidRPr="006571E2">
        <w:rPr>
          <w:rFonts w:ascii="Times New Roman" w:hAnsi="Times New Roman"/>
          <w:sz w:val="24"/>
          <w:szCs w:val="24"/>
        </w:rPr>
        <w:t>Nel caso di presentazione di garanzia fideiussoria pari all’importo complessivo garantito, la solidarietà nei confronti dell’Amministrazione non si estende ad eventuali cessionari del rischio e garanti del garante, fermo restando la responsabilità piena del garante principale nei confronti dell’Amministrazione.</w:t>
      </w:r>
    </w:p>
    <w:p w14:paraId="6545D468" w14:textId="77777777" w:rsidR="00C90ADE" w:rsidRPr="006571E2" w:rsidRDefault="00C90ADE" w:rsidP="00DD2EBD">
      <w:pPr>
        <w:autoSpaceDE w:val="0"/>
        <w:autoSpaceDN w:val="0"/>
        <w:adjustRightInd w:val="0"/>
        <w:spacing w:line="360" w:lineRule="auto"/>
        <w:jc w:val="both"/>
        <w:rPr>
          <w:rFonts w:ascii="Times New Roman" w:hAnsi="Times New Roman"/>
          <w:sz w:val="24"/>
          <w:szCs w:val="24"/>
        </w:rPr>
      </w:pPr>
      <w:r w:rsidRPr="006571E2">
        <w:rPr>
          <w:rFonts w:ascii="Times New Roman" w:hAnsi="Times New Roman"/>
          <w:sz w:val="24"/>
          <w:szCs w:val="24"/>
        </w:rPr>
        <w:t>Le quote congiuntamente considerate ed indicate nelle singole garanzie fideiussorie, ovvero indicate unitariamente nell’unico atto, corrispondono, in ogni caso, all’importo complessivo garantito.</w:t>
      </w:r>
    </w:p>
    <w:p w14:paraId="42F293B1" w14:textId="77777777" w:rsidR="00DD2EBD" w:rsidRPr="006571E2" w:rsidRDefault="00DD2EBD" w:rsidP="00DD2EBD">
      <w:pPr>
        <w:autoSpaceDE w:val="0"/>
        <w:autoSpaceDN w:val="0"/>
        <w:adjustRightInd w:val="0"/>
        <w:spacing w:line="360" w:lineRule="auto"/>
        <w:jc w:val="both"/>
        <w:rPr>
          <w:rFonts w:ascii="Times New Roman" w:hAnsi="Times New Roman"/>
          <w:sz w:val="24"/>
          <w:szCs w:val="24"/>
        </w:rPr>
      </w:pPr>
      <w:r w:rsidRPr="006571E2">
        <w:rPr>
          <w:rFonts w:ascii="Times New Roman" w:hAnsi="Times New Roman"/>
          <w:sz w:val="24"/>
          <w:szCs w:val="24"/>
        </w:rPr>
        <w:t>La gara</w:t>
      </w:r>
      <w:r w:rsidR="00B33F7A" w:rsidRPr="006571E2">
        <w:rPr>
          <w:rFonts w:ascii="Times New Roman" w:hAnsi="Times New Roman"/>
          <w:sz w:val="24"/>
          <w:szCs w:val="24"/>
        </w:rPr>
        <w:t>nzia fideiussoria a scelta dell’</w:t>
      </w:r>
      <w:r w:rsidRPr="006571E2">
        <w:rPr>
          <w:rFonts w:ascii="Times New Roman" w:hAnsi="Times New Roman"/>
          <w:sz w:val="24"/>
          <w:szCs w:val="24"/>
        </w:rPr>
        <w:t>aggiudicatario può essere ril</w:t>
      </w:r>
      <w:r w:rsidR="00B33F7A" w:rsidRPr="006571E2">
        <w:rPr>
          <w:rFonts w:ascii="Times New Roman" w:hAnsi="Times New Roman"/>
          <w:sz w:val="24"/>
          <w:szCs w:val="24"/>
        </w:rPr>
        <w:t>asciata dai soggetti di cui all’</w:t>
      </w:r>
      <w:hyperlink r:id="rId11" w:anchor="093" w:history="1">
        <w:r w:rsidRPr="006571E2">
          <w:rPr>
            <w:rFonts w:ascii="Times New Roman" w:hAnsi="Times New Roman"/>
            <w:sz w:val="24"/>
            <w:szCs w:val="24"/>
          </w:rPr>
          <w:t>articolo 93, comma 3</w:t>
        </w:r>
      </w:hyperlink>
      <w:r w:rsidRPr="006571E2">
        <w:rPr>
          <w:rFonts w:ascii="Times New Roman" w:hAnsi="Times New Roman"/>
          <w:sz w:val="24"/>
          <w:szCs w:val="24"/>
        </w:rPr>
        <w:t xml:space="preserve">, del D. </w:t>
      </w:r>
      <w:proofErr w:type="spellStart"/>
      <w:r w:rsidRPr="006571E2">
        <w:rPr>
          <w:rFonts w:ascii="Times New Roman" w:hAnsi="Times New Roman"/>
          <w:sz w:val="24"/>
          <w:szCs w:val="24"/>
        </w:rPr>
        <w:t>Lgs.vo</w:t>
      </w:r>
      <w:proofErr w:type="spellEnd"/>
      <w:r w:rsidRPr="006571E2">
        <w:rPr>
          <w:rFonts w:ascii="Times New Roman" w:hAnsi="Times New Roman"/>
          <w:sz w:val="24"/>
          <w:szCs w:val="24"/>
        </w:rPr>
        <w:t xml:space="preserve"> n</w:t>
      </w:r>
      <w:r w:rsidR="004F796D" w:rsidRPr="006571E2">
        <w:rPr>
          <w:rFonts w:ascii="Times New Roman" w:hAnsi="Times New Roman"/>
          <w:sz w:val="24"/>
          <w:szCs w:val="24"/>
        </w:rPr>
        <w:t>r</w:t>
      </w:r>
      <w:r w:rsidRPr="006571E2">
        <w:rPr>
          <w:rFonts w:ascii="Times New Roman" w:hAnsi="Times New Roman"/>
          <w:sz w:val="24"/>
          <w:szCs w:val="24"/>
        </w:rPr>
        <w:t xml:space="preserve">. 50/2016 e </w:t>
      </w:r>
      <w:proofErr w:type="spellStart"/>
      <w:r w:rsidRPr="006571E2">
        <w:rPr>
          <w:rFonts w:ascii="Times New Roman" w:hAnsi="Times New Roman"/>
          <w:sz w:val="24"/>
          <w:szCs w:val="24"/>
        </w:rPr>
        <w:t>ss.mm.ii</w:t>
      </w:r>
      <w:proofErr w:type="spellEnd"/>
      <w:r w:rsidRPr="006571E2">
        <w:rPr>
          <w:rFonts w:ascii="Times New Roman" w:hAnsi="Times New Roman"/>
          <w:sz w:val="24"/>
          <w:szCs w:val="24"/>
        </w:rPr>
        <w:t xml:space="preserve">. </w:t>
      </w:r>
    </w:p>
    <w:p w14:paraId="6F18B514" w14:textId="77777777" w:rsidR="00DD2EBD" w:rsidRPr="00E23E95" w:rsidRDefault="00DD2EBD" w:rsidP="00DD2EBD">
      <w:pPr>
        <w:autoSpaceDE w:val="0"/>
        <w:autoSpaceDN w:val="0"/>
        <w:adjustRightInd w:val="0"/>
        <w:spacing w:line="360" w:lineRule="auto"/>
        <w:jc w:val="both"/>
        <w:rPr>
          <w:rFonts w:ascii="Times New Roman" w:hAnsi="Times New Roman"/>
          <w:sz w:val="24"/>
          <w:szCs w:val="24"/>
        </w:rPr>
      </w:pPr>
      <w:r w:rsidRPr="006571E2">
        <w:rPr>
          <w:rFonts w:ascii="Times New Roman" w:hAnsi="Times New Roman"/>
          <w:sz w:val="24"/>
          <w:szCs w:val="24"/>
        </w:rPr>
        <w:t xml:space="preserve">Nell’eventualità di ricorso ad intermediari finanziari il modulo di fidejussione </w:t>
      </w:r>
      <w:r w:rsidRPr="00E23E95">
        <w:rPr>
          <w:rFonts w:ascii="Times New Roman" w:hAnsi="Times New Roman"/>
          <w:sz w:val="24"/>
          <w:szCs w:val="24"/>
        </w:rPr>
        <w:t xml:space="preserve">deve contenere gli estremi dell’autorizzazione di cui all’art. 107, comma 3, del D. </w:t>
      </w:r>
      <w:proofErr w:type="spellStart"/>
      <w:r w:rsidRPr="00E23E95">
        <w:rPr>
          <w:rFonts w:ascii="Times New Roman" w:hAnsi="Times New Roman"/>
          <w:sz w:val="24"/>
          <w:szCs w:val="24"/>
        </w:rPr>
        <w:t>Lgs.vo</w:t>
      </w:r>
      <w:proofErr w:type="spellEnd"/>
      <w:r w:rsidRPr="00E23E95">
        <w:rPr>
          <w:rFonts w:ascii="Times New Roman" w:hAnsi="Times New Roman"/>
          <w:sz w:val="24"/>
          <w:szCs w:val="24"/>
        </w:rPr>
        <w:t xml:space="preserve"> </w:t>
      </w:r>
      <w:r w:rsidR="004F796D" w:rsidRPr="00E23E95">
        <w:rPr>
          <w:rFonts w:ascii="Times New Roman" w:hAnsi="Times New Roman"/>
          <w:sz w:val="24"/>
          <w:szCs w:val="24"/>
        </w:rPr>
        <w:t>1° settembre</w:t>
      </w:r>
      <w:r w:rsidRPr="00E23E95">
        <w:rPr>
          <w:rFonts w:ascii="Times New Roman" w:hAnsi="Times New Roman"/>
          <w:sz w:val="24"/>
          <w:szCs w:val="24"/>
        </w:rPr>
        <w:t xml:space="preserve"> 1993, n</w:t>
      </w:r>
      <w:r w:rsidR="004F796D">
        <w:rPr>
          <w:rFonts w:ascii="Times New Roman" w:hAnsi="Times New Roman"/>
          <w:sz w:val="24"/>
          <w:szCs w:val="24"/>
        </w:rPr>
        <w:t>r</w:t>
      </w:r>
      <w:r w:rsidRPr="00E23E95">
        <w:rPr>
          <w:rFonts w:ascii="Times New Roman" w:hAnsi="Times New Roman"/>
          <w:sz w:val="24"/>
          <w:szCs w:val="24"/>
        </w:rPr>
        <w:t>. 385.</w:t>
      </w:r>
    </w:p>
    <w:p w14:paraId="21E7C0EB" w14:textId="77777777" w:rsidR="00DD2EBD" w:rsidRPr="00E23E95" w:rsidRDefault="00DD2EBD" w:rsidP="00DD2EBD">
      <w:pPr>
        <w:autoSpaceDE w:val="0"/>
        <w:autoSpaceDN w:val="0"/>
        <w:adjustRightInd w:val="0"/>
        <w:spacing w:line="360" w:lineRule="auto"/>
        <w:jc w:val="both"/>
        <w:rPr>
          <w:rFonts w:ascii="Times New Roman" w:hAnsi="Times New Roman"/>
          <w:sz w:val="24"/>
          <w:szCs w:val="24"/>
        </w:rPr>
      </w:pPr>
      <w:r w:rsidRPr="00E23E95">
        <w:rPr>
          <w:rFonts w:ascii="Times New Roman" w:hAnsi="Times New Roman"/>
          <w:sz w:val="24"/>
          <w:szCs w:val="24"/>
        </w:rPr>
        <w:t>La garanzia dovrà essere corredata da un’autodichiarazione resa, ai sensi degli artt. 46 e 76 del D.P.R. n</w:t>
      </w:r>
      <w:r w:rsidR="004F796D">
        <w:rPr>
          <w:rFonts w:ascii="Times New Roman" w:hAnsi="Times New Roman"/>
          <w:sz w:val="24"/>
          <w:szCs w:val="24"/>
        </w:rPr>
        <w:t>r</w:t>
      </w:r>
      <w:r w:rsidRPr="00E23E95">
        <w:rPr>
          <w:rFonts w:ascii="Times New Roman" w:hAnsi="Times New Roman"/>
          <w:sz w:val="24"/>
          <w:szCs w:val="24"/>
        </w:rPr>
        <w:t>. 445/2000 con allegato un documento di identità del sottoscrittore in corso di validità, con la quale il sottoscrittore dell’Istituto di credito/assicurativo dichiara di essere in possesso dei poteri per impegnare il garante.</w:t>
      </w:r>
    </w:p>
    <w:p w14:paraId="52E0CC90" w14:textId="77777777" w:rsidR="00DD2EBD" w:rsidRPr="00E23E95" w:rsidRDefault="00DD2EBD" w:rsidP="00DD2EBD">
      <w:pPr>
        <w:autoSpaceDE w:val="0"/>
        <w:autoSpaceDN w:val="0"/>
        <w:adjustRightInd w:val="0"/>
        <w:spacing w:line="360" w:lineRule="auto"/>
        <w:jc w:val="both"/>
        <w:rPr>
          <w:rFonts w:ascii="Times New Roman" w:hAnsi="Times New Roman"/>
          <w:sz w:val="24"/>
          <w:szCs w:val="24"/>
        </w:rPr>
      </w:pPr>
      <w:r w:rsidRPr="00E23E95">
        <w:rPr>
          <w:rFonts w:ascii="Times New Roman" w:hAnsi="Times New Roman"/>
          <w:sz w:val="24"/>
          <w:szCs w:val="24"/>
        </w:rPr>
        <w:t>In alternativa, la sottoscrizione della garanzia potrà essere corredata da autentica notarile ai sensi dell’articolo 2703 del Codice Civile.</w:t>
      </w:r>
    </w:p>
    <w:p w14:paraId="15149E4F" w14:textId="77777777" w:rsidR="00DD2EBD" w:rsidRPr="00E23E95" w:rsidRDefault="00DD2EBD" w:rsidP="00DD2EBD">
      <w:pPr>
        <w:autoSpaceDE w:val="0"/>
        <w:autoSpaceDN w:val="0"/>
        <w:adjustRightInd w:val="0"/>
        <w:spacing w:line="360" w:lineRule="auto"/>
        <w:jc w:val="both"/>
        <w:rPr>
          <w:rFonts w:ascii="Times New Roman" w:hAnsi="Times New Roman"/>
          <w:sz w:val="24"/>
          <w:szCs w:val="24"/>
        </w:rPr>
      </w:pPr>
      <w:r w:rsidRPr="00E23E95">
        <w:rPr>
          <w:rFonts w:ascii="Times New Roman" w:hAnsi="Times New Roman"/>
          <w:sz w:val="24"/>
          <w:szCs w:val="24"/>
        </w:rPr>
        <w:t>L</w:t>
      </w:r>
      <w:r w:rsidR="00B80161">
        <w:rPr>
          <w:rFonts w:ascii="Times New Roman" w:hAnsi="Times New Roman"/>
          <w:sz w:val="24"/>
          <w:szCs w:val="24"/>
        </w:rPr>
        <w:t>a stazione appaltante</w:t>
      </w:r>
      <w:r w:rsidRPr="00E23E95">
        <w:rPr>
          <w:rFonts w:ascii="Times New Roman" w:hAnsi="Times New Roman"/>
          <w:sz w:val="24"/>
          <w:szCs w:val="24"/>
        </w:rPr>
        <w:t xml:space="preserve"> si riserva la facoltà di effettuare controlli a campione interrogando direttamente gli istituti di credito/assicurativi circa le garanzie rilasciate ed i poteri dei sottoscrittori.</w:t>
      </w:r>
    </w:p>
    <w:p w14:paraId="530A090D" w14:textId="77777777" w:rsidR="00DD2EBD" w:rsidRPr="00E23E95" w:rsidRDefault="00DD2EBD" w:rsidP="00DD2EBD">
      <w:pPr>
        <w:autoSpaceDE w:val="0"/>
        <w:autoSpaceDN w:val="0"/>
        <w:adjustRightInd w:val="0"/>
        <w:spacing w:line="360" w:lineRule="auto"/>
        <w:jc w:val="both"/>
        <w:rPr>
          <w:rFonts w:ascii="Times New Roman" w:hAnsi="Times New Roman"/>
          <w:sz w:val="24"/>
          <w:szCs w:val="24"/>
        </w:rPr>
      </w:pPr>
      <w:r w:rsidRPr="00E23E95">
        <w:rPr>
          <w:rFonts w:ascii="Times New Roman" w:hAnsi="Times New Roman"/>
          <w:sz w:val="24"/>
          <w:szCs w:val="24"/>
        </w:rPr>
        <w:lastRenderedPageBreak/>
        <w:t>La garanzia deve prevedere espressamente la rinuncia al beneficio della preventiva escussione del debitore principale, la rinuncia all'eccezione di cui all</w:t>
      </w:r>
      <w:r w:rsidR="0094606E">
        <w:rPr>
          <w:rFonts w:ascii="Times New Roman" w:hAnsi="Times New Roman"/>
          <w:sz w:val="24"/>
          <w:szCs w:val="24"/>
        </w:rPr>
        <w:t>’</w:t>
      </w:r>
      <w:hyperlink r:id="rId12" w:anchor="1957" w:history="1">
        <w:r w:rsidRPr="00E23E95">
          <w:rPr>
            <w:rFonts w:ascii="Times New Roman" w:hAnsi="Times New Roman"/>
            <w:sz w:val="24"/>
            <w:szCs w:val="24"/>
          </w:rPr>
          <w:t>articolo 1957, secondo comma, del codice civile</w:t>
        </w:r>
      </w:hyperlink>
      <w:r w:rsidR="00581D24">
        <w:rPr>
          <w:rFonts w:ascii="Times New Roman" w:hAnsi="Times New Roman"/>
          <w:sz w:val="24"/>
          <w:szCs w:val="24"/>
        </w:rPr>
        <w:t>, nonché l’</w:t>
      </w:r>
      <w:r w:rsidRPr="00E23E95">
        <w:rPr>
          <w:rFonts w:ascii="Times New Roman" w:hAnsi="Times New Roman"/>
          <w:sz w:val="24"/>
          <w:szCs w:val="24"/>
        </w:rPr>
        <w:t xml:space="preserve">operatività della garanzia medesima entro quindici giorni, a semplice richiesta scritta della stazione appaltante. </w:t>
      </w:r>
    </w:p>
    <w:p w14:paraId="430A1515" w14:textId="77777777" w:rsidR="00DD2EBD" w:rsidRPr="00E23E95" w:rsidRDefault="00DD2EBD" w:rsidP="00DD2EBD">
      <w:pPr>
        <w:autoSpaceDE w:val="0"/>
        <w:autoSpaceDN w:val="0"/>
        <w:adjustRightInd w:val="0"/>
        <w:spacing w:line="360" w:lineRule="auto"/>
        <w:jc w:val="both"/>
        <w:rPr>
          <w:rFonts w:ascii="Times New Roman" w:hAnsi="Times New Roman"/>
          <w:sz w:val="24"/>
          <w:szCs w:val="24"/>
        </w:rPr>
      </w:pPr>
      <w:r w:rsidRPr="00E23E95">
        <w:rPr>
          <w:rFonts w:ascii="Times New Roman" w:hAnsi="Times New Roman"/>
          <w:sz w:val="24"/>
          <w:szCs w:val="24"/>
        </w:rPr>
        <w:t>La garanzia è progressivamente svincolata a misura dell'avanzamento dell'esecuzione, nel limite massimo dell</w:t>
      </w:r>
      <w:r w:rsidR="004F796D">
        <w:rPr>
          <w:rFonts w:ascii="Times New Roman" w:hAnsi="Times New Roman"/>
          <w:sz w:val="24"/>
          <w:szCs w:val="24"/>
        </w:rPr>
        <w:t>’</w:t>
      </w:r>
      <w:r w:rsidRPr="00E23E95">
        <w:rPr>
          <w:rFonts w:ascii="Times New Roman" w:hAnsi="Times New Roman"/>
          <w:sz w:val="24"/>
          <w:szCs w:val="24"/>
        </w:rPr>
        <w:t>80 per cento dell</w:t>
      </w:r>
      <w:r w:rsidR="004F796D">
        <w:rPr>
          <w:rFonts w:ascii="Times New Roman" w:hAnsi="Times New Roman"/>
          <w:sz w:val="24"/>
          <w:szCs w:val="24"/>
        </w:rPr>
        <w:t>’</w:t>
      </w:r>
      <w:r w:rsidRPr="00E23E95">
        <w:rPr>
          <w:rFonts w:ascii="Times New Roman" w:hAnsi="Times New Roman"/>
          <w:sz w:val="24"/>
          <w:szCs w:val="24"/>
        </w:rPr>
        <w:t xml:space="preserve">iniziale importo garantito. </w:t>
      </w:r>
    </w:p>
    <w:p w14:paraId="74D7ACE7" w14:textId="77777777" w:rsidR="00DD2EBD" w:rsidRPr="00E23E95" w:rsidRDefault="00DD2EBD" w:rsidP="00DD2EBD">
      <w:pPr>
        <w:autoSpaceDE w:val="0"/>
        <w:autoSpaceDN w:val="0"/>
        <w:adjustRightInd w:val="0"/>
        <w:spacing w:line="360" w:lineRule="auto"/>
        <w:jc w:val="both"/>
        <w:rPr>
          <w:rFonts w:ascii="Times New Roman" w:hAnsi="Times New Roman"/>
          <w:sz w:val="24"/>
          <w:szCs w:val="24"/>
        </w:rPr>
      </w:pPr>
      <w:r w:rsidRPr="00E23E95">
        <w:rPr>
          <w:rFonts w:ascii="Times New Roman" w:hAnsi="Times New Roman"/>
          <w:sz w:val="24"/>
          <w:szCs w:val="24"/>
        </w:rPr>
        <w:t>L</w:t>
      </w:r>
      <w:r w:rsidR="004F2A63">
        <w:rPr>
          <w:rFonts w:ascii="Times New Roman" w:hAnsi="Times New Roman"/>
          <w:sz w:val="24"/>
          <w:szCs w:val="24"/>
        </w:rPr>
        <w:t>’</w:t>
      </w:r>
      <w:r w:rsidRPr="00E23E95">
        <w:rPr>
          <w:rFonts w:ascii="Times New Roman" w:hAnsi="Times New Roman"/>
          <w:sz w:val="24"/>
          <w:szCs w:val="24"/>
        </w:rPr>
        <w:t xml:space="preserve">ammontare residuo della cauzione definitiva deve permanere fino alla data di emissione del certificato di collaudo provvisorio o del certificato di regolare esecuzione, o comunque fino a dodici mesi dalla data di ultimazione dei lavori risultante dal relativo certificato. </w:t>
      </w:r>
    </w:p>
    <w:p w14:paraId="111117CD" w14:textId="77777777" w:rsidR="00DD2EBD" w:rsidRPr="00E23E95" w:rsidRDefault="00DD2EBD" w:rsidP="00DD2EBD">
      <w:pPr>
        <w:autoSpaceDE w:val="0"/>
        <w:autoSpaceDN w:val="0"/>
        <w:adjustRightInd w:val="0"/>
        <w:spacing w:line="360" w:lineRule="auto"/>
        <w:jc w:val="both"/>
        <w:rPr>
          <w:rFonts w:ascii="Times New Roman" w:hAnsi="Times New Roman"/>
          <w:sz w:val="24"/>
          <w:szCs w:val="24"/>
        </w:rPr>
      </w:pPr>
      <w:r w:rsidRPr="00E23E95">
        <w:rPr>
          <w:rFonts w:ascii="Times New Roman" w:hAnsi="Times New Roman"/>
          <w:sz w:val="24"/>
          <w:szCs w:val="24"/>
        </w:rPr>
        <w:t xml:space="preserve">Lo svincolo è </w:t>
      </w:r>
      <w:r w:rsidRPr="00E23E95">
        <w:rPr>
          <w:rFonts w:ascii="Times New Roman" w:hAnsi="Times New Roman"/>
          <w:b/>
          <w:sz w:val="24"/>
          <w:szCs w:val="24"/>
        </w:rPr>
        <w:t>automatico</w:t>
      </w:r>
      <w:r w:rsidRPr="00E23E95">
        <w:rPr>
          <w:rFonts w:ascii="Times New Roman" w:hAnsi="Times New Roman"/>
          <w:sz w:val="24"/>
          <w:szCs w:val="24"/>
        </w:rPr>
        <w:t>, senza necessità di nulla osta del committente, con la sola condizione della preventiva consegna all'istituto garante, da parte dell'appaltatore o del concessionario, degli stati di avanzamento dei lavori o di analogo documento, in originale o in copia autentica, attestanti l</w:t>
      </w:r>
      <w:r w:rsidR="00457FBA">
        <w:rPr>
          <w:rFonts w:ascii="Times New Roman" w:hAnsi="Times New Roman"/>
          <w:sz w:val="24"/>
          <w:szCs w:val="24"/>
        </w:rPr>
        <w:t>’</w:t>
      </w:r>
      <w:r w:rsidRPr="00E23E95">
        <w:rPr>
          <w:rFonts w:ascii="Times New Roman" w:hAnsi="Times New Roman"/>
          <w:sz w:val="24"/>
          <w:szCs w:val="24"/>
        </w:rPr>
        <w:t xml:space="preserve">avvenuta esecuzione. </w:t>
      </w:r>
    </w:p>
    <w:p w14:paraId="57CACCF1" w14:textId="77777777" w:rsidR="004F2A63" w:rsidRDefault="00DD2EBD" w:rsidP="00DD2EBD">
      <w:pPr>
        <w:autoSpaceDE w:val="0"/>
        <w:autoSpaceDN w:val="0"/>
        <w:adjustRightInd w:val="0"/>
        <w:spacing w:line="360" w:lineRule="auto"/>
        <w:jc w:val="both"/>
        <w:rPr>
          <w:rFonts w:ascii="Times New Roman" w:hAnsi="Times New Roman"/>
          <w:sz w:val="24"/>
          <w:szCs w:val="24"/>
        </w:rPr>
      </w:pPr>
      <w:r w:rsidRPr="00E23E95">
        <w:rPr>
          <w:rFonts w:ascii="Times New Roman" w:hAnsi="Times New Roman"/>
          <w:sz w:val="24"/>
          <w:szCs w:val="24"/>
        </w:rPr>
        <w:t xml:space="preserve">Sono nulle le pattuizioni contrarie o in deroga. </w:t>
      </w:r>
    </w:p>
    <w:p w14:paraId="1A251F9B" w14:textId="77777777" w:rsidR="00DD2EBD" w:rsidRPr="00E23E95" w:rsidRDefault="00DD2EBD" w:rsidP="00DD2EBD">
      <w:pPr>
        <w:autoSpaceDE w:val="0"/>
        <w:autoSpaceDN w:val="0"/>
        <w:adjustRightInd w:val="0"/>
        <w:spacing w:line="360" w:lineRule="auto"/>
        <w:jc w:val="both"/>
        <w:rPr>
          <w:rFonts w:ascii="Times New Roman" w:hAnsi="Times New Roman"/>
          <w:sz w:val="24"/>
          <w:szCs w:val="24"/>
        </w:rPr>
      </w:pPr>
      <w:r w:rsidRPr="00E23E95">
        <w:rPr>
          <w:rFonts w:ascii="Times New Roman" w:hAnsi="Times New Roman"/>
          <w:sz w:val="24"/>
          <w:szCs w:val="24"/>
        </w:rPr>
        <w:t>Il mancato svincolo nei quindici giorni dalla consegna degli stati di avanzamento o della documentazione analoga costituisce inadempimento del garante nei confronti dell'impresa per la quale la garanzia è prestata.</w:t>
      </w:r>
    </w:p>
    <w:p w14:paraId="1D3A3FEC" w14:textId="77777777" w:rsidR="00DD2EBD" w:rsidRPr="00E23E95" w:rsidRDefault="00DD2EBD" w:rsidP="00DD2EBD">
      <w:pPr>
        <w:autoSpaceDE w:val="0"/>
        <w:autoSpaceDN w:val="0"/>
        <w:adjustRightInd w:val="0"/>
        <w:spacing w:line="360" w:lineRule="auto"/>
        <w:jc w:val="both"/>
        <w:rPr>
          <w:rFonts w:ascii="Times New Roman" w:hAnsi="Times New Roman"/>
          <w:sz w:val="24"/>
          <w:szCs w:val="24"/>
        </w:rPr>
      </w:pPr>
      <w:r w:rsidRPr="00E23E95">
        <w:rPr>
          <w:rFonts w:ascii="Times New Roman" w:hAnsi="Times New Roman"/>
          <w:sz w:val="24"/>
          <w:szCs w:val="24"/>
        </w:rPr>
        <w:t xml:space="preserve">Qualora l’ammontare della polizza dovesse ridursi per qualsiasi causa, la Società aggiudicataria dovrà provvedere al reintegro entro il termine di 10 (dieci) giorni lavorativi dal ricevimento della relativa richiesta effettuata dall’Amministrazione; in caso di inottemperanza alla richiesta di integrazione della cauzione, venuta meno totalmente o parzialmente, il reintegro avviene mediante ritenuta sull’importo del prezzo da versare alla Società aggiudicataria, fatta salva la facoltà, da parte dell’Amministrazione, in caso di inadempimento, di dichiarare risolto il contratto ed incamerare la cauzione residua nonché la richiesta di ogni maggior danno. </w:t>
      </w:r>
    </w:p>
    <w:p w14:paraId="5EB30691" w14:textId="77777777" w:rsidR="00DD2EBD" w:rsidRPr="00E23E95" w:rsidRDefault="00DD2EBD" w:rsidP="00DD2EBD">
      <w:pPr>
        <w:autoSpaceDE w:val="0"/>
        <w:autoSpaceDN w:val="0"/>
        <w:adjustRightInd w:val="0"/>
        <w:spacing w:line="360" w:lineRule="auto"/>
        <w:jc w:val="both"/>
        <w:rPr>
          <w:rFonts w:ascii="Times New Roman" w:hAnsi="Times New Roman"/>
          <w:sz w:val="24"/>
          <w:szCs w:val="24"/>
        </w:rPr>
      </w:pPr>
      <w:r w:rsidRPr="00E23E95">
        <w:rPr>
          <w:rFonts w:ascii="Times New Roman" w:hAnsi="Times New Roman"/>
          <w:sz w:val="24"/>
          <w:szCs w:val="24"/>
        </w:rPr>
        <w:t>L</w:t>
      </w:r>
      <w:r w:rsidR="00C47231">
        <w:rPr>
          <w:rFonts w:ascii="Times New Roman" w:hAnsi="Times New Roman"/>
          <w:sz w:val="24"/>
          <w:szCs w:val="24"/>
        </w:rPr>
        <w:t>a stazione appaltante</w:t>
      </w:r>
      <w:r w:rsidRPr="00E23E95">
        <w:rPr>
          <w:rFonts w:ascii="Times New Roman" w:hAnsi="Times New Roman"/>
          <w:sz w:val="24"/>
          <w:szCs w:val="24"/>
        </w:rPr>
        <w:t xml:space="preserve"> può incamerare la garanzia per provvedere al pagamento di quanto dovuto dal soggetto aggiudicatario per le inadempienze derivanti dalla inosservanza di norme e prescrizioni dei contratti collettivi, delle leggi e dei regolamenti sulla tutela, protezione, assicurazione, assistenza e sicurezza fisica dei lavoratori addetti all'esecuzione dell</w:t>
      </w:r>
      <w:r w:rsidR="004F796D">
        <w:rPr>
          <w:rFonts w:ascii="Times New Roman" w:hAnsi="Times New Roman"/>
          <w:sz w:val="24"/>
          <w:szCs w:val="24"/>
        </w:rPr>
        <w:t>’</w:t>
      </w:r>
      <w:r w:rsidRPr="00E23E95">
        <w:rPr>
          <w:rFonts w:ascii="Times New Roman" w:hAnsi="Times New Roman"/>
          <w:sz w:val="24"/>
          <w:szCs w:val="24"/>
        </w:rPr>
        <w:t>appalto.</w:t>
      </w:r>
    </w:p>
    <w:p w14:paraId="150FCD9B" w14:textId="77777777" w:rsidR="00DD2EBD" w:rsidRPr="00E23E95" w:rsidRDefault="00DD2EBD" w:rsidP="00DD2EBD">
      <w:pPr>
        <w:autoSpaceDE w:val="0"/>
        <w:autoSpaceDN w:val="0"/>
        <w:adjustRightInd w:val="0"/>
        <w:spacing w:line="360" w:lineRule="auto"/>
        <w:jc w:val="both"/>
        <w:rPr>
          <w:rFonts w:ascii="Times New Roman" w:hAnsi="Times New Roman"/>
          <w:sz w:val="24"/>
          <w:szCs w:val="24"/>
        </w:rPr>
      </w:pPr>
      <w:r w:rsidRPr="00E23E95">
        <w:rPr>
          <w:rFonts w:ascii="Times New Roman" w:hAnsi="Times New Roman"/>
          <w:sz w:val="24"/>
          <w:szCs w:val="24"/>
        </w:rPr>
        <w:lastRenderedPageBreak/>
        <w:t xml:space="preserve">In caso di raggruppamenti temporanei le garanzie fideiussorie e le garanzie assicurative sono presentate, su mandato irrevocabile, dalla mandataria in nome e per conto di tutti i concorrenti ferma restando la responsabilità solidale tra le imprese. </w:t>
      </w:r>
    </w:p>
    <w:p w14:paraId="1A4F807D" w14:textId="77777777" w:rsidR="00DD2EBD" w:rsidRPr="00E23E95" w:rsidRDefault="00DD2EBD" w:rsidP="00DD2EBD">
      <w:pPr>
        <w:autoSpaceDE w:val="0"/>
        <w:autoSpaceDN w:val="0"/>
        <w:adjustRightInd w:val="0"/>
        <w:spacing w:line="360" w:lineRule="auto"/>
        <w:jc w:val="both"/>
        <w:rPr>
          <w:rFonts w:ascii="Times New Roman" w:hAnsi="Times New Roman"/>
          <w:sz w:val="24"/>
          <w:szCs w:val="24"/>
        </w:rPr>
      </w:pPr>
      <w:r w:rsidRPr="00E23E95">
        <w:rPr>
          <w:rFonts w:ascii="Times New Roman" w:hAnsi="Times New Roman"/>
          <w:sz w:val="24"/>
          <w:szCs w:val="24"/>
        </w:rPr>
        <w:t>La garanzia definitiva non dovrà contenere una data di scadenza e resterà in vigore per tutta la durata del contratto compreso il periodo delle garanzie e delle manutenzioni previste.</w:t>
      </w:r>
    </w:p>
    <w:p w14:paraId="7700F254" w14:textId="77777777" w:rsidR="00DD2EBD" w:rsidRPr="00C654BF" w:rsidRDefault="00DD2EBD" w:rsidP="00712917">
      <w:pPr>
        <w:autoSpaceDE w:val="0"/>
        <w:autoSpaceDN w:val="0"/>
        <w:adjustRightInd w:val="0"/>
        <w:spacing w:line="360" w:lineRule="auto"/>
        <w:jc w:val="both"/>
        <w:rPr>
          <w:rFonts w:ascii="Times New Roman" w:hAnsi="Times New Roman"/>
          <w:sz w:val="24"/>
          <w:szCs w:val="20"/>
          <w:lang w:eastAsia="it-IT"/>
        </w:rPr>
      </w:pPr>
      <w:r w:rsidRPr="00E23E95">
        <w:rPr>
          <w:rFonts w:ascii="Times New Roman" w:hAnsi="Times New Roman"/>
          <w:sz w:val="24"/>
          <w:szCs w:val="24"/>
        </w:rPr>
        <w:t>La garanzia dovrà riportare la seguente dicitura</w:t>
      </w:r>
      <w:r w:rsidRPr="001C7344">
        <w:rPr>
          <w:rFonts w:ascii="Times New Roman" w:hAnsi="Times New Roman"/>
          <w:b/>
          <w:sz w:val="24"/>
          <w:szCs w:val="24"/>
        </w:rPr>
        <w:t>: “</w:t>
      </w:r>
      <w:r w:rsidRPr="001C7344">
        <w:rPr>
          <w:rFonts w:ascii="Times New Roman" w:hAnsi="Times New Roman"/>
          <w:b/>
          <w:i/>
          <w:sz w:val="24"/>
          <w:szCs w:val="24"/>
        </w:rPr>
        <w:t>Garanzia definitiva per l’att</w:t>
      </w:r>
      <w:r>
        <w:rPr>
          <w:rFonts w:ascii="Times New Roman" w:hAnsi="Times New Roman"/>
          <w:b/>
          <w:i/>
          <w:sz w:val="24"/>
          <w:szCs w:val="24"/>
        </w:rPr>
        <w:t xml:space="preserve">o negoziale avente ad oggetto </w:t>
      </w:r>
      <w:r w:rsidR="00156A08" w:rsidRPr="00156A08">
        <w:rPr>
          <w:rFonts w:ascii="Times New Roman" w:hAnsi="Times New Roman"/>
          <w:b/>
          <w:i/>
          <w:sz w:val="24"/>
          <w:szCs w:val="24"/>
        </w:rPr>
        <w:t>il rinnovo delle licenze software “</w:t>
      </w:r>
      <w:proofErr w:type="spellStart"/>
      <w:r w:rsidR="00156A08" w:rsidRPr="00156A08">
        <w:rPr>
          <w:rFonts w:ascii="Times New Roman" w:hAnsi="Times New Roman"/>
          <w:b/>
          <w:i/>
          <w:sz w:val="24"/>
          <w:szCs w:val="24"/>
        </w:rPr>
        <w:t>Magnet</w:t>
      </w:r>
      <w:proofErr w:type="spellEnd"/>
      <w:r w:rsidR="00156A08" w:rsidRPr="00156A08">
        <w:rPr>
          <w:rFonts w:ascii="Times New Roman" w:hAnsi="Times New Roman"/>
          <w:b/>
          <w:i/>
          <w:sz w:val="24"/>
          <w:szCs w:val="24"/>
        </w:rPr>
        <w:t xml:space="preserve"> </w:t>
      </w:r>
      <w:proofErr w:type="spellStart"/>
      <w:r w:rsidR="00156A08" w:rsidRPr="00156A08">
        <w:rPr>
          <w:rFonts w:ascii="Times New Roman" w:hAnsi="Times New Roman"/>
          <w:b/>
          <w:i/>
          <w:sz w:val="24"/>
          <w:szCs w:val="24"/>
        </w:rPr>
        <w:t>Forensics</w:t>
      </w:r>
      <w:proofErr w:type="spellEnd"/>
      <w:r w:rsidR="00156A08" w:rsidRPr="00156A08">
        <w:rPr>
          <w:rFonts w:ascii="Times New Roman" w:hAnsi="Times New Roman"/>
          <w:b/>
          <w:i/>
          <w:sz w:val="24"/>
          <w:szCs w:val="24"/>
        </w:rPr>
        <w:t xml:space="preserve"> AXIOM”, con relativi servizi di supporto ed aggiornamento, nonché formazione, per le esigenze della Direzione Centrale Polizia di Prevenzione e della Direzione Centrale per la Polizia Stradale, Ferroviaria, delle Comunicazioni e per i Reparti Speciali, per un arco temporale di 36 (trentasei) mes</w:t>
      </w:r>
      <w:r w:rsidR="00156A08">
        <w:rPr>
          <w:rFonts w:ascii="Times New Roman" w:hAnsi="Times New Roman"/>
          <w:b/>
          <w:i/>
          <w:sz w:val="24"/>
          <w:szCs w:val="24"/>
        </w:rPr>
        <w:t>i</w:t>
      </w:r>
      <w:r w:rsidR="00581D24" w:rsidRPr="00581D24">
        <w:rPr>
          <w:rFonts w:ascii="Times New Roman" w:hAnsi="Times New Roman"/>
          <w:b/>
          <w:i/>
          <w:sz w:val="24"/>
          <w:szCs w:val="24"/>
        </w:rPr>
        <w:t>”</w:t>
      </w:r>
      <w:r w:rsidR="00C654BF">
        <w:rPr>
          <w:rFonts w:ascii="Times New Roman" w:hAnsi="Times New Roman"/>
          <w:sz w:val="24"/>
          <w:szCs w:val="20"/>
          <w:lang w:eastAsia="it-IT"/>
        </w:rPr>
        <w:t>.</w:t>
      </w:r>
    </w:p>
    <w:p w14:paraId="7A5D862F" w14:textId="77777777" w:rsidR="00DD2EBD" w:rsidRPr="00E23E95" w:rsidRDefault="00DD2EBD" w:rsidP="00DD2EBD">
      <w:pPr>
        <w:autoSpaceDE w:val="0"/>
        <w:autoSpaceDN w:val="0"/>
        <w:adjustRightInd w:val="0"/>
        <w:spacing w:line="360" w:lineRule="auto"/>
        <w:jc w:val="both"/>
        <w:rPr>
          <w:rFonts w:ascii="Times New Roman" w:hAnsi="Times New Roman"/>
          <w:sz w:val="24"/>
          <w:szCs w:val="24"/>
        </w:rPr>
      </w:pPr>
      <w:r w:rsidRPr="00E23E95">
        <w:rPr>
          <w:rFonts w:ascii="Times New Roman" w:hAnsi="Times New Roman"/>
          <w:sz w:val="24"/>
          <w:szCs w:val="24"/>
        </w:rPr>
        <w:t>Non è in alcun modo ammessa l’eventuale richiesta, da parte della Società aggiudicataria, volta ad ottenere la sospensione del provvedimento di incameramento del deposito cauzionale emesso dall’Amministrazione.</w:t>
      </w:r>
    </w:p>
    <w:p w14:paraId="70F1BB12" w14:textId="77777777" w:rsidR="00DD2EBD" w:rsidRDefault="00DD2EBD" w:rsidP="00DD2EBD">
      <w:pPr>
        <w:autoSpaceDE w:val="0"/>
        <w:autoSpaceDN w:val="0"/>
        <w:adjustRightInd w:val="0"/>
        <w:spacing w:line="360" w:lineRule="auto"/>
        <w:jc w:val="both"/>
        <w:rPr>
          <w:rFonts w:ascii="Times New Roman" w:hAnsi="Times New Roman"/>
          <w:sz w:val="24"/>
          <w:szCs w:val="24"/>
        </w:rPr>
      </w:pPr>
      <w:r w:rsidRPr="00E23E95">
        <w:rPr>
          <w:rFonts w:ascii="Times New Roman" w:hAnsi="Times New Roman"/>
          <w:sz w:val="24"/>
          <w:szCs w:val="24"/>
        </w:rPr>
        <w:t xml:space="preserve">La mancata costituzione della garanzia definitiva determina la decadenza dell’affidamento e l’acquisizione della cauzione provvisoria presentata in sede di offerta da parte dell’Amministrazione, che aggiudica l’appalto al concorrente che segue nella graduatoria. </w:t>
      </w:r>
    </w:p>
    <w:p w14:paraId="04A2A771" w14:textId="77777777" w:rsidR="00C507E1" w:rsidRPr="00E23E95" w:rsidRDefault="00C507E1" w:rsidP="00DD2EBD">
      <w:pPr>
        <w:autoSpaceDE w:val="0"/>
        <w:autoSpaceDN w:val="0"/>
        <w:adjustRightInd w:val="0"/>
        <w:spacing w:line="360" w:lineRule="auto"/>
        <w:jc w:val="both"/>
        <w:rPr>
          <w:rFonts w:ascii="Times New Roman" w:hAnsi="Times New Roman"/>
          <w:sz w:val="24"/>
          <w:szCs w:val="24"/>
        </w:rPr>
      </w:pPr>
    </w:p>
    <w:p w14:paraId="6EFE3DF0" w14:textId="77777777" w:rsidR="00DD2EBD" w:rsidRPr="004C14F5" w:rsidRDefault="00DD2EBD" w:rsidP="00DD2EBD">
      <w:pPr>
        <w:autoSpaceDE w:val="0"/>
        <w:autoSpaceDN w:val="0"/>
        <w:adjustRightInd w:val="0"/>
        <w:jc w:val="center"/>
        <w:rPr>
          <w:rFonts w:ascii="Times New Roman" w:hAnsi="Times New Roman"/>
          <w:b/>
          <w:sz w:val="24"/>
          <w:szCs w:val="24"/>
        </w:rPr>
      </w:pPr>
      <w:r w:rsidRPr="004C14F5">
        <w:rPr>
          <w:rFonts w:ascii="Times New Roman" w:hAnsi="Times New Roman"/>
          <w:b/>
          <w:sz w:val="24"/>
          <w:szCs w:val="24"/>
        </w:rPr>
        <w:t>Articolo 1</w:t>
      </w:r>
      <w:r w:rsidR="007F00EA" w:rsidRPr="004C14F5">
        <w:rPr>
          <w:rFonts w:ascii="Times New Roman" w:hAnsi="Times New Roman"/>
          <w:b/>
          <w:sz w:val="24"/>
          <w:szCs w:val="24"/>
        </w:rPr>
        <w:t>1</w:t>
      </w:r>
    </w:p>
    <w:p w14:paraId="2A9B209E" w14:textId="77777777" w:rsidR="00DD2EBD" w:rsidRPr="004C14F5" w:rsidRDefault="00DD2EBD" w:rsidP="00DD2EBD">
      <w:pPr>
        <w:autoSpaceDE w:val="0"/>
        <w:autoSpaceDN w:val="0"/>
        <w:adjustRightInd w:val="0"/>
        <w:jc w:val="center"/>
        <w:rPr>
          <w:rFonts w:ascii="Times New Roman" w:hAnsi="Times New Roman"/>
          <w:sz w:val="24"/>
          <w:szCs w:val="24"/>
        </w:rPr>
      </w:pPr>
      <w:r w:rsidRPr="004C14F5">
        <w:rPr>
          <w:rFonts w:ascii="Times New Roman" w:hAnsi="Times New Roman"/>
          <w:b/>
          <w:sz w:val="24"/>
          <w:szCs w:val="24"/>
        </w:rPr>
        <w:t>(</w:t>
      </w:r>
      <w:r w:rsidR="007F00EA" w:rsidRPr="004C14F5">
        <w:rPr>
          <w:rFonts w:ascii="Times New Roman" w:hAnsi="Times New Roman"/>
          <w:b/>
          <w:sz w:val="24"/>
          <w:szCs w:val="24"/>
        </w:rPr>
        <w:t>P</w:t>
      </w:r>
      <w:r w:rsidRPr="004C14F5">
        <w:rPr>
          <w:rFonts w:ascii="Times New Roman" w:hAnsi="Times New Roman"/>
          <w:b/>
          <w:sz w:val="24"/>
          <w:szCs w:val="24"/>
        </w:rPr>
        <w:t>enalità in caso di ritardi e termine essenziale)</w:t>
      </w:r>
      <w:r w:rsidRPr="004C14F5">
        <w:rPr>
          <w:rFonts w:ascii="Times New Roman" w:hAnsi="Times New Roman"/>
          <w:sz w:val="24"/>
          <w:szCs w:val="24"/>
        </w:rPr>
        <w:t>.</w:t>
      </w:r>
    </w:p>
    <w:p w14:paraId="1C3F0DC4" w14:textId="77777777" w:rsidR="00DD2EBD" w:rsidRPr="000333B7" w:rsidRDefault="00FD4C75" w:rsidP="00DD2EBD">
      <w:pPr>
        <w:tabs>
          <w:tab w:val="left" w:pos="288"/>
        </w:tabs>
        <w:spacing w:before="120" w:line="360" w:lineRule="auto"/>
        <w:jc w:val="both"/>
        <w:rPr>
          <w:rFonts w:ascii="Times New Roman" w:hAnsi="Times New Roman"/>
          <w:sz w:val="24"/>
          <w:szCs w:val="24"/>
        </w:rPr>
      </w:pPr>
      <w:r w:rsidRPr="00FD4C75">
        <w:rPr>
          <w:rFonts w:ascii="Times New Roman" w:hAnsi="Times New Roman"/>
          <w:b/>
          <w:sz w:val="24"/>
          <w:szCs w:val="24"/>
          <w:u w:val="single"/>
        </w:rPr>
        <w:t>11.</w:t>
      </w:r>
      <w:r w:rsidR="00F44B91">
        <w:rPr>
          <w:rFonts w:ascii="Times New Roman" w:hAnsi="Times New Roman"/>
          <w:b/>
          <w:sz w:val="24"/>
          <w:szCs w:val="24"/>
          <w:u w:val="single"/>
        </w:rPr>
        <w:t>1</w:t>
      </w:r>
      <w:r w:rsidRPr="00FD4C75">
        <w:rPr>
          <w:rFonts w:ascii="Times New Roman" w:hAnsi="Times New Roman"/>
          <w:b/>
          <w:sz w:val="24"/>
          <w:szCs w:val="24"/>
          <w:u w:val="single"/>
        </w:rPr>
        <w:t xml:space="preserve"> – </w:t>
      </w:r>
      <w:r w:rsidR="007F00EA" w:rsidRPr="000333B7">
        <w:rPr>
          <w:rFonts w:ascii="Times New Roman" w:hAnsi="Times New Roman"/>
          <w:b/>
          <w:sz w:val="24"/>
          <w:szCs w:val="24"/>
          <w:u w:val="single"/>
        </w:rPr>
        <w:t>Consegna</w:t>
      </w:r>
      <w:r w:rsidR="0094606E" w:rsidRPr="000333B7">
        <w:rPr>
          <w:rFonts w:ascii="Times New Roman" w:hAnsi="Times New Roman"/>
          <w:b/>
          <w:sz w:val="24"/>
          <w:szCs w:val="24"/>
          <w:u w:val="single"/>
        </w:rPr>
        <w:t xml:space="preserve"> </w:t>
      </w:r>
    </w:p>
    <w:p w14:paraId="39FFCCCE" w14:textId="77777777" w:rsidR="008A5C36" w:rsidRDefault="007F00EA" w:rsidP="007F00EA">
      <w:pPr>
        <w:spacing w:line="360" w:lineRule="auto"/>
        <w:jc w:val="both"/>
        <w:rPr>
          <w:rFonts w:ascii="Times New Roman" w:hAnsi="Times New Roman"/>
          <w:sz w:val="24"/>
          <w:szCs w:val="24"/>
        </w:rPr>
      </w:pPr>
      <w:r w:rsidRPr="00E23E95">
        <w:rPr>
          <w:rFonts w:ascii="Times New Roman" w:hAnsi="Times New Roman"/>
          <w:sz w:val="24"/>
          <w:szCs w:val="24"/>
        </w:rPr>
        <w:t>I ritardi maturati nel completamento delle operazioni di</w:t>
      </w:r>
      <w:r w:rsidR="00303016">
        <w:rPr>
          <w:rFonts w:ascii="Times New Roman" w:hAnsi="Times New Roman"/>
          <w:sz w:val="24"/>
          <w:szCs w:val="24"/>
        </w:rPr>
        <w:t xml:space="preserve"> consegna</w:t>
      </w:r>
      <w:r w:rsidR="00310C62">
        <w:rPr>
          <w:rFonts w:ascii="Times New Roman" w:hAnsi="Times New Roman"/>
          <w:sz w:val="24"/>
          <w:szCs w:val="24"/>
        </w:rPr>
        <w:t xml:space="preserve">, </w:t>
      </w:r>
      <w:r w:rsidR="008A5C36">
        <w:rPr>
          <w:rFonts w:ascii="Times New Roman" w:hAnsi="Times New Roman"/>
          <w:sz w:val="24"/>
          <w:szCs w:val="24"/>
        </w:rPr>
        <w:t>di cui al precedente articolo 4.bis, Para</w:t>
      </w:r>
      <w:r w:rsidR="001D64AC">
        <w:rPr>
          <w:rFonts w:ascii="Times New Roman" w:hAnsi="Times New Roman"/>
          <w:sz w:val="24"/>
          <w:szCs w:val="24"/>
        </w:rPr>
        <w:t>graf</w:t>
      </w:r>
      <w:r w:rsidR="00CF7BF3">
        <w:rPr>
          <w:rFonts w:ascii="Times New Roman" w:hAnsi="Times New Roman"/>
          <w:sz w:val="24"/>
          <w:szCs w:val="24"/>
        </w:rPr>
        <w:t>o</w:t>
      </w:r>
      <w:r w:rsidR="00705706">
        <w:rPr>
          <w:rFonts w:ascii="Times New Roman" w:hAnsi="Times New Roman"/>
          <w:sz w:val="24"/>
          <w:szCs w:val="24"/>
        </w:rPr>
        <w:t xml:space="preserve"> 4.bis.</w:t>
      </w:r>
      <w:r w:rsidR="00F44B91">
        <w:rPr>
          <w:rFonts w:ascii="Times New Roman" w:hAnsi="Times New Roman"/>
          <w:sz w:val="24"/>
          <w:szCs w:val="24"/>
        </w:rPr>
        <w:t>1</w:t>
      </w:r>
      <w:r w:rsidR="00CF7BF3">
        <w:rPr>
          <w:rFonts w:ascii="Times New Roman" w:hAnsi="Times New Roman"/>
          <w:sz w:val="24"/>
          <w:szCs w:val="24"/>
        </w:rPr>
        <w:t xml:space="preserve">, </w:t>
      </w:r>
      <w:r w:rsidR="008A5C36">
        <w:rPr>
          <w:rFonts w:ascii="Times New Roman" w:hAnsi="Times New Roman"/>
          <w:sz w:val="24"/>
          <w:szCs w:val="24"/>
        </w:rPr>
        <w:t>comporteranno l’applicazione, in misura giornaliera, di una penale corrispondente al</w:t>
      </w:r>
      <w:r w:rsidR="00351436">
        <w:rPr>
          <w:rFonts w:ascii="Times New Roman" w:hAnsi="Times New Roman"/>
          <w:sz w:val="24"/>
          <w:szCs w:val="24"/>
        </w:rPr>
        <w:t>l’1</w:t>
      </w:r>
      <w:r w:rsidR="00D63BD2">
        <w:rPr>
          <w:rFonts w:ascii="Times New Roman" w:hAnsi="Times New Roman"/>
          <w:sz w:val="24"/>
          <w:szCs w:val="24"/>
        </w:rPr>
        <w:t xml:space="preserve"> </w:t>
      </w:r>
      <w:r w:rsidR="008A5C36">
        <w:rPr>
          <w:rFonts w:ascii="Times New Roman" w:hAnsi="Times New Roman"/>
          <w:sz w:val="24"/>
          <w:szCs w:val="24"/>
        </w:rPr>
        <w:t>per mille del valore netto del contratto.</w:t>
      </w:r>
    </w:p>
    <w:p w14:paraId="2560C1F2" w14:textId="77777777" w:rsidR="008A5C36" w:rsidRPr="000333B7" w:rsidRDefault="000D181E" w:rsidP="008A5C36">
      <w:pPr>
        <w:tabs>
          <w:tab w:val="left" w:pos="288"/>
        </w:tabs>
        <w:spacing w:before="120" w:line="360" w:lineRule="auto"/>
        <w:jc w:val="both"/>
        <w:rPr>
          <w:rFonts w:ascii="Times New Roman" w:hAnsi="Times New Roman"/>
          <w:sz w:val="24"/>
          <w:szCs w:val="24"/>
        </w:rPr>
      </w:pPr>
      <w:r w:rsidRPr="000333B7">
        <w:rPr>
          <w:rFonts w:ascii="Times New Roman" w:hAnsi="Times New Roman"/>
          <w:b/>
          <w:sz w:val="24"/>
          <w:szCs w:val="24"/>
          <w:u w:val="single"/>
        </w:rPr>
        <w:t>11.</w:t>
      </w:r>
      <w:r w:rsidR="00F44B91">
        <w:rPr>
          <w:rFonts w:ascii="Times New Roman" w:hAnsi="Times New Roman"/>
          <w:b/>
          <w:sz w:val="24"/>
          <w:szCs w:val="24"/>
          <w:u w:val="single"/>
        </w:rPr>
        <w:t>2</w:t>
      </w:r>
      <w:r w:rsidR="008A5C36" w:rsidRPr="000333B7">
        <w:rPr>
          <w:rFonts w:ascii="Times New Roman" w:hAnsi="Times New Roman"/>
          <w:b/>
          <w:sz w:val="24"/>
          <w:szCs w:val="24"/>
          <w:u w:val="single"/>
        </w:rPr>
        <w:t xml:space="preserve"> – </w:t>
      </w:r>
      <w:r w:rsidR="00AB19CB">
        <w:rPr>
          <w:rFonts w:ascii="Times New Roman" w:hAnsi="Times New Roman"/>
          <w:b/>
          <w:sz w:val="24"/>
          <w:szCs w:val="24"/>
          <w:u w:val="single"/>
        </w:rPr>
        <w:t>A</w:t>
      </w:r>
      <w:r w:rsidR="008A5C36" w:rsidRPr="000333B7">
        <w:rPr>
          <w:rFonts w:ascii="Times New Roman" w:hAnsi="Times New Roman"/>
          <w:b/>
          <w:sz w:val="24"/>
          <w:szCs w:val="24"/>
          <w:u w:val="single"/>
        </w:rPr>
        <w:t>pprontamento alla verifica funzionale di conformità</w:t>
      </w:r>
    </w:p>
    <w:p w14:paraId="0BFD22DB" w14:textId="77777777" w:rsidR="007F00EA" w:rsidRDefault="00B014F0" w:rsidP="007F00EA">
      <w:pPr>
        <w:spacing w:line="360" w:lineRule="auto"/>
        <w:jc w:val="both"/>
        <w:rPr>
          <w:rFonts w:ascii="Times New Roman" w:hAnsi="Times New Roman"/>
          <w:sz w:val="24"/>
          <w:szCs w:val="24"/>
        </w:rPr>
      </w:pPr>
      <w:r w:rsidRPr="00A575A8">
        <w:rPr>
          <w:rFonts w:ascii="Times New Roman" w:hAnsi="Times New Roman"/>
          <w:sz w:val="24"/>
          <w:szCs w:val="24"/>
        </w:rPr>
        <w:t xml:space="preserve">I ritardi maturati </w:t>
      </w:r>
      <w:r w:rsidR="00A575A8" w:rsidRPr="00A575A8">
        <w:rPr>
          <w:rFonts w:ascii="Times New Roman" w:hAnsi="Times New Roman"/>
          <w:sz w:val="24"/>
          <w:szCs w:val="24"/>
        </w:rPr>
        <w:t xml:space="preserve">nella formalizzazione della comunicazione di approntamento alla verifica di conformità </w:t>
      </w:r>
      <w:r w:rsidR="00AB19CB">
        <w:rPr>
          <w:rFonts w:ascii="Times New Roman" w:hAnsi="Times New Roman"/>
          <w:sz w:val="24"/>
          <w:szCs w:val="24"/>
        </w:rPr>
        <w:t>inventariale</w:t>
      </w:r>
      <w:r w:rsidR="00A575A8" w:rsidRPr="00A575A8">
        <w:rPr>
          <w:rFonts w:ascii="Times New Roman" w:hAnsi="Times New Roman"/>
          <w:sz w:val="24"/>
          <w:szCs w:val="24"/>
        </w:rPr>
        <w:t>,</w:t>
      </w:r>
      <w:r w:rsidRPr="00A575A8">
        <w:rPr>
          <w:rFonts w:ascii="Times New Roman" w:hAnsi="Times New Roman"/>
          <w:sz w:val="24"/>
          <w:szCs w:val="24"/>
        </w:rPr>
        <w:t xml:space="preserve"> di cui a</w:t>
      </w:r>
      <w:r w:rsidR="00AB19CB">
        <w:rPr>
          <w:rFonts w:ascii="Times New Roman" w:hAnsi="Times New Roman"/>
          <w:sz w:val="24"/>
          <w:szCs w:val="24"/>
        </w:rPr>
        <w:t>l</w:t>
      </w:r>
      <w:r w:rsidRPr="00A575A8">
        <w:rPr>
          <w:rFonts w:ascii="Times New Roman" w:hAnsi="Times New Roman"/>
          <w:sz w:val="24"/>
          <w:szCs w:val="24"/>
        </w:rPr>
        <w:t xml:space="preserve"> comm</w:t>
      </w:r>
      <w:r w:rsidR="00AB19CB">
        <w:rPr>
          <w:rFonts w:ascii="Times New Roman" w:hAnsi="Times New Roman"/>
          <w:sz w:val="24"/>
          <w:szCs w:val="24"/>
        </w:rPr>
        <w:t>a</w:t>
      </w:r>
      <w:r w:rsidRPr="00A575A8">
        <w:rPr>
          <w:rFonts w:ascii="Times New Roman" w:hAnsi="Times New Roman"/>
          <w:sz w:val="24"/>
          <w:szCs w:val="24"/>
        </w:rPr>
        <w:t xml:space="preserve"> 1 dell’ar</w:t>
      </w:r>
      <w:r w:rsidR="00FC5362" w:rsidRPr="00A575A8">
        <w:rPr>
          <w:rFonts w:ascii="Times New Roman" w:hAnsi="Times New Roman"/>
          <w:sz w:val="24"/>
          <w:szCs w:val="24"/>
        </w:rPr>
        <w:t>ticolo 4.bis, Paragrafo 4.bis.</w:t>
      </w:r>
      <w:r w:rsidR="00F44B91">
        <w:rPr>
          <w:rFonts w:ascii="Times New Roman" w:hAnsi="Times New Roman"/>
          <w:sz w:val="24"/>
          <w:szCs w:val="24"/>
        </w:rPr>
        <w:t>2</w:t>
      </w:r>
      <w:r w:rsidR="007F00EA" w:rsidRPr="00A575A8">
        <w:rPr>
          <w:rFonts w:ascii="Times New Roman" w:hAnsi="Times New Roman"/>
          <w:sz w:val="24"/>
          <w:szCs w:val="24"/>
        </w:rPr>
        <w:t xml:space="preserve">, </w:t>
      </w:r>
      <w:r w:rsidR="004427E4">
        <w:rPr>
          <w:rFonts w:ascii="Times New Roman" w:hAnsi="Times New Roman"/>
          <w:sz w:val="24"/>
          <w:szCs w:val="24"/>
        </w:rPr>
        <w:t>comporteranno</w:t>
      </w:r>
      <w:r w:rsidR="008A5C36">
        <w:rPr>
          <w:rFonts w:ascii="Times New Roman" w:hAnsi="Times New Roman"/>
          <w:sz w:val="24"/>
          <w:szCs w:val="24"/>
        </w:rPr>
        <w:t xml:space="preserve"> </w:t>
      </w:r>
      <w:r w:rsidR="007F00EA" w:rsidRPr="00E23E95">
        <w:rPr>
          <w:rFonts w:ascii="Times New Roman" w:hAnsi="Times New Roman"/>
          <w:sz w:val="24"/>
          <w:szCs w:val="24"/>
        </w:rPr>
        <w:t>l’applicazione, in misura giornaliera, di una penale corrispondente all</w:t>
      </w:r>
      <w:r w:rsidR="003E7192">
        <w:rPr>
          <w:rFonts w:ascii="Times New Roman" w:hAnsi="Times New Roman"/>
          <w:sz w:val="24"/>
          <w:szCs w:val="24"/>
        </w:rPr>
        <w:t xml:space="preserve">’1 </w:t>
      </w:r>
      <w:r w:rsidR="007F00EA" w:rsidRPr="00E23E95">
        <w:rPr>
          <w:rFonts w:ascii="Times New Roman" w:hAnsi="Times New Roman"/>
          <w:sz w:val="24"/>
          <w:szCs w:val="24"/>
        </w:rPr>
        <w:t>per mille del valore netto del contratto.</w:t>
      </w:r>
    </w:p>
    <w:p w14:paraId="092ED90B" w14:textId="77777777" w:rsidR="000D181E" w:rsidRPr="000333B7" w:rsidRDefault="000D181E" w:rsidP="000D181E">
      <w:pPr>
        <w:spacing w:line="360" w:lineRule="auto"/>
        <w:jc w:val="both"/>
        <w:rPr>
          <w:rFonts w:ascii="Times New Roman" w:hAnsi="Times New Roman"/>
          <w:b/>
          <w:sz w:val="24"/>
          <w:szCs w:val="24"/>
          <w:u w:val="single"/>
        </w:rPr>
      </w:pPr>
      <w:r w:rsidRPr="000333B7">
        <w:rPr>
          <w:rFonts w:ascii="Times New Roman" w:hAnsi="Times New Roman"/>
          <w:b/>
          <w:sz w:val="24"/>
          <w:szCs w:val="24"/>
          <w:u w:val="single"/>
        </w:rPr>
        <w:t>11.</w:t>
      </w:r>
      <w:r w:rsidR="00F44B91">
        <w:rPr>
          <w:rFonts w:ascii="Times New Roman" w:hAnsi="Times New Roman"/>
          <w:b/>
          <w:sz w:val="24"/>
          <w:szCs w:val="24"/>
          <w:u w:val="single"/>
        </w:rPr>
        <w:t>3</w:t>
      </w:r>
      <w:r w:rsidRPr="000333B7">
        <w:rPr>
          <w:rFonts w:ascii="Times New Roman" w:hAnsi="Times New Roman"/>
          <w:b/>
          <w:sz w:val="24"/>
          <w:szCs w:val="24"/>
          <w:u w:val="single"/>
        </w:rPr>
        <w:t xml:space="preserve"> – Servizio di </w:t>
      </w:r>
      <w:r w:rsidR="00CF7BF3">
        <w:rPr>
          <w:rFonts w:ascii="Times New Roman" w:hAnsi="Times New Roman"/>
          <w:b/>
          <w:sz w:val="24"/>
          <w:szCs w:val="24"/>
          <w:u w:val="single"/>
        </w:rPr>
        <w:t>supporto ed aggiornamento</w:t>
      </w:r>
    </w:p>
    <w:p w14:paraId="65493849" w14:textId="77777777" w:rsidR="00950CA4" w:rsidRPr="00950CA4" w:rsidRDefault="000D181E" w:rsidP="00950CA4">
      <w:pPr>
        <w:spacing w:line="360" w:lineRule="auto"/>
        <w:jc w:val="both"/>
        <w:rPr>
          <w:rFonts w:ascii="Times New Roman" w:hAnsi="Times New Roman"/>
          <w:sz w:val="24"/>
          <w:szCs w:val="24"/>
        </w:rPr>
      </w:pPr>
      <w:r w:rsidRPr="000D181E">
        <w:rPr>
          <w:rFonts w:ascii="Times New Roman" w:hAnsi="Times New Roman"/>
          <w:sz w:val="24"/>
          <w:szCs w:val="24"/>
        </w:rPr>
        <w:lastRenderedPageBreak/>
        <w:t xml:space="preserve">Il mancato rispetto dei </w:t>
      </w:r>
      <w:r w:rsidR="00592256">
        <w:rPr>
          <w:rFonts w:ascii="Times New Roman" w:hAnsi="Times New Roman"/>
          <w:sz w:val="24"/>
          <w:szCs w:val="24"/>
        </w:rPr>
        <w:t>“</w:t>
      </w:r>
      <w:r w:rsidRPr="000D181E">
        <w:rPr>
          <w:rFonts w:ascii="Times New Roman" w:hAnsi="Times New Roman"/>
          <w:sz w:val="24"/>
          <w:szCs w:val="24"/>
        </w:rPr>
        <w:t>livelli di servizio</w:t>
      </w:r>
      <w:r w:rsidR="00592256">
        <w:rPr>
          <w:rFonts w:ascii="Times New Roman" w:hAnsi="Times New Roman"/>
          <w:sz w:val="24"/>
          <w:szCs w:val="24"/>
        </w:rPr>
        <w:t>”</w:t>
      </w:r>
      <w:r w:rsidR="003766C6">
        <w:rPr>
          <w:rFonts w:ascii="Times New Roman" w:hAnsi="Times New Roman"/>
          <w:sz w:val="24"/>
          <w:szCs w:val="24"/>
        </w:rPr>
        <w:t>,</w:t>
      </w:r>
      <w:r w:rsidRPr="000D181E">
        <w:rPr>
          <w:rFonts w:ascii="Times New Roman" w:hAnsi="Times New Roman"/>
          <w:sz w:val="24"/>
          <w:szCs w:val="24"/>
        </w:rPr>
        <w:t xml:space="preserve"> di cui all’articolo 5, Paragrafo 5.1.1, </w:t>
      </w:r>
      <w:bookmarkStart w:id="4" w:name="_Hlk51668458"/>
      <w:r w:rsidRPr="000D181E">
        <w:rPr>
          <w:rFonts w:ascii="Times New Roman" w:hAnsi="Times New Roman"/>
          <w:sz w:val="24"/>
          <w:szCs w:val="24"/>
        </w:rPr>
        <w:t>comporteranno l’applicazione delle seguenti penali</w:t>
      </w:r>
      <w:bookmarkEnd w:id="4"/>
      <w:r w:rsidRPr="000D181E">
        <w:rPr>
          <w:rFonts w:ascii="Times New Roman" w:hAnsi="Times New Roman"/>
          <w:sz w:val="24"/>
          <w:szCs w:val="24"/>
        </w:rPr>
        <w:t>:</w:t>
      </w:r>
    </w:p>
    <w:tbl>
      <w:tblPr>
        <w:tblW w:w="4813" w:type="pct"/>
        <w:jc w:val="center"/>
        <w:tblCellMar>
          <w:left w:w="70" w:type="dxa"/>
          <w:right w:w="70" w:type="dxa"/>
        </w:tblCellMar>
        <w:tblLook w:val="04A0" w:firstRow="1" w:lastRow="0" w:firstColumn="1" w:lastColumn="0" w:noHBand="0" w:noVBand="1"/>
      </w:tblPr>
      <w:tblGrid>
        <w:gridCol w:w="1701"/>
        <w:gridCol w:w="3048"/>
        <w:gridCol w:w="4246"/>
      </w:tblGrid>
      <w:tr w:rsidR="00950CA4" w:rsidRPr="00950CA4" w14:paraId="0AB423D3" w14:textId="77777777" w:rsidTr="00950CA4">
        <w:trPr>
          <w:tblHeader/>
          <w:jc w:val="center"/>
        </w:trPr>
        <w:tc>
          <w:tcPr>
            <w:tcW w:w="729" w:type="pct"/>
            <w:tcBorders>
              <w:top w:val="single" w:sz="4" w:space="0" w:color="auto"/>
              <w:left w:val="single" w:sz="4" w:space="0" w:color="auto"/>
              <w:bottom w:val="single" w:sz="4" w:space="0" w:color="auto"/>
              <w:right w:val="single" w:sz="4" w:space="0" w:color="auto"/>
            </w:tcBorders>
            <w:shd w:val="clear" w:color="auto" w:fill="B8CCE4"/>
            <w:vAlign w:val="center"/>
            <w:hideMark/>
          </w:tcPr>
          <w:p w14:paraId="450138B0" w14:textId="77777777" w:rsidR="00950CA4" w:rsidRPr="00950CA4" w:rsidRDefault="00950CA4" w:rsidP="00950CA4">
            <w:pPr>
              <w:spacing w:line="256" w:lineRule="auto"/>
              <w:jc w:val="center"/>
              <w:rPr>
                <w:rFonts w:ascii="Times New Roman" w:eastAsia="Calibri" w:hAnsi="Times New Roman"/>
                <w:b/>
                <w:bCs/>
                <w:sz w:val="24"/>
                <w:szCs w:val="24"/>
              </w:rPr>
            </w:pPr>
            <w:r w:rsidRPr="00950CA4">
              <w:rPr>
                <w:rFonts w:ascii="Times New Roman" w:eastAsia="Calibri" w:hAnsi="Times New Roman"/>
                <w:b/>
                <w:bCs/>
                <w:sz w:val="24"/>
                <w:szCs w:val="24"/>
              </w:rPr>
              <w:t>INDICATORE DEL SERVIZIO</w:t>
            </w:r>
          </w:p>
        </w:tc>
        <w:tc>
          <w:tcPr>
            <w:tcW w:w="1869" w:type="pct"/>
            <w:tcBorders>
              <w:top w:val="single" w:sz="4" w:space="0" w:color="auto"/>
              <w:left w:val="single" w:sz="4" w:space="0" w:color="auto"/>
              <w:bottom w:val="single" w:sz="4" w:space="0" w:color="auto"/>
              <w:right w:val="single" w:sz="4" w:space="0" w:color="auto"/>
            </w:tcBorders>
            <w:shd w:val="clear" w:color="auto" w:fill="B8CCE4"/>
            <w:vAlign w:val="center"/>
            <w:hideMark/>
          </w:tcPr>
          <w:p w14:paraId="5AE88E8E" w14:textId="77777777" w:rsidR="00950CA4" w:rsidRPr="00F44B91" w:rsidRDefault="00950CA4" w:rsidP="00950CA4">
            <w:pPr>
              <w:spacing w:line="256" w:lineRule="auto"/>
              <w:jc w:val="center"/>
              <w:rPr>
                <w:rFonts w:ascii="Times New Roman" w:eastAsia="Calibri" w:hAnsi="Times New Roman"/>
                <w:b/>
                <w:bCs/>
                <w:sz w:val="24"/>
                <w:szCs w:val="24"/>
              </w:rPr>
            </w:pPr>
            <w:r w:rsidRPr="00F44B91">
              <w:rPr>
                <w:rFonts w:ascii="Times New Roman" w:eastAsia="Calibri" w:hAnsi="Times New Roman"/>
                <w:b/>
                <w:bCs/>
                <w:sz w:val="24"/>
                <w:szCs w:val="24"/>
              </w:rPr>
              <w:t>VALORI DI SOGLIA</w:t>
            </w:r>
          </w:p>
        </w:tc>
        <w:tc>
          <w:tcPr>
            <w:tcW w:w="2402" w:type="pct"/>
            <w:tcBorders>
              <w:top w:val="single" w:sz="4" w:space="0" w:color="auto"/>
              <w:left w:val="single" w:sz="4" w:space="0" w:color="auto"/>
              <w:bottom w:val="single" w:sz="4" w:space="0" w:color="auto"/>
              <w:right w:val="single" w:sz="4" w:space="0" w:color="auto"/>
            </w:tcBorders>
            <w:shd w:val="clear" w:color="auto" w:fill="B8CCE4"/>
            <w:vAlign w:val="center"/>
            <w:hideMark/>
          </w:tcPr>
          <w:p w14:paraId="26B1B687" w14:textId="77777777" w:rsidR="00950CA4" w:rsidRPr="00950CA4" w:rsidRDefault="00950CA4" w:rsidP="00950CA4">
            <w:pPr>
              <w:spacing w:line="256" w:lineRule="auto"/>
              <w:jc w:val="center"/>
              <w:rPr>
                <w:rFonts w:ascii="Times New Roman" w:eastAsia="Calibri" w:hAnsi="Times New Roman"/>
                <w:b/>
                <w:bCs/>
                <w:sz w:val="24"/>
                <w:szCs w:val="24"/>
              </w:rPr>
            </w:pPr>
            <w:r w:rsidRPr="00950CA4">
              <w:rPr>
                <w:rFonts w:ascii="Times New Roman" w:eastAsia="Calibri" w:hAnsi="Times New Roman"/>
                <w:b/>
                <w:bCs/>
                <w:sz w:val="24"/>
                <w:szCs w:val="24"/>
              </w:rPr>
              <w:t>PENALE</w:t>
            </w:r>
          </w:p>
        </w:tc>
      </w:tr>
      <w:tr w:rsidR="00950CA4" w:rsidRPr="00950CA4" w14:paraId="04E2C146" w14:textId="77777777" w:rsidTr="00950CA4">
        <w:trPr>
          <w:trHeight w:val="20"/>
          <w:jc w:val="center"/>
        </w:trPr>
        <w:tc>
          <w:tcPr>
            <w:tcW w:w="729" w:type="pct"/>
            <w:tcBorders>
              <w:top w:val="single" w:sz="4" w:space="0" w:color="auto"/>
              <w:left w:val="single" w:sz="4" w:space="0" w:color="auto"/>
              <w:bottom w:val="single" w:sz="4" w:space="0" w:color="auto"/>
              <w:right w:val="single" w:sz="4" w:space="0" w:color="auto"/>
            </w:tcBorders>
            <w:hideMark/>
          </w:tcPr>
          <w:p w14:paraId="3BCF13C5" w14:textId="77777777" w:rsidR="00950CA4" w:rsidRPr="00950CA4" w:rsidRDefault="00950CA4" w:rsidP="00950CA4">
            <w:pPr>
              <w:contextualSpacing/>
              <w:rPr>
                <w:rFonts w:ascii="Times New Roman" w:eastAsia="Calibri" w:hAnsi="Times New Roman"/>
                <w:sz w:val="24"/>
                <w:szCs w:val="24"/>
              </w:rPr>
            </w:pPr>
            <w:r w:rsidRPr="00950CA4">
              <w:rPr>
                <w:rFonts w:ascii="Times New Roman" w:eastAsia="Calibri" w:hAnsi="Times New Roman"/>
                <w:sz w:val="24"/>
                <w:szCs w:val="24"/>
              </w:rPr>
              <w:t xml:space="preserve">Servizio di </w:t>
            </w:r>
            <w:r w:rsidR="00CF7BF3">
              <w:rPr>
                <w:rFonts w:ascii="Times New Roman" w:eastAsia="Calibri" w:hAnsi="Times New Roman"/>
                <w:sz w:val="24"/>
                <w:szCs w:val="24"/>
              </w:rPr>
              <w:t>supporto ed aggiornamento</w:t>
            </w:r>
          </w:p>
          <w:p w14:paraId="1236364D" w14:textId="77777777" w:rsidR="00950CA4" w:rsidRPr="00950CA4" w:rsidRDefault="00950CA4" w:rsidP="00CF7BF3">
            <w:pPr>
              <w:contextualSpacing/>
              <w:rPr>
                <w:rFonts w:ascii="Times New Roman" w:eastAsia="Calibri" w:hAnsi="Times New Roman"/>
                <w:sz w:val="24"/>
                <w:szCs w:val="24"/>
              </w:rPr>
            </w:pPr>
            <w:r w:rsidRPr="00950CA4">
              <w:rPr>
                <w:rFonts w:ascii="Times New Roman" w:eastAsia="Calibri" w:hAnsi="Times New Roman"/>
                <w:sz w:val="24"/>
                <w:szCs w:val="24"/>
              </w:rPr>
              <w:t xml:space="preserve">(guasti </w:t>
            </w:r>
            <w:r w:rsidR="00CF7BF3">
              <w:rPr>
                <w:rFonts w:ascii="Times New Roman" w:eastAsia="Calibri" w:hAnsi="Times New Roman"/>
                <w:sz w:val="24"/>
                <w:szCs w:val="24"/>
              </w:rPr>
              <w:t>di gravità 1 e 2</w:t>
            </w:r>
            <w:r w:rsidRPr="00950CA4">
              <w:rPr>
                <w:rFonts w:ascii="Times New Roman" w:eastAsia="Calibri" w:hAnsi="Times New Roman"/>
                <w:sz w:val="24"/>
                <w:szCs w:val="24"/>
              </w:rPr>
              <w:t>)</w:t>
            </w:r>
          </w:p>
        </w:tc>
        <w:tc>
          <w:tcPr>
            <w:tcW w:w="1869" w:type="pct"/>
            <w:tcBorders>
              <w:top w:val="single" w:sz="4" w:space="0" w:color="auto"/>
              <w:left w:val="single" w:sz="4" w:space="0" w:color="auto"/>
              <w:bottom w:val="single" w:sz="4" w:space="0" w:color="auto"/>
              <w:right w:val="single" w:sz="4" w:space="0" w:color="auto"/>
            </w:tcBorders>
            <w:hideMark/>
          </w:tcPr>
          <w:p w14:paraId="44CDD142" w14:textId="77777777" w:rsidR="00950CA4" w:rsidRPr="00F44B91" w:rsidRDefault="00CF7BF3" w:rsidP="00D95817">
            <w:pPr>
              <w:contextualSpacing/>
              <w:rPr>
                <w:rFonts w:ascii="Times New Roman" w:eastAsia="Calibri" w:hAnsi="Times New Roman"/>
                <w:sz w:val="24"/>
                <w:szCs w:val="24"/>
              </w:rPr>
            </w:pPr>
            <w:r w:rsidRPr="00F44B91">
              <w:rPr>
                <w:rFonts w:ascii="Times New Roman" w:eastAsia="Calibri" w:hAnsi="Times New Roman"/>
                <w:sz w:val="24"/>
                <w:szCs w:val="24"/>
              </w:rPr>
              <w:t>Max 8 ore lavorative</w:t>
            </w:r>
          </w:p>
        </w:tc>
        <w:tc>
          <w:tcPr>
            <w:tcW w:w="2402" w:type="pct"/>
            <w:tcBorders>
              <w:top w:val="single" w:sz="4" w:space="0" w:color="auto"/>
              <w:left w:val="single" w:sz="4" w:space="0" w:color="auto"/>
              <w:bottom w:val="single" w:sz="4" w:space="0" w:color="auto"/>
              <w:right w:val="single" w:sz="4" w:space="0" w:color="auto"/>
            </w:tcBorders>
            <w:noWrap/>
            <w:hideMark/>
          </w:tcPr>
          <w:p w14:paraId="26E1AE0A" w14:textId="77777777" w:rsidR="00950CA4" w:rsidRPr="00CF7BF3" w:rsidRDefault="00D63BD2" w:rsidP="00950CA4">
            <w:pPr>
              <w:spacing w:before="120"/>
              <w:contextualSpacing/>
              <w:rPr>
                <w:rFonts w:ascii="Times New Roman" w:hAnsi="Times New Roman"/>
                <w:sz w:val="24"/>
                <w:szCs w:val="24"/>
              </w:rPr>
            </w:pPr>
            <w:r>
              <w:rPr>
                <w:rFonts w:ascii="Times New Roman" w:hAnsi="Times New Roman"/>
                <w:sz w:val="24"/>
                <w:szCs w:val="24"/>
              </w:rPr>
              <w:t>2</w:t>
            </w:r>
            <w:r w:rsidR="00950CA4" w:rsidRPr="00CF7BF3">
              <w:rPr>
                <w:rFonts w:ascii="Times New Roman" w:hAnsi="Times New Roman"/>
                <w:sz w:val="24"/>
                <w:szCs w:val="24"/>
              </w:rPr>
              <w:t xml:space="preserve"> per mille dell’importo netto del contratto </w:t>
            </w:r>
          </w:p>
          <w:p w14:paraId="3ADE800A" w14:textId="77777777" w:rsidR="00950CA4" w:rsidRPr="00CF7BF3" w:rsidRDefault="00950CA4" w:rsidP="00CF7BF3">
            <w:pPr>
              <w:contextualSpacing/>
              <w:rPr>
                <w:rFonts w:ascii="Times New Roman" w:eastAsia="Calibri" w:hAnsi="Times New Roman"/>
                <w:sz w:val="24"/>
                <w:szCs w:val="24"/>
              </w:rPr>
            </w:pPr>
            <w:r w:rsidRPr="00CF7BF3">
              <w:rPr>
                <w:rFonts w:ascii="Times New Roman" w:hAnsi="Times New Roman"/>
                <w:sz w:val="24"/>
                <w:szCs w:val="24"/>
              </w:rPr>
              <w:t xml:space="preserve">ogni </w:t>
            </w:r>
            <w:r w:rsidR="00CF7BF3" w:rsidRPr="00CF7BF3">
              <w:rPr>
                <w:rFonts w:ascii="Times New Roman" w:hAnsi="Times New Roman"/>
                <w:sz w:val="24"/>
                <w:szCs w:val="24"/>
              </w:rPr>
              <w:t xml:space="preserve">giorno </w:t>
            </w:r>
            <w:r w:rsidRPr="00CF7BF3">
              <w:rPr>
                <w:rFonts w:ascii="Times New Roman" w:hAnsi="Times New Roman"/>
                <w:sz w:val="24"/>
                <w:szCs w:val="24"/>
              </w:rPr>
              <w:t>di ritardo.</w:t>
            </w:r>
          </w:p>
        </w:tc>
      </w:tr>
      <w:tr w:rsidR="00950CA4" w:rsidRPr="00950CA4" w14:paraId="135B232D" w14:textId="77777777" w:rsidTr="00950CA4">
        <w:trPr>
          <w:trHeight w:val="20"/>
          <w:jc w:val="center"/>
        </w:trPr>
        <w:tc>
          <w:tcPr>
            <w:tcW w:w="729" w:type="pct"/>
            <w:tcBorders>
              <w:top w:val="single" w:sz="4" w:space="0" w:color="auto"/>
              <w:left w:val="single" w:sz="4" w:space="0" w:color="auto"/>
              <w:bottom w:val="single" w:sz="4" w:space="0" w:color="auto"/>
              <w:right w:val="single" w:sz="4" w:space="0" w:color="auto"/>
            </w:tcBorders>
            <w:hideMark/>
          </w:tcPr>
          <w:p w14:paraId="0A1D5268" w14:textId="77777777" w:rsidR="00CF7BF3" w:rsidRPr="00950CA4" w:rsidRDefault="00CF7BF3" w:rsidP="00CF7BF3">
            <w:pPr>
              <w:contextualSpacing/>
              <w:rPr>
                <w:rFonts w:ascii="Times New Roman" w:eastAsia="Calibri" w:hAnsi="Times New Roman"/>
                <w:sz w:val="24"/>
                <w:szCs w:val="24"/>
              </w:rPr>
            </w:pPr>
            <w:r w:rsidRPr="00950CA4">
              <w:rPr>
                <w:rFonts w:ascii="Times New Roman" w:eastAsia="Calibri" w:hAnsi="Times New Roman"/>
                <w:sz w:val="24"/>
                <w:szCs w:val="24"/>
              </w:rPr>
              <w:t xml:space="preserve">Servizio di </w:t>
            </w:r>
            <w:r>
              <w:rPr>
                <w:rFonts w:ascii="Times New Roman" w:eastAsia="Calibri" w:hAnsi="Times New Roman"/>
                <w:sz w:val="24"/>
                <w:szCs w:val="24"/>
              </w:rPr>
              <w:t>supporto ed aggiornamento</w:t>
            </w:r>
          </w:p>
          <w:p w14:paraId="21EF0732" w14:textId="77777777" w:rsidR="00950CA4" w:rsidRPr="00950CA4" w:rsidRDefault="00CF7BF3" w:rsidP="00CF7BF3">
            <w:pPr>
              <w:contextualSpacing/>
              <w:rPr>
                <w:rFonts w:ascii="Times New Roman" w:eastAsia="Calibri" w:hAnsi="Times New Roman"/>
                <w:sz w:val="24"/>
                <w:szCs w:val="24"/>
              </w:rPr>
            </w:pPr>
            <w:r w:rsidRPr="00950CA4">
              <w:rPr>
                <w:rFonts w:ascii="Times New Roman" w:eastAsia="Calibri" w:hAnsi="Times New Roman"/>
                <w:sz w:val="24"/>
                <w:szCs w:val="24"/>
              </w:rPr>
              <w:t xml:space="preserve">(guasti </w:t>
            </w:r>
            <w:r>
              <w:rPr>
                <w:rFonts w:ascii="Times New Roman" w:eastAsia="Calibri" w:hAnsi="Times New Roman"/>
                <w:sz w:val="24"/>
                <w:szCs w:val="24"/>
              </w:rPr>
              <w:t>di gravità 3 e 4</w:t>
            </w:r>
            <w:r w:rsidRPr="00950CA4">
              <w:rPr>
                <w:rFonts w:ascii="Times New Roman" w:eastAsia="Calibri" w:hAnsi="Times New Roman"/>
                <w:sz w:val="24"/>
                <w:szCs w:val="24"/>
              </w:rPr>
              <w:t>)</w:t>
            </w:r>
          </w:p>
        </w:tc>
        <w:tc>
          <w:tcPr>
            <w:tcW w:w="1869" w:type="pct"/>
            <w:tcBorders>
              <w:top w:val="single" w:sz="4" w:space="0" w:color="auto"/>
              <w:left w:val="single" w:sz="4" w:space="0" w:color="auto"/>
              <w:bottom w:val="single" w:sz="4" w:space="0" w:color="auto"/>
              <w:right w:val="single" w:sz="4" w:space="0" w:color="auto"/>
            </w:tcBorders>
            <w:hideMark/>
          </w:tcPr>
          <w:p w14:paraId="69F3D178" w14:textId="77777777" w:rsidR="00950CA4" w:rsidRPr="00F44B91" w:rsidRDefault="00CF7BF3" w:rsidP="00303016">
            <w:pPr>
              <w:contextualSpacing/>
              <w:rPr>
                <w:rFonts w:ascii="Times New Roman" w:eastAsia="Calibri" w:hAnsi="Times New Roman"/>
                <w:color w:val="000000"/>
                <w:sz w:val="24"/>
                <w:szCs w:val="24"/>
              </w:rPr>
            </w:pPr>
            <w:r w:rsidRPr="00F44B91">
              <w:rPr>
                <w:rFonts w:ascii="Times New Roman" w:eastAsia="Calibri" w:hAnsi="Times New Roman"/>
                <w:sz w:val="24"/>
                <w:szCs w:val="24"/>
              </w:rPr>
              <w:t>Max 24 ore lavorative</w:t>
            </w:r>
          </w:p>
        </w:tc>
        <w:tc>
          <w:tcPr>
            <w:tcW w:w="2402" w:type="pct"/>
            <w:tcBorders>
              <w:top w:val="single" w:sz="4" w:space="0" w:color="auto"/>
              <w:left w:val="single" w:sz="4" w:space="0" w:color="auto"/>
              <w:bottom w:val="single" w:sz="4" w:space="0" w:color="auto"/>
              <w:right w:val="single" w:sz="4" w:space="0" w:color="auto"/>
            </w:tcBorders>
            <w:noWrap/>
            <w:hideMark/>
          </w:tcPr>
          <w:p w14:paraId="49B7CD4C" w14:textId="77777777" w:rsidR="00950CA4" w:rsidRPr="00CF7BF3" w:rsidRDefault="00D63BD2" w:rsidP="00950CA4">
            <w:pPr>
              <w:spacing w:before="120"/>
              <w:contextualSpacing/>
              <w:rPr>
                <w:rFonts w:ascii="Times New Roman" w:hAnsi="Times New Roman"/>
                <w:sz w:val="24"/>
                <w:szCs w:val="24"/>
              </w:rPr>
            </w:pPr>
            <w:r>
              <w:rPr>
                <w:rFonts w:ascii="Times New Roman" w:hAnsi="Times New Roman"/>
                <w:sz w:val="24"/>
                <w:szCs w:val="24"/>
              </w:rPr>
              <w:t>1</w:t>
            </w:r>
            <w:r w:rsidR="00950CA4" w:rsidRPr="00CF7BF3">
              <w:rPr>
                <w:rFonts w:ascii="Times New Roman" w:hAnsi="Times New Roman"/>
                <w:sz w:val="24"/>
                <w:szCs w:val="24"/>
              </w:rPr>
              <w:t xml:space="preserve"> per mille dell’importo netto del contratto </w:t>
            </w:r>
          </w:p>
          <w:p w14:paraId="2B4BBB3F" w14:textId="77777777" w:rsidR="00950CA4" w:rsidRPr="00CF7BF3" w:rsidRDefault="00950CA4" w:rsidP="00CF7BF3">
            <w:pPr>
              <w:contextualSpacing/>
              <w:rPr>
                <w:rFonts w:ascii="Times New Roman" w:eastAsia="Calibri" w:hAnsi="Times New Roman"/>
                <w:sz w:val="24"/>
                <w:szCs w:val="24"/>
              </w:rPr>
            </w:pPr>
            <w:r w:rsidRPr="00CF7BF3">
              <w:rPr>
                <w:rFonts w:ascii="Times New Roman" w:hAnsi="Times New Roman"/>
                <w:sz w:val="24"/>
                <w:szCs w:val="24"/>
              </w:rPr>
              <w:t xml:space="preserve">ogni </w:t>
            </w:r>
            <w:r w:rsidR="00CF7BF3" w:rsidRPr="00CF7BF3">
              <w:rPr>
                <w:rFonts w:ascii="Times New Roman" w:hAnsi="Times New Roman"/>
                <w:sz w:val="24"/>
                <w:szCs w:val="24"/>
              </w:rPr>
              <w:t>giorno</w:t>
            </w:r>
            <w:r w:rsidRPr="00CF7BF3">
              <w:rPr>
                <w:rFonts w:ascii="Times New Roman" w:hAnsi="Times New Roman"/>
                <w:sz w:val="24"/>
                <w:szCs w:val="24"/>
              </w:rPr>
              <w:t xml:space="preserve"> di ritardo.</w:t>
            </w:r>
          </w:p>
        </w:tc>
      </w:tr>
    </w:tbl>
    <w:p w14:paraId="2A612D2C" w14:textId="77777777" w:rsidR="003766C6" w:rsidRDefault="003766C6" w:rsidP="000D181E">
      <w:pPr>
        <w:spacing w:line="360" w:lineRule="auto"/>
        <w:jc w:val="both"/>
        <w:rPr>
          <w:rFonts w:ascii="Times New Roman" w:hAnsi="Times New Roman"/>
          <w:sz w:val="24"/>
          <w:szCs w:val="24"/>
        </w:rPr>
      </w:pPr>
    </w:p>
    <w:p w14:paraId="6D0EB0D2" w14:textId="77777777" w:rsidR="00A41AA1" w:rsidRDefault="00DD2EBD" w:rsidP="008957B6">
      <w:pPr>
        <w:tabs>
          <w:tab w:val="left" w:pos="288"/>
        </w:tabs>
        <w:spacing w:line="360" w:lineRule="auto"/>
        <w:jc w:val="both"/>
        <w:rPr>
          <w:rFonts w:ascii="Times New Roman" w:hAnsi="Times New Roman"/>
          <w:b/>
          <w:sz w:val="24"/>
          <w:szCs w:val="24"/>
          <w:u w:val="single"/>
        </w:rPr>
      </w:pPr>
      <w:r w:rsidRPr="00E23E95">
        <w:rPr>
          <w:rFonts w:ascii="Times New Roman" w:hAnsi="Times New Roman"/>
          <w:b/>
          <w:sz w:val="24"/>
          <w:szCs w:val="24"/>
          <w:u w:val="single"/>
        </w:rPr>
        <w:t>1</w:t>
      </w:r>
      <w:r w:rsidR="007F00EA">
        <w:rPr>
          <w:rFonts w:ascii="Times New Roman" w:hAnsi="Times New Roman"/>
          <w:b/>
          <w:sz w:val="24"/>
          <w:szCs w:val="24"/>
          <w:u w:val="single"/>
        </w:rPr>
        <w:t>1</w:t>
      </w:r>
      <w:r w:rsidR="00DE6929">
        <w:rPr>
          <w:rFonts w:ascii="Times New Roman" w:hAnsi="Times New Roman"/>
          <w:b/>
          <w:sz w:val="24"/>
          <w:szCs w:val="24"/>
          <w:u w:val="single"/>
        </w:rPr>
        <w:t>.4</w:t>
      </w:r>
      <w:r>
        <w:rPr>
          <w:rFonts w:ascii="Times New Roman" w:hAnsi="Times New Roman"/>
          <w:b/>
          <w:sz w:val="24"/>
          <w:szCs w:val="24"/>
          <w:u w:val="single"/>
        </w:rPr>
        <w:t xml:space="preserve"> </w:t>
      </w:r>
      <w:r w:rsidR="00A41AA1">
        <w:rPr>
          <w:rFonts w:ascii="Times New Roman" w:hAnsi="Times New Roman"/>
          <w:b/>
          <w:sz w:val="24"/>
          <w:szCs w:val="24"/>
          <w:u w:val="single"/>
        </w:rPr>
        <w:t>–</w:t>
      </w:r>
      <w:r w:rsidRPr="00E23E95">
        <w:rPr>
          <w:rFonts w:ascii="Times New Roman" w:hAnsi="Times New Roman"/>
          <w:b/>
          <w:sz w:val="24"/>
          <w:szCs w:val="24"/>
          <w:u w:val="single"/>
        </w:rPr>
        <w:t xml:space="preserve"> </w:t>
      </w:r>
      <w:r w:rsidR="00A41AA1">
        <w:rPr>
          <w:rFonts w:ascii="Times New Roman" w:hAnsi="Times New Roman"/>
          <w:b/>
          <w:sz w:val="24"/>
          <w:szCs w:val="24"/>
          <w:u w:val="single"/>
        </w:rPr>
        <w:t xml:space="preserve">“Piano Formativo” e </w:t>
      </w:r>
      <w:r w:rsidR="006571E2">
        <w:rPr>
          <w:rFonts w:ascii="Times New Roman" w:hAnsi="Times New Roman"/>
          <w:b/>
          <w:sz w:val="24"/>
          <w:szCs w:val="24"/>
          <w:u w:val="single"/>
        </w:rPr>
        <w:t>F</w:t>
      </w:r>
      <w:r w:rsidR="00A41AA1">
        <w:rPr>
          <w:rFonts w:ascii="Times New Roman" w:hAnsi="Times New Roman"/>
          <w:b/>
          <w:sz w:val="24"/>
          <w:szCs w:val="24"/>
          <w:u w:val="single"/>
        </w:rPr>
        <w:t>ormazione</w:t>
      </w:r>
    </w:p>
    <w:p w14:paraId="67A25F33" w14:textId="77777777" w:rsidR="00A41AA1" w:rsidRPr="00A41AA1" w:rsidRDefault="00A41AA1" w:rsidP="00A41AA1">
      <w:pPr>
        <w:tabs>
          <w:tab w:val="left" w:pos="288"/>
        </w:tabs>
        <w:spacing w:line="360" w:lineRule="auto"/>
        <w:jc w:val="both"/>
        <w:rPr>
          <w:rFonts w:ascii="Times New Roman" w:hAnsi="Times New Roman"/>
          <w:sz w:val="24"/>
          <w:szCs w:val="24"/>
        </w:rPr>
      </w:pPr>
      <w:r w:rsidRPr="00A41AA1">
        <w:rPr>
          <w:rFonts w:ascii="Times New Roman" w:hAnsi="Times New Roman"/>
          <w:sz w:val="24"/>
          <w:szCs w:val="24"/>
        </w:rPr>
        <w:t xml:space="preserve">I ritardi maturati nella presentazione del “Piano Formativo”, di cui al precedente articolo </w:t>
      </w:r>
      <w:r>
        <w:rPr>
          <w:rFonts w:ascii="Times New Roman" w:hAnsi="Times New Roman"/>
          <w:sz w:val="24"/>
          <w:szCs w:val="24"/>
        </w:rPr>
        <w:t>5</w:t>
      </w:r>
      <w:r w:rsidRPr="00A41AA1">
        <w:rPr>
          <w:rFonts w:ascii="Times New Roman" w:hAnsi="Times New Roman"/>
          <w:sz w:val="24"/>
          <w:szCs w:val="24"/>
        </w:rPr>
        <w:t xml:space="preserve">, Paragrafo </w:t>
      </w:r>
      <w:r>
        <w:rPr>
          <w:rFonts w:ascii="Times New Roman" w:hAnsi="Times New Roman"/>
          <w:sz w:val="24"/>
          <w:szCs w:val="24"/>
        </w:rPr>
        <w:t>5</w:t>
      </w:r>
      <w:r w:rsidRPr="00A41AA1">
        <w:rPr>
          <w:rFonts w:ascii="Times New Roman" w:hAnsi="Times New Roman"/>
          <w:sz w:val="24"/>
          <w:szCs w:val="24"/>
        </w:rPr>
        <w:t>.</w:t>
      </w:r>
      <w:r>
        <w:rPr>
          <w:rFonts w:ascii="Times New Roman" w:hAnsi="Times New Roman"/>
          <w:sz w:val="24"/>
          <w:szCs w:val="24"/>
        </w:rPr>
        <w:t>2</w:t>
      </w:r>
      <w:r w:rsidRPr="00A41AA1">
        <w:rPr>
          <w:rFonts w:ascii="Times New Roman" w:hAnsi="Times New Roman"/>
          <w:sz w:val="24"/>
          <w:szCs w:val="24"/>
        </w:rPr>
        <w:t xml:space="preserve">, </w:t>
      </w:r>
      <w:r>
        <w:rPr>
          <w:rFonts w:ascii="Times New Roman" w:hAnsi="Times New Roman"/>
          <w:sz w:val="24"/>
          <w:szCs w:val="24"/>
        </w:rPr>
        <w:t xml:space="preserve">Sottoparagrafo 5.2.1, </w:t>
      </w:r>
      <w:r w:rsidRPr="00A41AA1">
        <w:rPr>
          <w:rFonts w:ascii="Times New Roman" w:hAnsi="Times New Roman"/>
          <w:sz w:val="24"/>
          <w:szCs w:val="24"/>
        </w:rPr>
        <w:t>comporteranno l’applicazione, in misura giornaliera, di una penale corrispondente allo 0,3 per mille del valore netto del contratto.</w:t>
      </w:r>
    </w:p>
    <w:p w14:paraId="5B2B0B8E" w14:textId="77777777" w:rsidR="00A41AA1" w:rsidRPr="00A41AA1" w:rsidRDefault="00A41AA1" w:rsidP="00A41AA1">
      <w:pPr>
        <w:tabs>
          <w:tab w:val="left" w:pos="288"/>
        </w:tabs>
        <w:spacing w:line="360" w:lineRule="auto"/>
        <w:jc w:val="both"/>
        <w:rPr>
          <w:rFonts w:ascii="Times New Roman" w:hAnsi="Times New Roman"/>
          <w:sz w:val="24"/>
          <w:szCs w:val="24"/>
        </w:rPr>
      </w:pPr>
      <w:r w:rsidRPr="00A41AA1">
        <w:rPr>
          <w:rFonts w:ascii="Times New Roman" w:hAnsi="Times New Roman"/>
          <w:sz w:val="24"/>
          <w:szCs w:val="24"/>
        </w:rPr>
        <w:t xml:space="preserve">La mancata erogazione del servizio di formazione e/o con modalità non concordate con l’Amministrazione e/o con un grado di soddisfacimento non conformi alle richieste, di cui all’articolo </w:t>
      </w:r>
      <w:r>
        <w:rPr>
          <w:rFonts w:ascii="Times New Roman" w:hAnsi="Times New Roman"/>
          <w:sz w:val="24"/>
          <w:szCs w:val="24"/>
        </w:rPr>
        <w:t>5</w:t>
      </w:r>
      <w:r w:rsidRPr="00A41AA1">
        <w:rPr>
          <w:rFonts w:ascii="Times New Roman" w:hAnsi="Times New Roman"/>
          <w:sz w:val="24"/>
          <w:szCs w:val="24"/>
        </w:rPr>
        <w:t xml:space="preserve">, Paragrafo </w:t>
      </w:r>
      <w:r>
        <w:rPr>
          <w:rFonts w:ascii="Times New Roman" w:hAnsi="Times New Roman"/>
          <w:sz w:val="24"/>
          <w:szCs w:val="24"/>
        </w:rPr>
        <w:t>5</w:t>
      </w:r>
      <w:r w:rsidRPr="00A41AA1">
        <w:rPr>
          <w:rFonts w:ascii="Times New Roman" w:hAnsi="Times New Roman"/>
          <w:sz w:val="24"/>
          <w:szCs w:val="24"/>
        </w:rPr>
        <w:t>.</w:t>
      </w:r>
      <w:r>
        <w:rPr>
          <w:rFonts w:ascii="Times New Roman" w:hAnsi="Times New Roman"/>
          <w:sz w:val="24"/>
          <w:szCs w:val="24"/>
        </w:rPr>
        <w:t>2</w:t>
      </w:r>
      <w:r w:rsidRPr="00A41AA1">
        <w:rPr>
          <w:rFonts w:ascii="Times New Roman" w:hAnsi="Times New Roman"/>
          <w:sz w:val="24"/>
          <w:szCs w:val="24"/>
        </w:rPr>
        <w:t xml:space="preserve">, </w:t>
      </w:r>
      <w:r>
        <w:rPr>
          <w:rFonts w:ascii="Times New Roman" w:hAnsi="Times New Roman"/>
          <w:sz w:val="24"/>
          <w:szCs w:val="24"/>
        </w:rPr>
        <w:t>Sottoparagrafo 5.2.1</w:t>
      </w:r>
      <w:r w:rsidRPr="00A41AA1">
        <w:rPr>
          <w:rFonts w:ascii="Times New Roman" w:hAnsi="Times New Roman"/>
          <w:sz w:val="24"/>
          <w:szCs w:val="24"/>
        </w:rPr>
        <w:t xml:space="preserve">, previo accertamento del </w:t>
      </w:r>
      <w:r w:rsidR="00582FEC">
        <w:rPr>
          <w:rFonts w:ascii="Times New Roman" w:hAnsi="Times New Roman"/>
          <w:sz w:val="24"/>
          <w:szCs w:val="24"/>
        </w:rPr>
        <w:t xml:space="preserve">competente </w:t>
      </w:r>
      <w:r>
        <w:rPr>
          <w:rFonts w:ascii="Times New Roman" w:hAnsi="Times New Roman"/>
          <w:sz w:val="24"/>
          <w:szCs w:val="24"/>
        </w:rPr>
        <w:t>“</w:t>
      </w:r>
      <w:r w:rsidRPr="00A41AA1">
        <w:rPr>
          <w:rFonts w:ascii="Times New Roman" w:hAnsi="Times New Roman"/>
          <w:sz w:val="24"/>
          <w:szCs w:val="24"/>
        </w:rPr>
        <w:t>Direttore dell’</w:t>
      </w:r>
      <w:r>
        <w:rPr>
          <w:rFonts w:ascii="Times New Roman" w:hAnsi="Times New Roman"/>
          <w:sz w:val="24"/>
          <w:szCs w:val="24"/>
        </w:rPr>
        <w:t>E</w:t>
      </w:r>
      <w:r w:rsidRPr="00A41AA1">
        <w:rPr>
          <w:rFonts w:ascii="Times New Roman" w:hAnsi="Times New Roman"/>
          <w:sz w:val="24"/>
          <w:szCs w:val="24"/>
        </w:rPr>
        <w:t xml:space="preserve">secuzione del </w:t>
      </w:r>
      <w:r>
        <w:rPr>
          <w:rFonts w:ascii="Times New Roman" w:hAnsi="Times New Roman"/>
          <w:sz w:val="24"/>
          <w:szCs w:val="24"/>
        </w:rPr>
        <w:t>C</w:t>
      </w:r>
      <w:r w:rsidRPr="00A41AA1">
        <w:rPr>
          <w:rFonts w:ascii="Times New Roman" w:hAnsi="Times New Roman"/>
          <w:sz w:val="24"/>
          <w:szCs w:val="24"/>
        </w:rPr>
        <w:t>ontratto</w:t>
      </w:r>
      <w:r>
        <w:rPr>
          <w:rFonts w:ascii="Times New Roman" w:hAnsi="Times New Roman"/>
          <w:sz w:val="24"/>
          <w:szCs w:val="24"/>
        </w:rPr>
        <w:t>”</w:t>
      </w:r>
      <w:r w:rsidRPr="00A41AA1">
        <w:rPr>
          <w:rFonts w:ascii="Times New Roman" w:hAnsi="Times New Roman"/>
          <w:sz w:val="24"/>
          <w:szCs w:val="24"/>
        </w:rPr>
        <w:t>, comporterà la mancata corresponsione del compenso previsto.</w:t>
      </w:r>
    </w:p>
    <w:p w14:paraId="1D67333C" w14:textId="77777777" w:rsidR="00DD2EBD" w:rsidRPr="00E23E95" w:rsidRDefault="00A41AA1" w:rsidP="008957B6">
      <w:pPr>
        <w:tabs>
          <w:tab w:val="left" w:pos="288"/>
        </w:tabs>
        <w:spacing w:line="360" w:lineRule="auto"/>
        <w:jc w:val="both"/>
        <w:rPr>
          <w:rFonts w:ascii="Times New Roman" w:hAnsi="Times New Roman"/>
          <w:b/>
          <w:sz w:val="24"/>
          <w:szCs w:val="24"/>
          <w:u w:val="single"/>
        </w:rPr>
      </w:pPr>
      <w:r>
        <w:rPr>
          <w:rFonts w:ascii="Times New Roman" w:hAnsi="Times New Roman"/>
          <w:b/>
          <w:sz w:val="24"/>
          <w:szCs w:val="24"/>
          <w:u w:val="single"/>
        </w:rPr>
        <w:t>11.</w:t>
      </w:r>
      <w:r w:rsidR="00B64423">
        <w:rPr>
          <w:rFonts w:ascii="Times New Roman" w:hAnsi="Times New Roman"/>
          <w:b/>
          <w:sz w:val="24"/>
          <w:szCs w:val="24"/>
          <w:u w:val="single"/>
        </w:rPr>
        <w:t>5</w:t>
      </w:r>
      <w:r>
        <w:rPr>
          <w:rFonts w:ascii="Times New Roman" w:hAnsi="Times New Roman"/>
          <w:b/>
          <w:sz w:val="24"/>
          <w:szCs w:val="24"/>
          <w:u w:val="single"/>
        </w:rPr>
        <w:t xml:space="preserve"> - </w:t>
      </w:r>
      <w:r w:rsidR="00DD2EBD" w:rsidRPr="00E23E95">
        <w:rPr>
          <w:rFonts w:ascii="Times New Roman" w:hAnsi="Times New Roman"/>
          <w:b/>
          <w:sz w:val="24"/>
          <w:szCs w:val="24"/>
          <w:u w:val="single"/>
        </w:rPr>
        <w:t>Termine essenziale</w:t>
      </w:r>
    </w:p>
    <w:p w14:paraId="1B2546D0" w14:textId="77777777" w:rsidR="00DD2EBD" w:rsidRPr="00E23E95" w:rsidRDefault="00DD2EBD" w:rsidP="00DD2EBD">
      <w:pPr>
        <w:tabs>
          <w:tab w:val="left" w:pos="288"/>
        </w:tabs>
        <w:spacing w:line="360" w:lineRule="auto"/>
        <w:jc w:val="both"/>
        <w:rPr>
          <w:rFonts w:ascii="Times New Roman" w:hAnsi="Times New Roman"/>
          <w:color w:val="000000"/>
          <w:sz w:val="24"/>
          <w:szCs w:val="24"/>
        </w:rPr>
      </w:pPr>
      <w:r w:rsidRPr="00E23E95">
        <w:rPr>
          <w:rFonts w:ascii="Times New Roman" w:hAnsi="Times New Roman"/>
          <w:color w:val="000000"/>
          <w:sz w:val="24"/>
          <w:szCs w:val="24"/>
        </w:rPr>
        <w:t xml:space="preserve">In tutte le ipotesi </w:t>
      </w:r>
      <w:r w:rsidRPr="00E23E95">
        <w:rPr>
          <w:rFonts w:ascii="Times New Roman" w:hAnsi="Times New Roman"/>
          <w:sz w:val="24"/>
          <w:szCs w:val="24"/>
        </w:rPr>
        <w:t>previste di applicazione di pen</w:t>
      </w:r>
      <w:r w:rsidRPr="00E23E95">
        <w:rPr>
          <w:rFonts w:ascii="Times New Roman" w:hAnsi="Times New Roman"/>
          <w:color w:val="000000"/>
          <w:sz w:val="24"/>
          <w:szCs w:val="24"/>
        </w:rPr>
        <w:t xml:space="preserve">ali disciplinate </w:t>
      </w:r>
      <w:r w:rsidRPr="00E23E95">
        <w:rPr>
          <w:rFonts w:ascii="Times New Roman" w:hAnsi="Times New Roman"/>
          <w:sz w:val="24"/>
          <w:szCs w:val="24"/>
        </w:rPr>
        <w:t>da</w:t>
      </w:r>
      <w:r w:rsidR="007F00EA">
        <w:rPr>
          <w:rFonts w:ascii="Times New Roman" w:hAnsi="Times New Roman"/>
          <w:sz w:val="24"/>
          <w:szCs w:val="24"/>
        </w:rPr>
        <w:t>l</w:t>
      </w:r>
      <w:r w:rsidRPr="00E23E95">
        <w:rPr>
          <w:rFonts w:ascii="Times New Roman" w:hAnsi="Times New Roman"/>
          <w:sz w:val="24"/>
          <w:szCs w:val="24"/>
        </w:rPr>
        <w:t xml:space="preserve"> precedent</w:t>
      </w:r>
      <w:r w:rsidR="007F00EA">
        <w:rPr>
          <w:rFonts w:ascii="Times New Roman" w:hAnsi="Times New Roman"/>
          <w:sz w:val="24"/>
          <w:szCs w:val="24"/>
        </w:rPr>
        <w:t>e</w:t>
      </w:r>
      <w:r w:rsidRPr="00E23E95">
        <w:rPr>
          <w:rFonts w:ascii="Times New Roman" w:hAnsi="Times New Roman"/>
          <w:sz w:val="24"/>
          <w:szCs w:val="24"/>
        </w:rPr>
        <w:t xml:space="preserve"> capovers</w:t>
      </w:r>
      <w:r w:rsidR="007F00EA">
        <w:rPr>
          <w:rFonts w:ascii="Times New Roman" w:hAnsi="Times New Roman"/>
          <w:sz w:val="24"/>
          <w:szCs w:val="24"/>
        </w:rPr>
        <w:t>o</w:t>
      </w:r>
      <w:r w:rsidRPr="00E23E95">
        <w:rPr>
          <w:rFonts w:ascii="Times New Roman" w:hAnsi="Times New Roman"/>
          <w:color w:val="000000"/>
          <w:sz w:val="24"/>
          <w:szCs w:val="24"/>
        </w:rPr>
        <w:t>, l’ammontare complessivo delle penalità non potrà, in ogni caso, superare il 10% dell’importo contrattuale.</w:t>
      </w:r>
    </w:p>
    <w:p w14:paraId="001A4E04" w14:textId="77777777" w:rsidR="00DD2EBD" w:rsidRPr="00E23E95" w:rsidRDefault="00DD2EBD" w:rsidP="00DD2EBD">
      <w:pPr>
        <w:spacing w:line="360" w:lineRule="auto"/>
        <w:jc w:val="both"/>
        <w:rPr>
          <w:rFonts w:ascii="Times New Roman" w:hAnsi="Times New Roman"/>
          <w:color w:val="000000"/>
          <w:sz w:val="24"/>
          <w:szCs w:val="24"/>
        </w:rPr>
      </w:pPr>
      <w:r w:rsidRPr="00E23E95">
        <w:rPr>
          <w:rFonts w:ascii="Times New Roman" w:hAnsi="Times New Roman"/>
          <w:color w:val="000000"/>
          <w:sz w:val="24"/>
          <w:szCs w:val="24"/>
        </w:rPr>
        <w:t xml:space="preserve">Parimenti, in tutte le ipotesi previste di applicazione di penali disciplinate </w:t>
      </w:r>
      <w:r w:rsidRPr="00E23E95">
        <w:rPr>
          <w:rFonts w:ascii="Times New Roman" w:hAnsi="Times New Roman"/>
          <w:sz w:val="24"/>
          <w:szCs w:val="24"/>
        </w:rPr>
        <w:t>da</w:t>
      </w:r>
      <w:r w:rsidR="007F00EA">
        <w:rPr>
          <w:rFonts w:ascii="Times New Roman" w:hAnsi="Times New Roman"/>
          <w:sz w:val="24"/>
          <w:szCs w:val="24"/>
        </w:rPr>
        <w:t>l</w:t>
      </w:r>
      <w:r w:rsidRPr="00E23E95">
        <w:rPr>
          <w:rFonts w:ascii="Times New Roman" w:hAnsi="Times New Roman"/>
          <w:sz w:val="24"/>
          <w:szCs w:val="24"/>
        </w:rPr>
        <w:t xml:space="preserve"> precedent</w:t>
      </w:r>
      <w:r w:rsidR="007F00EA">
        <w:rPr>
          <w:rFonts w:ascii="Times New Roman" w:hAnsi="Times New Roman"/>
          <w:sz w:val="24"/>
          <w:szCs w:val="24"/>
        </w:rPr>
        <w:t>e</w:t>
      </w:r>
      <w:r w:rsidRPr="00E23E95">
        <w:rPr>
          <w:rFonts w:ascii="Times New Roman" w:hAnsi="Times New Roman"/>
          <w:sz w:val="24"/>
          <w:szCs w:val="24"/>
        </w:rPr>
        <w:t xml:space="preserve"> capovers</w:t>
      </w:r>
      <w:r w:rsidR="007F00EA">
        <w:rPr>
          <w:rFonts w:ascii="Times New Roman" w:hAnsi="Times New Roman"/>
          <w:sz w:val="24"/>
          <w:szCs w:val="24"/>
        </w:rPr>
        <w:t>o</w:t>
      </w:r>
      <w:r w:rsidRPr="00E23E95">
        <w:rPr>
          <w:rFonts w:ascii="Times New Roman" w:hAnsi="Times New Roman"/>
          <w:color w:val="000000"/>
          <w:sz w:val="24"/>
          <w:szCs w:val="24"/>
        </w:rPr>
        <w:t xml:space="preserve">, trascorso il termine di 15 (quindici) giorni, da considerarsi </w:t>
      </w:r>
      <w:r w:rsidRPr="00E23E95">
        <w:rPr>
          <w:rFonts w:ascii="Times New Roman" w:hAnsi="Times New Roman"/>
          <w:b/>
          <w:color w:val="000000"/>
          <w:sz w:val="24"/>
          <w:szCs w:val="24"/>
        </w:rPr>
        <w:t>t</w:t>
      </w:r>
      <w:r w:rsidRPr="00E23E95">
        <w:rPr>
          <w:rFonts w:ascii="Times New Roman" w:hAnsi="Times New Roman"/>
          <w:b/>
          <w:sz w:val="24"/>
          <w:szCs w:val="24"/>
        </w:rPr>
        <w:t>ermine</w:t>
      </w:r>
      <w:r w:rsidRPr="00E23E95">
        <w:rPr>
          <w:rFonts w:ascii="Times New Roman" w:hAnsi="Times New Roman"/>
          <w:b/>
          <w:color w:val="000000"/>
          <w:sz w:val="24"/>
          <w:szCs w:val="24"/>
        </w:rPr>
        <w:t xml:space="preserve"> essenz</w:t>
      </w:r>
      <w:r w:rsidRPr="00E23E95">
        <w:rPr>
          <w:rFonts w:ascii="Times New Roman" w:hAnsi="Times New Roman"/>
          <w:b/>
          <w:sz w:val="24"/>
          <w:szCs w:val="24"/>
        </w:rPr>
        <w:t>iale</w:t>
      </w:r>
      <w:r w:rsidRPr="00E23E95">
        <w:rPr>
          <w:rFonts w:ascii="Times New Roman" w:hAnsi="Times New Roman"/>
          <w:sz w:val="24"/>
          <w:szCs w:val="24"/>
        </w:rPr>
        <w:t xml:space="preserve"> ai sensi dell’articolo</w:t>
      </w:r>
      <w:r w:rsidRPr="00E23E95">
        <w:rPr>
          <w:rFonts w:ascii="Times New Roman" w:hAnsi="Times New Roman"/>
          <w:color w:val="000000"/>
          <w:sz w:val="24"/>
          <w:szCs w:val="24"/>
        </w:rPr>
        <w:t xml:space="preserve"> 1457 del Codice civile, il ritardo è da considerarsi grave inadempimento e l’Amministrazione si riserva la facoltà di procedere alla risoluzione del co</w:t>
      </w:r>
      <w:r w:rsidRPr="00E23E95">
        <w:rPr>
          <w:rFonts w:ascii="Times New Roman" w:hAnsi="Times New Roman"/>
          <w:sz w:val="24"/>
          <w:szCs w:val="24"/>
        </w:rPr>
        <w:t xml:space="preserve">ntratto, </w:t>
      </w:r>
      <w:r w:rsidRPr="00E23E95">
        <w:rPr>
          <w:rFonts w:ascii="Times New Roman" w:hAnsi="Times New Roman"/>
          <w:sz w:val="24"/>
          <w:szCs w:val="24"/>
        </w:rPr>
        <w:lastRenderedPageBreak/>
        <w:t>all’incameramento d</w:t>
      </w:r>
      <w:r w:rsidRPr="00E23E95">
        <w:rPr>
          <w:rFonts w:ascii="Times New Roman" w:hAnsi="Times New Roman"/>
          <w:color w:val="000000"/>
          <w:sz w:val="24"/>
          <w:szCs w:val="24"/>
        </w:rPr>
        <w:t>el depo</w:t>
      </w:r>
      <w:r w:rsidRPr="00E23E95">
        <w:rPr>
          <w:rFonts w:ascii="Times New Roman" w:hAnsi="Times New Roman"/>
          <w:sz w:val="24"/>
          <w:szCs w:val="24"/>
        </w:rPr>
        <w:t>sito cauzionale, all’esecuzione in danno dell’Impresa, nonché all’affid</w:t>
      </w:r>
      <w:r w:rsidRPr="00E23E95">
        <w:rPr>
          <w:rFonts w:ascii="Times New Roman" w:hAnsi="Times New Roman"/>
          <w:color w:val="000000"/>
          <w:sz w:val="24"/>
          <w:szCs w:val="24"/>
        </w:rPr>
        <w:t xml:space="preserve">amento della fornitura al secondo classificato nella procedura di gara di affidamento. </w:t>
      </w:r>
    </w:p>
    <w:p w14:paraId="0C2FA8A0" w14:textId="77777777" w:rsidR="00DD2EBD" w:rsidRPr="00E23E95" w:rsidRDefault="00DD2EBD" w:rsidP="00DD2EBD">
      <w:pPr>
        <w:autoSpaceDE w:val="0"/>
        <w:autoSpaceDN w:val="0"/>
        <w:adjustRightInd w:val="0"/>
        <w:spacing w:line="360" w:lineRule="auto"/>
        <w:jc w:val="both"/>
        <w:rPr>
          <w:rFonts w:ascii="Times New Roman" w:hAnsi="Times New Roman"/>
          <w:color w:val="000000"/>
          <w:sz w:val="24"/>
          <w:szCs w:val="24"/>
        </w:rPr>
      </w:pPr>
      <w:r w:rsidRPr="00E23E95">
        <w:rPr>
          <w:rFonts w:ascii="Times New Roman" w:hAnsi="Times New Roman"/>
          <w:color w:val="000000"/>
          <w:sz w:val="24"/>
          <w:szCs w:val="24"/>
        </w:rPr>
        <w:t>Qualora l’importo complessivo delle medesime dovesse risultare superiore al limite del 1</w:t>
      </w:r>
      <w:r w:rsidR="00CF7BF3">
        <w:rPr>
          <w:rFonts w:ascii="Times New Roman" w:hAnsi="Times New Roman"/>
          <w:color w:val="000000"/>
          <w:sz w:val="24"/>
          <w:szCs w:val="24"/>
        </w:rPr>
        <w:t>0% dell'importo contrattuale, l’</w:t>
      </w:r>
      <w:r w:rsidRPr="00E23E95">
        <w:rPr>
          <w:rFonts w:ascii="Times New Roman" w:hAnsi="Times New Roman"/>
          <w:color w:val="000000"/>
          <w:sz w:val="24"/>
          <w:szCs w:val="24"/>
        </w:rPr>
        <w:t>Amministrazion</w:t>
      </w:r>
      <w:r w:rsidR="00CF7BF3">
        <w:rPr>
          <w:rFonts w:ascii="Times New Roman" w:hAnsi="Times New Roman"/>
          <w:color w:val="000000"/>
          <w:sz w:val="24"/>
          <w:szCs w:val="24"/>
        </w:rPr>
        <w:t>e, previa diffida ad eseguire l’</w:t>
      </w:r>
      <w:r w:rsidRPr="00E23E95">
        <w:rPr>
          <w:rFonts w:ascii="Times New Roman" w:hAnsi="Times New Roman"/>
          <w:color w:val="000000"/>
          <w:sz w:val="24"/>
          <w:szCs w:val="24"/>
        </w:rPr>
        <w:t>attività entro il termine ultimo di 30 giorni, procederà alla risoluzione contrattuale in danno dell’aggiudicatario ed all’incameramento del deposito cauzionale, fatto salvo il diritto dell'ulteriore risarcimento per i danni causati dall' inadempimento del contratto.</w:t>
      </w:r>
    </w:p>
    <w:p w14:paraId="1B64CC4F" w14:textId="77777777" w:rsidR="00DD2EBD" w:rsidRPr="00E23E95" w:rsidRDefault="00CF7BF3" w:rsidP="00DD2EBD">
      <w:pPr>
        <w:autoSpaceDE w:val="0"/>
        <w:autoSpaceDN w:val="0"/>
        <w:adjustRightInd w:val="0"/>
        <w:spacing w:line="360" w:lineRule="auto"/>
        <w:jc w:val="both"/>
        <w:rPr>
          <w:rFonts w:ascii="Times New Roman" w:hAnsi="Times New Roman"/>
          <w:color w:val="000000"/>
          <w:sz w:val="24"/>
          <w:szCs w:val="24"/>
        </w:rPr>
      </w:pPr>
      <w:r>
        <w:rPr>
          <w:rFonts w:ascii="Times New Roman" w:hAnsi="Times New Roman"/>
          <w:color w:val="000000"/>
          <w:sz w:val="24"/>
          <w:szCs w:val="24"/>
        </w:rPr>
        <w:t>L’</w:t>
      </w:r>
      <w:r w:rsidR="00DD2EBD" w:rsidRPr="00E23E95">
        <w:rPr>
          <w:rFonts w:ascii="Times New Roman" w:hAnsi="Times New Roman"/>
          <w:color w:val="000000"/>
          <w:sz w:val="24"/>
          <w:szCs w:val="24"/>
        </w:rPr>
        <w:t>applicazione delle penali non preclude il diritto dell'Amministrazione di richiedere il risarci</w:t>
      </w:r>
      <w:r w:rsidR="00DD2EBD" w:rsidRPr="00E23E95">
        <w:rPr>
          <w:rFonts w:ascii="Times New Roman" w:hAnsi="Times New Roman"/>
          <w:sz w:val="24"/>
          <w:szCs w:val="24"/>
        </w:rPr>
        <w:t>mento del</w:t>
      </w:r>
      <w:r w:rsidR="00DD2EBD" w:rsidRPr="00E23E95">
        <w:rPr>
          <w:rFonts w:ascii="Times New Roman" w:hAnsi="Times New Roman"/>
          <w:color w:val="000000"/>
          <w:sz w:val="24"/>
          <w:szCs w:val="24"/>
        </w:rPr>
        <w:t xml:space="preserve"> danno ulteriore. </w:t>
      </w:r>
    </w:p>
    <w:p w14:paraId="04FEADD0" w14:textId="77777777" w:rsidR="00DD2EBD" w:rsidRDefault="00DD2EBD" w:rsidP="00DD2EBD">
      <w:pPr>
        <w:autoSpaceDE w:val="0"/>
        <w:autoSpaceDN w:val="0"/>
        <w:adjustRightInd w:val="0"/>
        <w:spacing w:line="360" w:lineRule="auto"/>
        <w:jc w:val="both"/>
        <w:rPr>
          <w:rFonts w:ascii="Times New Roman" w:hAnsi="Times New Roman"/>
          <w:color w:val="000000"/>
          <w:sz w:val="24"/>
          <w:szCs w:val="24"/>
        </w:rPr>
      </w:pPr>
      <w:r w:rsidRPr="00E23E95">
        <w:rPr>
          <w:rFonts w:ascii="Times New Roman" w:hAnsi="Times New Roman"/>
          <w:color w:val="000000"/>
          <w:sz w:val="24"/>
          <w:szCs w:val="24"/>
        </w:rPr>
        <w:t>Le domande per disapplicazione delle penalità, motivate e documentate esaurientemente,</w:t>
      </w:r>
      <w:r w:rsidR="00CF7BF3">
        <w:rPr>
          <w:rFonts w:ascii="Times New Roman" w:hAnsi="Times New Roman"/>
          <w:color w:val="000000"/>
          <w:sz w:val="24"/>
          <w:szCs w:val="24"/>
        </w:rPr>
        <w:t xml:space="preserve"> dovranno essere presentate all’</w:t>
      </w:r>
      <w:r w:rsidRPr="00E23E95">
        <w:rPr>
          <w:rFonts w:ascii="Times New Roman" w:hAnsi="Times New Roman"/>
          <w:color w:val="000000"/>
          <w:sz w:val="24"/>
          <w:szCs w:val="24"/>
        </w:rPr>
        <w:t>Amministrazione, pena la decadenza, entro 30 (trenta) giorni solari dalla data di ricezione della raccomandata con la quale è stata comunicata l'applicazione della penalità.</w:t>
      </w:r>
    </w:p>
    <w:p w14:paraId="395EB4DB" w14:textId="77777777" w:rsidR="00A41AA1" w:rsidRPr="00E23E95" w:rsidRDefault="00A41AA1" w:rsidP="00DD2EBD">
      <w:pPr>
        <w:autoSpaceDE w:val="0"/>
        <w:autoSpaceDN w:val="0"/>
        <w:adjustRightInd w:val="0"/>
        <w:spacing w:line="360" w:lineRule="auto"/>
        <w:jc w:val="both"/>
        <w:rPr>
          <w:rFonts w:ascii="Times New Roman" w:hAnsi="Times New Roman"/>
          <w:color w:val="000000"/>
          <w:sz w:val="24"/>
          <w:szCs w:val="24"/>
        </w:rPr>
      </w:pPr>
    </w:p>
    <w:p w14:paraId="014CFECE" w14:textId="77777777" w:rsidR="00DD2EBD" w:rsidRPr="00E23E95" w:rsidRDefault="00DD2EBD" w:rsidP="00DD2EBD">
      <w:pPr>
        <w:autoSpaceDE w:val="0"/>
        <w:autoSpaceDN w:val="0"/>
        <w:adjustRightInd w:val="0"/>
        <w:spacing w:line="360" w:lineRule="auto"/>
        <w:jc w:val="center"/>
        <w:rPr>
          <w:rFonts w:ascii="Times New Roman" w:hAnsi="Times New Roman"/>
          <w:b/>
          <w:color w:val="242627"/>
          <w:sz w:val="24"/>
          <w:szCs w:val="24"/>
        </w:rPr>
      </w:pPr>
      <w:r w:rsidRPr="00E23E95">
        <w:rPr>
          <w:rFonts w:ascii="Times New Roman" w:hAnsi="Times New Roman"/>
          <w:b/>
          <w:color w:val="242627"/>
          <w:sz w:val="24"/>
          <w:szCs w:val="24"/>
        </w:rPr>
        <w:t>Articolo 1</w:t>
      </w:r>
      <w:r w:rsidR="00234B88">
        <w:rPr>
          <w:rFonts w:ascii="Times New Roman" w:hAnsi="Times New Roman"/>
          <w:b/>
          <w:color w:val="242627"/>
          <w:sz w:val="24"/>
          <w:szCs w:val="24"/>
        </w:rPr>
        <w:t>2</w:t>
      </w:r>
    </w:p>
    <w:p w14:paraId="01D7DA57" w14:textId="77777777" w:rsidR="00DD2EBD" w:rsidRPr="00E23E95" w:rsidRDefault="00DD2EBD" w:rsidP="00DD2EBD">
      <w:pPr>
        <w:autoSpaceDE w:val="0"/>
        <w:autoSpaceDN w:val="0"/>
        <w:adjustRightInd w:val="0"/>
        <w:spacing w:line="360" w:lineRule="auto"/>
        <w:jc w:val="center"/>
        <w:rPr>
          <w:rFonts w:ascii="Times New Roman" w:hAnsi="Times New Roman"/>
          <w:b/>
          <w:color w:val="242627"/>
          <w:sz w:val="24"/>
          <w:szCs w:val="24"/>
        </w:rPr>
      </w:pPr>
      <w:r w:rsidRPr="00E23E95">
        <w:rPr>
          <w:rFonts w:ascii="Times New Roman" w:hAnsi="Times New Roman"/>
          <w:b/>
          <w:color w:val="242627"/>
          <w:sz w:val="24"/>
          <w:szCs w:val="24"/>
        </w:rPr>
        <w:t>(Pagamenti e tracciabilità dei flussi finanziari)</w:t>
      </w:r>
    </w:p>
    <w:p w14:paraId="50DFE33E" w14:textId="77777777" w:rsidR="00DD2EBD" w:rsidRPr="00234B88" w:rsidRDefault="00DD2EBD" w:rsidP="00DD2EBD">
      <w:pPr>
        <w:adjustRightInd w:val="0"/>
        <w:spacing w:line="360" w:lineRule="auto"/>
        <w:jc w:val="both"/>
        <w:rPr>
          <w:rFonts w:ascii="Times New Roman" w:eastAsia="SimSun" w:hAnsi="Times New Roman"/>
          <w:b/>
          <w:iCs/>
          <w:sz w:val="24"/>
          <w:szCs w:val="24"/>
          <w:u w:val="single"/>
        </w:rPr>
      </w:pPr>
      <w:r w:rsidRPr="00234B88">
        <w:rPr>
          <w:rFonts w:ascii="Times New Roman" w:eastAsia="SimSun" w:hAnsi="Times New Roman"/>
          <w:b/>
          <w:iCs/>
          <w:sz w:val="24"/>
          <w:szCs w:val="24"/>
          <w:u w:val="single"/>
        </w:rPr>
        <w:t>1</w:t>
      </w:r>
      <w:r w:rsidR="00234B88" w:rsidRPr="00234B88">
        <w:rPr>
          <w:rFonts w:ascii="Times New Roman" w:eastAsia="SimSun" w:hAnsi="Times New Roman"/>
          <w:b/>
          <w:iCs/>
          <w:sz w:val="24"/>
          <w:szCs w:val="24"/>
          <w:u w:val="single"/>
        </w:rPr>
        <w:t>2</w:t>
      </w:r>
      <w:r w:rsidRPr="00234B88">
        <w:rPr>
          <w:rFonts w:ascii="Times New Roman" w:eastAsia="SimSun" w:hAnsi="Times New Roman"/>
          <w:b/>
          <w:iCs/>
          <w:sz w:val="24"/>
          <w:szCs w:val="24"/>
          <w:u w:val="single"/>
        </w:rPr>
        <w:t>.1 – “</w:t>
      </w:r>
      <w:r w:rsidR="003C1A07">
        <w:rPr>
          <w:rFonts w:ascii="Times New Roman" w:eastAsia="SimSun" w:hAnsi="Times New Roman"/>
          <w:b/>
          <w:iCs/>
          <w:sz w:val="24"/>
          <w:szCs w:val="24"/>
          <w:u w:val="single"/>
        </w:rPr>
        <w:t xml:space="preserve">Fornitura </w:t>
      </w:r>
      <w:r w:rsidR="00582FEC">
        <w:rPr>
          <w:rFonts w:ascii="Times New Roman" w:eastAsia="SimSun" w:hAnsi="Times New Roman"/>
          <w:b/>
          <w:iCs/>
          <w:sz w:val="24"/>
          <w:szCs w:val="24"/>
          <w:u w:val="single"/>
        </w:rPr>
        <w:t>licenze “software” con relativi servizi</w:t>
      </w:r>
      <w:r w:rsidR="00186D1A">
        <w:rPr>
          <w:rFonts w:ascii="Times New Roman" w:eastAsia="SimSun" w:hAnsi="Times New Roman"/>
          <w:b/>
          <w:iCs/>
          <w:sz w:val="24"/>
          <w:szCs w:val="24"/>
          <w:u w:val="single"/>
        </w:rPr>
        <w:t>”</w:t>
      </w:r>
      <w:r w:rsidR="004C14F5">
        <w:rPr>
          <w:rFonts w:ascii="Times New Roman" w:eastAsia="SimSun" w:hAnsi="Times New Roman"/>
          <w:b/>
          <w:iCs/>
          <w:sz w:val="24"/>
          <w:szCs w:val="24"/>
          <w:u w:val="single"/>
        </w:rPr>
        <w:t xml:space="preserve"> </w:t>
      </w:r>
    </w:p>
    <w:p w14:paraId="381DAA3C" w14:textId="77777777" w:rsidR="00514204" w:rsidRDefault="00514204" w:rsidP="00DD2EBD">
      <w:pPr>
        <w:autoSpaceDE w:val="0"/>
        <w:autoSpaceDN w:val="0"/>
        <w:adjustRightInd w:val="0"/>
        <w:spacing w:line="360" w:lineRule="auto"/>
        <w:jc w:val="both"/>
        <w:rPr>
          <w:rFonts w:ascii="Times New Roman" w:eastAsia="SimSun" w:hAnsi="Times New Roman"/>
          <w:b/>
          <w:sz w:val="24"/>
          <w:szCs w:val="24"/>
          <w:u w:val="single"/>
        </w:rPr>
      </w:pPr>
      <w:r w:rsidRPr="00514204">
        <w:rPr>
          <w:rFonts w:ascii="Times New Roman" w:eastAsia="SimSun" w:hAnsi="Times New Roman"/>
          <w:b/>
          <w:sz w:val="24"/>
          <w:szCs w:val="24"/>
        </w:rPr>
        <w:t>(</w:t>
      </w:r>
      <w:r w:rsidRPr="00514204">
        <w:rPr>
          <w:rFonts w:ascii="Times New Roman" w:eastAsia="SimSun" w:hAnsi="Times New Roman"/>
          <w:b/>
          <w:i/>
          <w:sz w:val="24"/>
          <w:szCs w:val="24"/>
          <w:u w:val="single"/>
        </w:rPr>
        <w:t>Importo complessivo pari ad € _____,__ IVA al 22 % esclusa</w:t>
      </w:r>
      <w:r w:rsidR="00014C78">
        <w:rPr>
          <w:rFonts w:ascii="Times New Roman" w:eastAsia="SimSun" w:hAnsi="Times New Roman"/>
          <w:b/>
          <w:i/>
          <w:sz w:val="24"/>
          <w:szCs w:val="24"/>
          <w:u w:val="single"/>
        </w:rPr>
        <w:t>, da remunerarsi a corpo</w:t>
      </w:r>
      <w:r w:rsidRPr="00514204">
        <w:rPr>
          <w:rFonts w:ascii="Times New Roman" w:eastAsia="SimSun" w:hAnsi="Times New Roman"/>
          <w:b/>
          <w:sz w:val="24"/>
          <w:szCs w:val="24"/>
        </w:rPr>
        <w:t>)</w:t>
      </w:r>
    </w:p>
    <w:p w14:paraId="65188FD1" w14:textId="77777777" w:rsidR="00AB4A5B" w:rsidRDefault="00DD2EBD" w:rsidP="00DD2EBD">
      <w:pPr>
        <w:autoSpaceDE w:val="0"/>
        <w:autoSpaceDN w:val="0"/>
        <w:adjustRightInd w:val="0"/>
        <w:spacing w:line="360" w:lineRule="auto"/>
        <w:jc w:val="both"/>
        <w:rPr>
          <w:rFonts w:ascii="Times New Roman" w:hAnsi="Times New Roman"/>
          <w:sz w:val="24"/>
          <w:szCs w:val="24"/>
          <w:lang w:eastAsia="it-IT"/>
        </w:rPr>
      </w:pPr>
      <w:r w:rsidRPr="00E23E95">
        <w:rPr>
          <w:rFonts w:ascii="Times New Roman" w:hAnsi="Times New Roman"/>
          <w:sz w:val="24"/>
          <w:szCs w:val="24"/>
          <w:lang w:eastAsia="it-IT"/>
        </w:rPr>
        <w:t>Le parti contrattuali, concordemente tra loro, convengono, come in effetti convengono, che, ai sensi dell’articolo 4, comma 4, del Decreto Legislativo 9 ottobre 2002, n</w:t>
      </w:r>
      <w:r w:rsidR="0009080A">
        <w:rPr>
          <w:rFonts w:ascii="Times New Roman" w:hAnsi="Times New Roman"/>
          <w:sz w:val="24"/>
          <w:szCs w:val="24"/>
          <w:lang w:eastAsia="it-IT"/>
        </w:rPr>
        <w:t>r</w:t>
      </w:r>
      <w:r w:rsidRPr="00E23E95">
        <w:rPr>
          <w:rFonts w:ascii="Times New Roman" w:hAnsi="Times New Roman"/>
          <w:sz w:val="24"/>
          <w:szCs w:val="24"/>
          <w:lang w:eastAsia="it-IT"/>
        </w:rPr>
        <w:t>. 231, che recepisce la Direttiva Europea 2000/35/CE, come modificato dal Decreto Legislativo 9 ottobre 2012, n</w:t>
      </w:r>
      <w:r w:rsidR="0009080A">
        <w:rPr>
          <w:rFonts w:ascii="Times New Roman" w:hAnsi="Times New Roman"/>
          <w:sz w:val="24"/>
          <w:szCs w:val="24"/>
          <w:lang w:eastAsia="it-IT"/>
        </w:rPr>
        <w:t>r</w:t>
      </w:r>
      <w:r w:rsidRPr="00E23E95">
        <w:rPr>
          <w:rFonts w:ascii="Times New Roman" w:hAnsi="Times New Roman"/>
          <w:sz w:val="24"/>
          <w:szCs w:val="24"/>
          <w:lang w:eastAsia="it-IT"/>
        </w:rPr>
        <w:t xml:space="preserve">. 192, di recepimento della Direttiva 2011/7/UE, l’Amministrazione provvederà al pagamento di quanto dovuto entro il termine di 60 (sessanta) giorni lavorativi decorrenti, a seconda dei casi, dalla data di ricevimento della fattura elettronica di cui all’articolo 1, commi da 209 a 214, della Legge 24/12/2007, nr. 244, da emettersi  successivamente alla data di ricezione della comunicazione di avvenuta approvazione </w:t>
      </w:r>
      <w:r w:rsidR="006571E2">
        <w:rPr>
          <w:rFonts w:ascii="Times New Roman" w:hAnsi="Times New Roman"/>
          <w:sz w:val="24"/>
          <w:szCs w:val="24"/>
          <w:lang w:eastAsia="it-IT"/>
        </w:rPr>
        <w:t>della totalità dei certificati</w:t>
      </w:r>
      <w:r w:rsidRPr="00E23E95">
        <w:rPr>
          <w:rFonts w:ascii="Times New Roman" w:hAnsi="Times New Roman"/>
          <w:sz w:val="24"/>
          <w:szCs w:val="24"/>
          <w:lang w:eastAsia="it-IT"/>
        </w:rPr>
        <w:t xml:space="preserve"> di verifica di conformità </w:t>
      </w:r>
      <w:r w:rsidR="004C14F5">
        <w:rPr>
          <w:rFonts w:ascii="Times New Roman" w:hAnsi="Times New Roman"/>
          <w:sz w:val="24"/>
          <w:szCs w:val="24"/>
          <w:lang w:eastAsia="it-IT"/>
        </w:rPr>
        <w:t xml:space="preserve">inventariale </w:t>
      </w:r>
      <w:r w:rsidRPr="00E23E95">
        <w:rPr>
          <w:rFonts w:ascii="Times New Roman" w:hAnsi="Times New Roman"/>
          <w:sz w:val="24"/>
          <w:szCs w:val="24"/>
          <w:lang w:eastAsia="it-IT"/>
        </w:rPr>
        <w:t>positiva, ovvero, entro il termine di 60 (sessanta) giorni, comunque decorrenti dalla data di comunicazione di avvenuta approvazione del</w:t>
      </w:r>
      <w:r w:rsidR="006571E2">
        <w:rPr>
          <w:rFonts w:ascii="Times New Roman" w:hAnsi="Times New Roman"/>
          <w:sz w:val="24"/>
          <w:szCs w:val="24"/>
          <w:lang w:eastAsia="it-IT"/>
        </w:rPr>
        <w:t>la totalità dei certificati</w:t>
      </w:r>
      <w:r w:rsidRPr="00E23E95">
        <w:rPr>
          <w:rFonts w:ascii="Times New Roman" w:hAnsi="Times New Roman"/>
          <w:sz w:val="24"/>
          <w:szCs w:val="24"/>
          <w:lang w:eastAsia="it-IT"/>
        </w:rPr>
        <w:t xml:space="preserve"> di verifica di conformità </w:t>
      </w:r>
      <w:r w:rsidR="004C14F5">
        <w:rPr>
          <w:rFonts w:ascii="Times New Roman" w:hAnsi="Times New Roman"/>
          <w:sz w:val="24"/>
          <w:szCs w:val="24"/>
          <w:lang w:eastAsia="it-IT"/>
        </w:rPr>
        <w:t xml:space="preserve">inventariale </w:t>
      </w:r>
      <w:r w:rsidRPr="00E23E95">
        <w:rPr>
          <w:rFonts w:ascii="Times New Roman" w:hAnsi="Times New Roman"/>
          <w:sz w:val="24"/>
          <w:szCs w:val="24"/>
          <w:lang w:eastAsia="it-IT"/>
        </w:rPr>
        <w:t xml:space="preserve">positiva, </w:t>
      </w:r>
      <w:r w:rsidRPr="00E23E95">
        <w:rPr>
          <w:rFonts w:ascii="Times New Roman" w:hAnsi="Times New Roman"/>
          <w:sz w:val="24"/>
          <w:szCs w:val="24"/>
          <w:lang w:eastAsia="it-IT"/>
        </w:rPr>
        <w:lastRenderedPageBreak/>
        <w:t xml:space="preserve">nell’ipotesi di ricevimento in data anteriore della fattura, in aderenza alla previsioni di cui alle lettere b), c) e d), dell’articolo 4 del suindicato Decreto Legislativo n. 231/2002 e </w:t>
      </w:r>
      <w:proofErr w:type="spellStart"/>
      <w:r w:rsidRPr="00E23E95">
        <w:rPr>
          <w:rFonts w:ascii="Times New Roman" w:hAnsi="Times New Roman"/>
          <w:sz w:val="24"/>
          <w:szCs w:val="24"/>
          <w:lang w:eastAsia="it-IT"/>
        </w:rPr>
        <w:t>ss.mm.ii</w:t>
      </w:r>
      <w:proofErr w:type="spellEnd"/>
      <w:r w:rsidRPr="00E23E95">
        <w:rPr>
          <w:rFonts w:ascii="Times New Roman" w:hAnsi="Times New Roman"/>
          <w:sz w:val="24"/>
          <w:szCs w:val="24"/>
          <w:lang w:eastAsia="it-IT"/>
        </w:rPr>
        <w:t xml:space="preserve">. </w:t>
      </w:r>
    </w:p>
    <w:p w14:paraId="7A5244D3" w14:textId="77777777" w:rsidR="00514204" w:rsidRPr="00514204" w:rsidRDefault="00021153" w:rsidP="003C1A07">
      <w:pPr>
        <w:adjustRightInd w:val="0"/>
        <w:spacing w:line="360" w:lineRule="auto"/>
        <w:jc w:val="both"/>
        <w:rPr>
          <w:rFonts w:ascii="Times New Roman" w:eastAsia="SimSun" w:hAnsi="Times New Roman"/>
          <w:b/>
          <w:sz w:val="24"/>
          <w:szCs w:val="24"/>
          <w:u w:val="single"/>
        </w:rPr>
      </w:pPr>
      <w:r>
        <w:rPr>
          <w:rFonts w:ascii="Times New Roman" w:eastAsia="SimSun" w:hAnsi="Times New Roman"/>
          <w:b/>
          <w:sz w:val="24"/>
          <w:szCs w:val="24"/>
          <w:u w:val="single"/>
        </w:rPr>
        <w:t>12.</w:t>
      </w:r>
      <w:r w:rsidR="003C1A07" w:rsidRPr="00514204">
        <w:rPr>
          <w:rFonts w:ascii="Times New Roman" w:eastAsia="SimSun" w:hAnsi="Times New Roman"/>
          <w:b/>
          <w:sz w:val="24"/>
          <w:szCs w:val="24"/>
          <w:u w:val="single"/>
        </w:rPr>
        <w:t xml:space="preserve">2 </w:t>
      </w:r>
      <w:r w:rsidR="00582FEC">
        <w:rPr>
          <w:rFonts w:ascii="Times New Roman" w:eastAsia="SimSun" w:hAnsi="Times New Roman"/>
          <w:b/>
          <w:sz w:val="24"/>
          <w:szCs w:val="24"/>
          <w:u w:val="single"/>
        </w:rPr>
        <w:t>–</w:t>
      </w:r>
      <w:r w:rsidR="003C1A07" w:rsidRPr="00514204">
        <w:rPr>
          <w:rFonts w:ascii="Times New Roman" w:eastAsia="SimSun" w:hAnsi="Times New Roman"/>
          <w:b/>
          <w:sz w:val="24"/>
          <w:szCs w:val="24"/>
          <w:u w:val="single"/>
        </w:rPr>
        <w:t xml:space="preserve"> Servizi</w:t>
      </w:r>
      <w:r w:rsidR="00582FEC">
        <w:rPr>
          <w:rFonts w:ascii="Times New Roman" w:eastAsia="SimSun" w:hAnsi="Times New Roman"/>
          <w:b/>
          <w:sz w:val="24"/>
          <w:szCs w:val="24"/>
          <w:u w:val="single"/>
        </w:rPr>
        <w:t>o di formazione</w:t>
      </w:r>
    </w:p>
    <w:p w14:paraId="4127552D" w14:textId="77777777" w:rsidR="003C1A07" w:rsidRPr="00514204" w:rsidRDefault="003C1A07" w:rsidP="003C1A07">
      <w:pPr>
        <w:adjustRightInd w:val="0"/>
        <w:spacing w:line="360" w:lineRule="auto"/>
        <w:jc w:val="both"/>
        <w:rPr>
          <w:rFonts w:ascii="Times New Roman" w:eastAsia="SimSun" w:hAnsi="Times New Roman"/>
          <w:b/>
          <w:i/>
          <w:sz w:val="24"/>
          <w:szCs w:val="24"/>
          <w:u w:val="single"/>
        </w:rPr>
      </w:pPr>
      <w:r w:rsidRPr="00514204">
        <w:rPr>
          <w:rFonts w:ascii="Times New Roman" w:eastAsia="SimSun" w:hAnsi="Times New Roman"/>
          <w:i/>
          <w:sz w:val="24"/>
          <w:szCs w:val="24"/>
        </w:rPr>
        <w:t>(</w:t>
      </w:r>
      <w:r w:rsidRPr="00514204">
        <w:rPr>
          <w:rFonts w:ascii="Times New Roman" w:eastAsia="SimSun" w:hAnsi="Times New Roman"/>
          <w:i/>
          <w:sz w:val="24"/>
          <w:szCs w:val="24"/>
          <w:u w:val="single"/>
        </w:rPr>
        <w:t>Importo complessivo pari ad</w:t>
      </w:r>
      <w:r w:rsidRPr="00514204">
        <w:rPr>
          <w:rFonts w:ascii="Times New Roman" w:eastAsia="SimSun" w:hAnsi="Times New Roman"/>
          <w:b/>
          <w:i/>
          <w:sz w:val="24"/>
          <w:szCs w:val="24"/>
          <w:u w:val="single"/>
        </w:rPr>
        <w:t xml:space="preserve"> € _____,__ </w:t>
      </w:r>
      <w:r w:rsidRPr="00514204">
        <w:rPr>
          <w:rFonts w:ascii="Times New Roman" w:eastAsia="SimSun" w:hAnsi="Times New Roman"/>
          <w:i/>
          <w:sz w:val="24"/>
          <w:szCs w:val="24"/>
          <w:u w:val="single"/>
        </w:rPr>
        <w:t>IVA al 22 % esclusa</w:t>
      </w:r>
      <w:r w:rsidRPr="00514204">
        <w:rPr>
          <w:rFonts w:ascii="Times New Roman" w:eastAsia="SimSun" w:hAnsi="Times New Roman"/>
          <w:i/>
          <w:sz w:val="24"/>
          <w:szCs w:val="24"/>
        </w:rPr>
        <w:t>)</w:t>
      </w:r>
    </w:p>
    <w:p w14:paraId="1CFB8960" w14:textId="77777777" w:rsidR="00A41AA1" w:rsidRDefault="00A41AA1" w:rsidP="00A41AA1">
      <w:pPr>
        <w:spacing w:line="360" w:lineRule="auto"/>
        <w:jc w:val="both"/>
        <w:rPr>
          <w:rFonts w:ascii="Times New Roman" w:hAnsi="Times New Roman"/>
          <w:sz w:val="24"/>
          <w:szCs w:val="24"/>
          <w:lang w:eastAsia="it-IT"/>
        </w:rPr>
      </w:pPr>
      <w:r>
        <w:rPr>
          <w:rFonts w:ascii="Times New Roman" w:hAnsi="Times New Roman"/>
          <w:sz w:val="24"/>
          <w:szCs w:val="24"/>
          <w:lang w:eastAsia="it-IT"/>
        </w:rPr>
        <w:t>Le parti contrattuali, concordemente tra loro, convengono, come in effetti convengono, che, ai sensi dell’articolo4, comma 4, del Decreto Legislativo 9 ottobre 2002, nr. 231, che recepisce la Direttiva Europea 2000/35/CE, come modificato dal Decreto Legislativo 9 ottobre 2012, nr. 192, di recepimento della Direttiva 2011/7/UE, l’Amministrazione provvederà al pagamento di quanto dovuto entro il termine di 60 (sessanta) giorni lavorativi decorrenti, a seconda dei casi, dalla data di ricevimento della fattura el</w:t>
      </w:r>
      <w:r w:rsidR="00582FEC">
        <w:rPr>
          <w:rFonts w:ascii="Times New Roman" w:hAnsi="Times New Roman"/>
          <w:sz w:val="24"/>
          <w:szCs w:val="24"/>
          <w:lang w:eastAsia="it-IT"/>
        </w:rPr>
        <w:t>ettronica di cui all’articolo 1</w:t>
      </w:r>
      <w:r>
        <w:rPr>
          <w:rFonts w:ascii="Times New Roman" w:hAnsi="Times New Roman"/>
          <w:sz w:val="24"/>
          <w:szCs w:val="24"/>
          <w:lang w:eastAsia="it-IT"/>
        </w:rPr>
        <w:t xml:space="preserve">, commi da 209 a 214, della Legge 24/12/2007, nr. 244, da emettersi al termine dell’avvenuta erogazione delle previste sessioni di formazione, comunque corredata dalla certificazione di avvenuta, regolare esecuzione del servizio rilasciata dal </w:t>
      </w:r>
      <w:r w:rsidR="00582FEC">
        <w:rPr>
          <w:rFonts w:ascii="Times New Roman" w:hAnsi="Times New Roman"/>
          <w:sz w:val="24"/>
          <w:szCs w:val="24"/>
          <w:lang w:eastAsia="it-IT"/>
        </w:rPr>
        <w:t>competente “</w:t>
      </w:r>
      <w:r>
        <w:rPr>
          <w:rFonts w:ascii="Times New Roman" w:hAnsi="Times New Roman"/>
          <w:sz w:val="24"/>
          <w:szCs w:val="24"/>
          <w:lang w:eastAsia="it-IT"/>
        </w:rPr>
        <w:t>Direttore dell’Esecuzione del Contratto</w:t>
      </w:r>
      <w:r w:rsidR="00582FEC">
        <w:rPr>
          <w:rFonts w:ascii="Times New Roman" w:hAnsi="Times New Roman"/>
          <w:sz w:val="24"/>
          <w:szCs w:val="24"/>
          <w:lang w:eastAsia="it-IT"/>
        </w:rPr>
        <w:t>”</w:t>
      </w:r>
      <w:r>
        <w:rPr>
          <w:rFonts w:ascii="Times New Roman" w:hAnsi="Times New Roman"/>
          <w:sz w:val="24"/>
          <w:szCs w:val="24"/>
          <w:lang w:eastAsia="it-IT"/>
        </w:rPr>
        <w:t xml:space="preserve">, ovvero, entro il termine di 60 (sessanta) giorni, comunque decorrenti dal termine dell’avvenuta erogazione delle previste sessioni di formazione, comunque corredata dalla certificazione di avvenuta, regolare esecuzione del servizio rilasciata dal </w:t>
      </w:r>
      <w:r w:rsidR="00582FEC">
        <w:rPr>
          <w:rFonts w:ascii="Times New Roman" w:hAnsi="Times New Roman"/>
          <w:sz w:val="24"/>
          <w:szCs w:val="24"/>
          <w:lang w:eastAsia="it-IT"/>
        </w:rPr>
        <w:t>competente “</w:t>
      </w:r>
      <w:r>
        <w:rPr>
          <w:rFonts w:ascii="Times New Roman" w:hAnsi="Times New Roman"/>
          <w:sz w:val="24"/>
          <w:szCs w:val="24"/>
          <w:lang w:eastAsia="it-IT"/>
        </w:rPr>
        <w:t>Direttore dell’Esecuzione del Contratto</w:t>
      </w:r>
      <w:r w:rsidR="00582FEC">
        <w:rPr>
          <w:rFonts w:ascii="Times New Roman" w:hAnsi="Times New Roman"/>
          <w:sz w:val="24"/>
          <w:szCs w:val="24"/>
          <w:lang w:eastAsia="it-IT"/>
        </w:rPr>
        <w:t>”</w:t>
      </w:r>
      <w:r>
        <w:rPr>
          <w:rFonts w:ascii="Times New Roman" w:hAnsi="Times New Roman"/>
          <w:sz w:val="24"/>
          <w:szCs w:val="24"/>
          <w:lang w:eastAsia="it-IT"/>
        </w:rPr>
        <w:t xml:space="preserve">, nell’ipotesi di ricevimento in data anteriore della fattura, in aderenza alle previsioni di cui alle lettere b), c) e d), dell’articolo 4 dei suindicato Decreto Legislativo n. 231/2002 e </w:t>
      </w:r>
      <w:proofErr w:type="spellStart"/>
      <w:r>
        <w:rPr>
          <w:rFonts w:ascii="Times New Roman" w:hAnsi="Times New Roman"/>
          <w:sz w:val="24"/>
          <w:szCs w:val="24"/>
          <w:lang w:eastAsia="it-IT"/>
        </w:rPr>
        <w:t>ss.mm.ii</w:t>
      </w:r>
      <w:proofErr w:type="spellEnd"/>
      <w:r>
        <w:rPr>
          <w:rFonts w:ascii="Times New Roman" w:hAnsi="Times New Roman"/>
          <w:sz w:val="24"/>
          <w:szCs w:val="24"/>
          <w:lang w:eastAsia="it-IT"/>
        </w:rPr>
        <w:t>..</w:t>
      </w:r>
    </w:p>
    <w:p w14:paraId="78D1DC2C" w14:textId="77777777" w:rsidR="008957B6" w:rsidRPr="00B6490A" w:rsidRDefault="008957B6" w:rsidP="00AF1C3B">
      <w:pPr>
        <w:spacing w:line="360" w:lineRule="auto"/>
        <w:jc w:val="both"/>
        <w:rPr>
          <w:rFonts w:ascii="Times New Roman" w:hAnsi="Times New Roman"/>
          <w:b/>
          <w:bCs/>
          <w:sz w:val="24"/>
          <w:szCs w:val="24"/>
        </w:rPr>
      </w:pPr>
      <w:r w:rsidRPr="00B6490A">
        <w:rPr>
          <w:rFonts w:ascii="Times New Roman" w:hAnsi="Times New Roman"/>
          <w:b/>
          <w:bCs/>
          <w:sz w:val="24"/>
          <w:szCs w:val="24"/>
        </w:rPr>
        <w:t>In ottemperanza all</w:t>
      </w:r>
      <w:r w:rsidR="00066321">
        <w:rPr>
          <w:rFonts w:ascii="Times New Roman" w:hAnsi="Times New Roman"/>
          <w:b/>
          <w:bCs/>
          <w:sz w:val="24"/>
          <w:szCs w:val="24"/>
        </w:rPr>
        <w:t>’</w:t>
      </w:r>
      <w:r w:rsidRPr="00B6490A">
        <w:rPr>
          <w:rFonts w:ascii="Times New Roman" w:hAnsi="Times New Roman"/>
          <w:b/>
          <w:bCs/>
          <w:sz w:val="24"/>
          <w:szCs w:val="24"/>
        </w:rPr>
        <w:t>art. 34 della Legge 31 dicembre 2009, n</w:t>
      </w:r>
      <w:r w:rsidR="00066321">
        <w:rPr>
          <w:rFonts w:ascii="Times New Roman" w:hAnsi="Times New Roman"/>
          <w:b/>
          <w:bCs/>
          <w:sz w:val="24"/>
          <w:szCs w:val="24"/>
        </w:rPr>
        <w:t>r</w:t>
      </w:r>
      <w:r w:rsidRPr="00B6490A">
        <w:rPr>
          <w:rFonts w:ascii="Times New Roman" w:hAnsi="Times New Roman"/>
          <w:b/>
          <w:bCs/>
          <w:sz w:val="24"/>
          <w:szCs w:val="24"/>
        </w:rPr>
        <w:t>. 196, come da ultimo modificato dal Decreto Legislativo 16 marzo 2018, n</w:t>
      </w:r>
      <w:r w:rsidR="00066321">
        <w:rPr>
          <w:rFonts w:ascii="Times New Roman" w:hAnsi="Times New Roman"/>
          <w:b/>
          <w:bCs/>
          <w:sz w:val="24"/>
          <w:szCs w:val="24"/>
        </w:rPr>
        <w:t>r</w:t>
      </w:r>
      <w:r w:rsidRPr="00B6490A">
        <w:rPr>
          <w:rFonts w:ascii="Times New Roman" w:hAnsi="Times New Roman"/>
          <w:b/>
          <w:bCs/>
          <w:sz w:val="24"/>
          <w:szCs w:val="24"/>
        </w:rPr>
        <w:t>. 29, che prevede, con decorrenza 1° gennaio 2019, l’adozione di un “nuovo concetto di impegno” della spesa, strutturato in imputazioni pluriennali ad esigibilità differita (IPE), si fa presente che l’esigibilità dell’importo contrattualizzato avrà le seguenti scadenze:</w:t>
      </w:r>
    </w:p>
    <w:p w14:paraId="25F87BF2" w14:textId="77777777" w:rsidR="005472C2" w:rsidRPr="00B16A3C" w:rsidRDefault="005472C2" w:rsidP="00113302">
      <w:pPr>
        <w:pStyle w:val="Paragrafoelenco"/>
        <w:numPr>
          <w:ilvl w:val="0"/>
          <w:numId w:val="20"/>
        </w:numPr>
        <w:spacing w:line="360" w:lineRule="auto"/>
        <w:rPr>
          <w:b/>
          <w:bCs/>
          <w:sz w:val="24"/>
          <w:szCs w:val="24"/>
        </w:rPr>
      </w:pPr>
      <w:r w:rsidRPr="00B6490A">
        <w:rPr>
          <w:b/>
          <w:bCs/>
          <w:sz w:val="24"/>
          <w:szCs w:val="24"/>
        </w:rPr>
        <w:t xml:space="preserve">€ </w:t>
      </w:r>
      <w:r>
        <w:rPr>
          <w:b/>
          <w:bCs/>
          <w:sz w:val="24"/>
          <w:szCs w:val="24"/>
        </w:rPr>
        <w:t xml:space="preserve">   ________________</w:t>
      </w:r>
      <w:r w:rsidRPr="00B6490A">
        <w:rPr>
          <w:b/>
          <w:bCs/>
          <w:sz w:val="24"/>
          <w:szCs w:val="24"/>
        </w:rPr>
        <w:t xml:space="preserve">, IVA compresa </w:t>
      </w:r>
      <w:r w:rsidRPr="00B16A3C">
        <w:rPr>
          <w:b/>
          <w:bCs/>
          <w:sz w:val="24"/>
          <w:szCs w:val="24"/>
        </w:rPr>
        <w:t>– anno 20</w:t>
      </w:r>
      <w:r w:rsidR="009333EE" w:rsidRPr="00B16A3C">
        <w:rPr>
          <w:b/>
          <w:bCs/>
          <w:sz w:val="24"/>
          <w:szCs w:val="24"/>
        </w:rPr>
        <w:t>23.</w:t>
      </w:r>
    </w:p>
    <w:p w14:paraId="48B7C569" w14:textId="77777777" w:rsidR="00DD2EBD" w:rsidRPr="00F219CA" w:rsidRDefault="00DD2EBD" w:rsidP="00F219CA">
      <w:pPr>
        <w:spacing w:line="360" w:lineRule="auto"/>
        <w:jc w:val="both"/>
        <w:rPr>
          <w:rFonts w:ascii="Times New Roman" w:hAnsi="Times New Roman"/>
          <w:b/>
          <w:color w:val="FF0000"/>
          <w:sz w:val="24"/>
          <w:szCs w:val="24"/>
        </w:rPr>
      </w:pPr>
      <w:r w:rsidRPr="00B16A3C">
        <w:rPr>
          <w:rFonts w:ascii="Times New Roman" w:hAnsi="Times New Roman"/>
          <w:sz w:val="24"/>
          <w:szCs w:val="24"/>
        </w:rPr>
        <w:t>L</w:t>
      </w:r>
      <w:r w:rsidR="00AA4839" w:rsidRPr="00B16A3C">
        <w:rPr>
          <w:rFonts w:ascii="Times New Roman" w:hAnsi="Times New Roman"/>
          <w:sz w:val="24"/>
          <w:szCs w:val="24"/>
        </w:rPr>
        <w:t>e</w:t>
      </w:r>
      <w:r w:rsidRPr="00B16A3C">
        <w:rPr>
          <w:rFonts w:ascii="Times New Roman" w:hAnsi="Times New Roman"/>
          <w:sz w:val="24"/>
          <w:szCs w:val="24"/>
        </w:rPr>
        <w:t xml:space="preserve"> predett</w:t>
      </w:r>
      <w:r w:rsidR="00AA4839" w:rsidRPr="00B16A3C">
        <w:rPr>
          <w:rFonts w:ascii="Times New Roman" w:hAnsi="Times New Roman"/>
          <w:sz w:val="24"/>
          <w:szCs w:val="24"/>
        </w:rPr>
        <w:t>e</w:t>
      </w:r>
      <w:r w:rsidRPr="00B16A3C">
        <w:rPr>
          <w:rFonts w:ascii="Times New Roman" w:hAnsi="Times New Roman"/>
          <w:sz w:val="24"/>
          <w:szCs w:val="24"/>
        </w:rPr>
        <w:t xml:space="preserve"> fattur</w:t>
      </w:r>
      <w:r w:rsidR="00AA4839" w:rsidRPr="00B16A3C">
        <w:rPr>
          <w:rFonts w:ascii="Times New Roman" w:hAnsi="Times New Roman"/>
          <w:sz w:val="24"/>
          <w:szCs w:val="24"/>
        </w:rPr>
        <w:t>e</w:t>
      </w:r>
      <w:r w:rsidRPr="00B16A3C">
        <w:rPr>
          <w:rFonts w:ascii="Times New Roman" w:hAnsi="Times New Roman"/>
          <w:sz w:val="24"/>
          <w:szCs w:val="24"/>
        </w:rPr>
        <w:t>, recant</w:t>
      </w:r>
      <w:r w:rsidR="00AA4839" w:rsidRPr="00B16A3C">
        <w:rPr>
          <w:rFonts w:ascii="Times New Roman" w:hAnsi="Times New Roman"/>
          <w:sz w:val="24"/>
          <w:szCs w:val="24"/>
        </w:rPr>
        <w:t>i</w:t>
      </w:r>
      <w:r w:rsidR="00F219CA" w:rsidRPr="00B16A3C">
        <w:rPr>
          <w:rFonts w:ascii="Times New Roman" w:hAnsi="Times New Roman"/>
          <w:sz w:val="24"/>
          <w:szCs w:val="24"/>
        </w:rPr>
        <w:t xml:space="preserve"> obbligatoriamente </w:t>
      </w:r>
      <w:r w:rsidR="00F50B32">
        <w:rPr>
          <w:rFonts w:ascii="Times New Roman" w:hAnsi="Times New Roman"/>
          <w:sz w:val="24"/>
          <w:szCs w:val="24"/>
        </w:rPr>
        <w:t xml:space="preserve">il </w:t>
      </w:r>
      <w:r w:rsidR="00E07C3F" w:rsidRPr="00B16A3C">
        <w:rPr>
          <w:rFonts w:ascii="Times New Roman" w:hAnsi="Times New Roman"/>
          <w:b/>
          <w:sz w:val="24"/>
          <w:szCs w:val="24"/>
        </w:rPr>
        <w:t xml:space="preserve">numero </w:t>
      </w:r>
      <w:r w:rsidR="00F50B32" w:rsidRPr="00351436">
        <w:rPr>
          <w:rFonts w:ascii="Times New Roman" w:hAnsi="Times New Roman"/>
          <w:b/>
          <w:sz w:val="24"/>
          <w:szCs w:val="24"/>
          <w:highlight w:val="yellow"/>
        </w:rPr>
        <w:t xml:space="preserve">CIG </w:t>
      </w:r>
      <w:r w:rsidR="00351436" w:rsidRPr="00351436">
        <w:rPr>
          <w:rFonts w:ascii="Times New Roman" w:hAnsi="Times New Roman"/>
          <w:b/>
          <w:sz w:val="24"/>
          <w:szCs w:val="24"/>
          <w:highlight w:val="yellow"/>
        </w:rPr>
        <w:t>…………………..</w:t>
      </w:r>
      <w:r w:rsidR="00066321" w:rsidRPr="00351436">
        <w:rPr>
          <w:rFonts w:ascii="Times New Roman" w:hAnsi="Times New Roman"/>
          <w:bCs/>
          <w:sz w:val="24"/>
          <w:szCs w:val="24"/>
          <w:highlight w:val="yellow"/>
        </w:rPr>
        <w:t>,</w:t>
      </w:r>
      <w:r w:rsidR="00066321" w:rsidRPr="00B16A3C">
        <w:rPr>
          <w:rFonts w:ascii="Times New Roman" w:hAnsi="Times New Roman"/>
          <w:b/>
          <w:sz w:val="24"/>
          <w:szCs w:val="24"/>
        </w:rPr>
        <w:t xml:space="preserve"> </w:t>
      </w:r>
      <w:r w:rsidRPr="00B16A3C">
        <w:rPr>
          <w:rFonts w:ascii="Times New Roman" w:hAnsi="Times New Roman"/>
          <w:sz w:val="24"/>
          <w:szCs w:val="24"/>
        </w:rPr>
        <w:t>dovr</w:t>
      </w:r>
      <w:r w:rsidR="00AA4839" w:rsidRPr="00B16A3C">
        <w:rPr>
          <w:rFonts w:ascii="Times New Roman" w:hAnsi="Times New Roman"/>
          <w:sz w:val="24"/>
          <w:szCs w:val="24"/>
        </w:rPr>
        <w:t>anno</w:t>
      </w:r>
      <w:r w:rsidRPr="00B16A3C">
        <w:rPr>
          <w:rFonts w:ascii="Times New Roman" w:hAnsi="Times New Roman"/>
          <w:sz w:val="24"/>
          <w:szCs w:val="24"/>
        </w:rPr>
        <w:t xml:space="preserve"> essere intestat</w:t>
      </w:r>
      <w:r w:rsidR="00A127EA" w:rsidRPr="00B16A3C">
        <w:rPr>
          <w:rFonts w:ascii="Times New Roman" w:hAnsi="Times New Roman"/>
          <w:sz w:val="24"/>
          <w:szCs w:val="24"/>
        </w:rPr>
        <w:t>e</w:t>
      </w:r>
      <w:r w:rsidRPr="00B16A3C">
        <w:rPr>
          <w:rFonts w:ascii="Times New Roman" w:hAnsi="Times New Roman"/>
          <w:sz w:val="24"/>
          <w:szCs w:val="24"/>
        </w:rPr>
        <w:t xml:space="preserve"> a: MINISTERO DELL’INTERNO - DIPARTIMENTO DELLA P.S. – Direzione Centrale dei Servizi </w:t>
      </w:r>
      <w:r w:rsidRPr="00337AFB">
        <w:rPr>
          <w:rFonts w:ascii="Times New Roman" w:hAnsi="Times New Roman"/>
          <w:sz w:val="24"/>
          <w:szCs w:val="24"/>
        </w:rPr>
        <w:t>Tecnico-Logistici e della Gestione Patrimoniale – Ufficio Attività Contrattuale l’Informatica, gli Impianti Tecnici e le Telecomunicazioni, secondo le modalità disposte dall’art. 3 della Legge 13 agosto 2010, n</w:t>
      </w:r>
      <w:r w:rsidR="00066321">
        <w:rPr>
          <w:rFonts w:ascii="Times New Roman" w:hAnsi="Times New Roman"/>
          <w:sz w:val="24"/>
          <w:szCs w:val="24"/>
        </w:rPr>
        <w:t>r</w:t>
      </w:r>
      <w:r w:rsidRPr="00337AFB">
        <w:rPr>
          <w:rFonts w:ascii="Times New Roman" w:hAnsi="Times New Roman"/>
          <w:sz w:val="24"/>
          <w:szCs w:val="24"/>
        </w:rPr>
        <w:t>. 136 (</w:t>
      </w:r>
      <w:r w:rsidRPr="00337AFB">
        <w:rPr>
          <w:rFonts w:ascii="Times New Roman" w:hAnsi="Times New Roman"/>
          <w:b/>
          <w:sz w:val="24"/>
          <w:szCs w:val="24"/>
        </w:rPr>
        <w:t>Tracciabilità dei flussi finanziari</w:t>
      </w:r>
      <w:r w:rsidRPr="00337AFB">
        <w:rPr>
          <w:rFonts w:ascii="Times New Roman" w:hAnsi="Times New Roman"/>
          <w:sz w:val="24"/>
          <w:szCs w:val="24"/>
        </w:rPr>
        <w:t xml:space="preserve">), </w:t>
      </w:r>
      <w:r w:rsidRPr="00337AFB">
        <w:rPr>
          <w:rFonts w:ascii="Times New Roman" w:hAnsi="Times New Roman"/>
          <w:sz w:val="24"/>
          <w:szCs w:val="24"/>
        </w:rPr>
        <w:lastRenderedPageBreak/>
        <w:t xml:space="preserve">nonché trasmesse secondo le modalità previste dalla Legge nr. 244 del 24/12/2007 e dal Decreto del Ministero dell’Economia e delle Finanze nr. 55 del 3/4/2013 recante il relativo Regolamento di attuazione, con </w:t>
      </w:r>
      <w:r w:rsidRPr="00337AFB">
        <w:rPr>
          <w:rFonts w:ascii="Times New Roman" w:hAnsi="Times New Roman"/>
          <w:b/>
          <w:sz w:val="24"/>
          <w:szCs w:val="24"/>
        </w:rPr>
        <w:t>codice IPA: U64LLU.</w:t>
      </w:r>
    </w:p>
    <w:p w14:paraId="4D1D2675" w14:textId="77777777" w:rsidR="00DD2EBD" w:rsidRDefault="00DD2EBD" w:rsidP="00DD2EBD">
      <w:pPr>
        <w:adjustRightInd w:val="0"/>
        <w:spacing w:line="360" w:lineRule="auto"/>
        <w:jc w:val="both"/>
        <w:rPr>
          <w:rFonts w:ascii="Times New Roman" w:hAnsi="Times New Roman"/>
          <w:sz w:val="24"/>
          <w:szCs w:val="24"/>
        </w:rPr>
      </w:pPr>
      <w:r w:rsidRPr="00337AFB">
        <w:rPr>
          <w:rFonts w:ascii="Times New Roman" w:hAnsi="Times New Roman"/>
          <w:sz w:val="24"/>
          <w:szCs w:val="24"/>
        </w:rPr>
        <w:t>Resta fin d’ora inteso che il presente contratto si intenderà espressamente risolto in tutti i casi in cui risulterà che le transazioni sono state eseguite senza avvalersi di Banche o della Società Poste Italiane S.p.A., ovvero degli altri strumenti idonei a consentire la piena tracciabilità delle operazioni.</w:t>
      </w:r>
    </w:p>
    <w:p w14:paraId="7259441F" w14:textId="77777777" w:rsidR="00582FEC" w:rsidRPr="00582FEC" w:rsidRDefault="00DD2EBD" w:rsidP="00DD2EBD">
      <w:pPr>
        <w:adjustRightInd w:val="0"/>
        <w:spacing w:line="360" w:lineRule="auto"/>
        <w:jc w:val="both"/>
        <w:rPr>
          <w:rFonts w:ascii="Times New Roman" w:hAnsi="Times New Roman"/>
          <w:sz w:val="24"/>
          <w:szCs w:val="24"/>
        </w:rPr>
      </w:pPr>
      <w:r w:rsidRPr="00B16A3C">
        <w:rPr>
          <w:rFonts w:ascii="Times New Roman" w:hAnsi="Times New Roman"/>
          <w:sz w:val="24"/>
          <w:szCs w:val="24"/>
        </w:rPr>
        <w:t xml:space="preserve">CODICE CIG </w:t>
      </w:r>
      <w:r w:rsidR="00D63BD2">
        <w:rPr>
          <w:rFonts w:ascii="Times New Roman" w:hAnsi="Times New Roman"/>
          <w:sz w:val="24"/>
          <w:szCs w:val="24"/>
        </w:rPr>
        <w:t>---------------------------</w:t>
      </w:r>
    </w:p>
    <w:p w14:paraId="65974F7F" w14:textId="77777777" w:rsidR="00DD2EBD" w:rsidRPr="00337AFB" w:rsidRDefault="00DD2EBD" w:rsidP="00DD2EBD">
      <w:pPr>
        <w:adjustRightInd w:val="0"/>
        <w:spacing w:line="360" w:lineRule="auto"/>
        <w:jc w:val="both"/>
        <w:rPr>
          <w:rFonts w:ascii="Times New Roman" w:hAnsi="Times New Roman"/>
          <w:sz w:val="24"/>
          <w:szCs w:val="24"/>
        </w:rPr>
      </w:pPr>
      <w:r w:rsidRPr="00337AFB">
        <w:rPr>
          <w:rFonts w:ascii="Times New Roman" w:hAnsi="Times New Roman"/>
          <w:sz w:val="24"/>
          <w:szCs w:val="24"/>
        </w:rPr>
        <w:t>CONTO CORRENTE DEDICATO:</w:t>
      </w:r>
    </w:p>
    <w:p w14:paraId="78D1AD40" w14:textId="77777777" w:rsidR="00DD2EBD" w:rsidRPr="00337AFB" w:rsidRDefault="00DD2EBD" w:rsidP="00DD2EBD">
      <w:pPr>
        <w:adjustRightInd w:val="0"/>
        <w:spacing w:line="360" w:lineRule="auto"/>
        <w:jc w:val="both"/>
        <w:rPr>
          <w:rFonts w:ascii="Times New Roman" w:hAnsi="Times New Roman"/>
          <w:sz w:val="24"/>
          <w:szCs w:val="24"/>
        </w:rPr>
      </w:pPr>
      <w:r w:rsidRPr="00337AFB">
        <w:rPr>
          <w:rFonts w:ascii="Times New Roman" w:hAnsi="Times New Roman"/>
          <w:sz w:val="24"/>
          <w:szCs w:val="24"/>
        </w:rPr>
        <w:t>GENERALITA’ DELEGATI AD OPERARE SUL CONTO:</w:t>
      </w:r>
    </w:p>
    <w:p w14:paraId="1EF06298" w14:textId="77777777" w:rsidR="00DD2EBD" w:rsidRPr="00337AFB" w:rsidRDefault="00DD2EBD" w:rsidP="00DD2EBD">
      <w:pPr>
        <w:adjustRightInd w:val="0"/>
        <w:spacing w:line="360" w:lineRule="auto"/>
        <w:jc w:val="both"/>
        <w:rPr>
          <w:rFonts w:ascii="Times New Roman" w:hAnsi="Times New Roman"/>
          <w:sz w:val="24"/>
          <w:szCs w:val="24"/>
        </w:rPr>
      </w:pPr>
      <w:r w:rsidRPr="00337AFB">
        <w:rPr>
          <w:rFonts w:ascii="Times New Roman" w:hAnsi="Times New Roman"/>
          <w:sz w:val="24"/>
          <w:szCs w:val="24"/>
        </w:rPr>
        <w:t xml:space="preserve">CODICE FISCALE AZIENDA </w:t>
      </w:r>
    </w:p>
    <w:p w14:paraId="07031BE4" w14:textId="77777777" w:rsidR="00DD2EBD" w:rsidRPr="00E23E95" w:rsidRDefault="00E315F4" w:rsidP="00DD2EBD">
      <w:pPr>
        <w:autoSpaceDE w:val="0"/>
        <w:autoSpaceDN w:val="0"/>
        <w:adjustRightInd w:val="0"/>
        <w:spacing w:line="360" w:lineRule="auto"/>
        <w:jc w:val="both"/>
        <w:rPr>
          <w:rFonts w:ascii="Times New Roman" w:hAnsi="Times New Roman"/>
          <w:b/>
          <w:color w:val="000000"/>
          <w:sz w:val="24"/>
          <w:szCs w:val="24"/>
          <w:u w:val="single"/>
        </w:rPr>
      </w:pPr>
      <w:r>
        <w:rPr>
          <w:rFonts w:ascii="Times New Roman" w:hAnsi="Times New Roman"/>
          <w:b/>
          <w:color w:val="000000"/>
          <w:sz w:val="24"/>
          <w:szCs w:val="24"/>
          <w:u w:val="single"/>
        </w:rPr>
        <w:t>1</w:t>
      </w:r>
      <w:r w:rsidR="00234B88">
        <w:rPr>
          <w:rFonts w:ascii="Times New Roman" w:hAnsi="Times New Roman"/>
          <w:b/>
          <w:color w:val="000000"/>
          <w:sz w:val="24"/>
          <w:szCs w:val="24"/>
          <w:u w:val="single"/>
        </w:rPr>
        <w:t>2</w:t>
      </w:r>
      <w:r>
        <w:rPr>
          <w:rFonts w:ascii="Times New Roman" w:hAnsi="Times New Roman"/>
          <w:b/>
          <w:color w:val="000000"/>
          <w:sz w:val="24"/>
          <w:szCs w:val="24"/>
          <w:u w:val="single"/>
        </w:rPr>
        <w:t>.</w:t>
      </w:r>
      <w:r w:rsidR="00021153">
        <w:rPr>
          <w:rFonts w:ascii="Times New Roman" w:hAnsi="Times New Roman"/>
          <w:b/>
          <w:color w:val="000000"/>
          <w:sz w:val="24"/>
          <w:szCs w:val="24"/>
          <w:u w:val="single"/>
        </w:rPr>
        <w:t>3</w:t>
      </w:r>
      <w:r w:rsidR="00DD2EBD" w:rsidRPr="00E23E95">
        <w:rPr>
          <w:rFonts w:ascii="Times New Roman" w:hAnsi="Times New Roman"/>
          <w:b/>
          <w:color w:val="000000"/>
          <w:sz w:val="24"/>
          <w:szCs w:val="24"/>
          <w:u w:val="single"/>
        </w:rPr>
        <w:t xml:space="preserve"> - Clausola risolutiva espressa</w:t>
      </w:r>
    </w:p>
    <w:p w14:paraId="1D51B5EC" w14:textId="77777777" w:rsidR="00DD2EBD" w:rsidRPr="008957B6" w:rsidRDefault="00DD2EBD" w:rsidP="00DD2EBD">
      <w:pPr>
        <w:spacing w:line="360" w:lineRule="auto"/>
        <w:ind w:right="-170"/>
        <w:jc w:val="both"/>
        <w:rPr>
          <w:rFonts w:ascii="Times New Roman" w:hAnsi="Times New Roman"/>
          <w:sz w:val="24"/>
          <w:szCs w:val="24"/>
        </w:rPr>
      </w:pPr>
      <w:r w:rsidRPr="008957B6">
        <w:rPr>
          <w:rFonts w:ascii="Times New Roman" w:hAnsi="Times New Roman"/>
          <w:sz w:val="24"/>
          <w:szCs w:val="24"/>
        </w:rPr>
        <w:t>In caso di violazione degli obblighi di tracciabilità dei flussi attraverso i canali indicati nel Paragrafo precedente, il presente contratto si intenderà nullo e quindi automaticamente ed espressamente risolto, in applicazione dell’articolo 3, comma 8, della Legge n</w:t>
      </w:r>
      <w:r w:rsidR="00234B88">
        <w:rPr>
          <w:rFonts w:ascii="Times New Roman" w:hAnsi="Times New Roman"/>
          <w:sz w:val="24"/>
          <w:szCs w:val="24"/>
        </w:rPr>
        <w:t>r</w:t>
      </w:r>
      <w:r w:rsidRPr="008957B6">
        <w:rPr>
          <w:rFonts w:ascii="Times New Roman" w:hAnsi="Times New Roman"/>
          <w:sz w:val="24"/>
          <w:szCs w:val="24"/>
        </w:rPr>
        <w:t>. 136/2010 e successive modificazioni.</w:t>
      </w:r>
    </w:p>
    <w:p w14:paraId="62BCEC22" w14:textId="77777777" w:rsidR="00DD2EBD" w:rsidRPr="008957B6" w:rsidRDefault="00DD2EBD" w:rsidP="00DD2EBD">
      <w:pPr>
        <w:spacing w:line="360" w:lineRule="auto"/>
        <w:ind w:right="-170"/>
        <w:jc w:val="both"/>
        <w:rPr>
          <w:rFonts w:ascii="Times New Roman" w:hAnsi="Times New Roman"/>
          <w:sz w:val="24"/>
          <w:szCs w:val="24"/>
        </w:rPr>
      </w:pPr>
      <w:r w:rsidRPr="008957B6">
        <w:rPr>
          <w:rFonts w:ascii="Times New Roman" w:hAnsi="Times New Roman"/>
          <w:sz w:val="24"/>
          <w:szCs w:val="24"/>
        </w:rPr>
        <w:t>L’Impresa si obbliga a partecipare, giustificandola con documenti legali, qualunque successiva variazione della forma di pagamento e relativa quietanza indicate nel contratto.</w:t>
      </w:r>
    </w:p>
    <w:p w14:paraId="04BBC68C" w14:textId="77777777" w:rsidR="00DD2EBD" w:rsidRPr="008957B6" w:rsidRDefault="00DD2EBD" w:rsidP="00DD2EBD">
      <w:pPr>
        <w:spacing w:line="360" w:lineRule="auto"/>
        <w:ind w:right="-170"/>
        <w:jc w:val="both"/>
        <w:rPr>
          <w:rFonts w:ascii="Times New Roman" w:hAnsi="Times New Roman"/>
          <w:sz w:val="24"/>
          <w:szCs w:val="24"/>
        </w:rPr>
      </w:pPr>
      <w:r w:rsidRPr="008957B6">
        <w:rPr>
          <w:rFonts w:ascii="Times New Roman" w:hAnsi="Times New Roman"/>
          <w:sz w:val="24"/>
          <w:szCs w:val="24"/>
        </w:rPr>
        <w:t>Ove si ometta di partecipare la predetta comunicazione, l’Amministrazione rimarrà esonerata da qualsiasi responsabilità che possa derivare per i pagamenti effettuati con le modalità previste dal comma precedente.</w:t>
      </w:r>
    </w:p>
    <w:p w14:paraId="32BC9571" w14:textId="77777777" w:rsidR="00DD2EBD" w:rsidRPr="008957B6" w:rsidRDefault="00DD2EBD" w:rsidP="00DD2EBD">
      <w:pPr>
        <w:spacing w:line="360" w:lineRule="auto"/>
        <w:ind w:right="-170"/>
        <w:jc w:val="both"/>
        <w:rPr>
          <w:rFonts w:ascii="Times New Roman" w:hAnsi="Times New Roman"/>
          <w:sz w:val="24"/>
          <w:szCs w:val="24"/>
        </w:rPr>
      </w:pPr>
      <w:r w:rsidRPr="008957B6">
        <w:rPr>
          <w:rFonts w:ascii="Times New Roman" w:hAnsi="Times New Roman"/>
          <w:sz w:val="24"/>
          <w:szCs w:val="24"/>
        </w:rPr>
        <w:t>Nel caso si dovessero verificare decadenze o cessazioni dalle cariche statutarie, anche se tali decadenze o cessazioni avvengano “</w:t>
      </w:r>
      <w:proofErr w:type="spellStart"/>
      <w:r w:rsidRPr="008957B6">
        <w:rPr>
          <w:rFonts w:ascii="Times New Roman" w:hAnsi="Times New Roman"/>
          <w:sz w:val="24"/>
          <w:szCs w:val="24"/>
        </w:rPr>
        <w:t>ope</w:t>
      </w:r>
      <w:proofErr w:type="spellEnd"/>
      <w:r w:rsidRPr="008957B6">
        <w:rPr>
          <w:rFonts w:ascii="Times New Roman" w:hAnsi="Times New Roman"/>
          <w:sz w:val="24"/>
          <w:szCs w:val="24"/>
        </w:rPr>
        <w:t xml:space="preserve"> legis” e/o per fatto previsto negli atti legali del fornitore, quando anche pubblicate nei modi di legge, l’Impresa s’impegna a darne tempestiva notifica all’Amministrazione stipulante.</w:t>
      </w:r>
    </w:p>
    <w:p w14:paraId="07BDECD1" w14:textId="77777777" w:rsidR="00DD2EBD" w:rsidRPr="008957B6" w:rsidRDefault="00DD2EBD" w:rsidP="00DD2EBD">
      <w:pPr>
        <w:spacing w:line="360" w:lineRule="auto"/>
        <w:ind w:right="-170"/>
        <w:jc w:val="both"/>
        <w:rPr>
          <w:rFonts w:ascii="Times New Roman" w:hAnsi="Times New Roman"/>
          <w:sz w:val="24"/>
          <w:szCs w:val="24"/>
        </w:rPr>
      </w:pPr>
      <w:r w:rsidRPr="008957B6">
        <w:rPr>
          <w:rFonts w:ascii="Times New Roman" w:hAnsi="Times New Roman"/>
          <w:sz w:val="24"/>
          <w:szCs w:val="24"/>
        </w:rPr>
        <w:t>In difetto di tale comunicazione, l’Amministrazione non assume alcuna responsabilità per la forma ed i modi di pagamento eseguiti.</w:t>
      </w:r>
    </w:p>
    <w:p w14:paraId="1C32BC75" w14:textId="77777777" w:rsidR="00DD2EBD" w:rsidRPr="008957B6" w:rsidRDefault="00DD2EBD" w:rsidP="00DD2EBD">
      <w:pPr>
        <w:spacing w:line="360" w:lineRule="auto"/>
        <w:ind w:right="-170"/>
        <w:jc w:val="both"/>
        <w:rPr>
          <w:rFonts w:ascii="Times New Roman" w:hAnsi="Times New Roman"/>
          <w:sz w:val="24"/>
          <w:szCs w:val="24"/>
        </w:rPr>
      </w:pPr>
      <w:r w:rsidRPr="008957B6">
        <w:rPr>
          <w:rFonts w:ascii="Times New Roman" w:hAnsi="Times New Roman"/>
          <w:sz w:val="24"/>
          <w:szCs w:val="24"/>
        </w:rPr>
        <w:lastRenderedPageBreak/>
        <w:t>Tutti gli importi eventualmente dovuti a titolo di penale potranno, senza oneri di diffida o di azione giudiziaria, essere detratti dal corrispettivo dovuto dall’Amministrazione che potrà rivalersi anche sul deposito cauzionale.</w:t>
      </w:r>
    </w:p>
    <w:p w14:paraId="6174A6A0" w14:textId="77777777" w:rsidR="00DD2EBD" w:rsidRPr="008957B6" w:rsidRDefault="00DD2EBD" w:rsidP="00DD2EBD">
      <w:pPr>
        <w:spacing w:line="360" w:lineRule="auto"/>
        <w:jc w:val="center"/>
        <w:rPr>
          <w:rFonts w:ascii="Times New Roman" w:hAnsi="Times New Roman"/>
          <w:b/>
          <w:kern w:val="2"/>
          <w:sz w:val="24"/>
          <w:szCs w:val="24"/>
          <w:lang w:eastAsia="it-IT"/>
        </w:rPr>
      </w:pPr>
      <w:r w:rsidRPr="008957B6">
        <w:rPr>
          <w:rFonts w:ascii="Times New Roman" w:hAnsi="Times New Roman"/>
          <w:b/>
          <w:kern w:val="2"/>
          <w:sz w:val="24"/>
          <w:szCs w:val="24"/>
          <w:lang w:eastAsia="it-IT"/>
        </w:rPr>
        <w:t>Articolo 1</w:t>
      </w:r>
      <w:r w:rsidR="00234B88">
        <w:rPr>
          <w:rFonts w:ascii="Times New Roman" w:hAnsi="Times New Roman"/>
          <w:b/>
          <w:kern w:val="2"/>
          <w:sz w:val="24"/>
          <w:szCs w:val="24"/>
          <w:lang w:eastAsia="it-IT"/>
        </w:rPr>
        <w:t>3</w:t>
      </w:r>
    </w:p>
    <w:p w14:paraId="532924F6" w14:textId="77777777" w:rsidR="00DD2EBD" w:rsidRPr="008957B6" w:rsidRDefault="00DD2EBD" w:rsidP="00DD2EBD">
      <w:pPr>
        <w:spacing w:line="360" w:lineRule="auto"/>
        <w:jc w:val="center"/>
        <w:rPr>
          <w:rFonts w:ascii="Times New Roman" w:hAnsi="Times New Roman"/>
          <w:b/>
          <w:kern w:val="2"/>
          <w:sz w:val="24"/>
          <w:szCs w:val="24"/>
          <w:lang w:eastAsia="it-IT"/>
        </w:rPr>
      </w:pPr>
      <w:r w:rsidRPr="008957B6">
        <w:rPr>
          <w:rFonts w:ascii="Times New Roman" w:hAnsi="Times New Roman"/>
          <w:b/>
          <w:kern w:val="2"/>
          <w:sz w:val="24"/>
          <w:szCs w:val="24"/>
          <w:lang w:eastAsia="it-IT"/>
        </w:rPr>
        <w:t>(Vizi)</w:t>
      </w:r>
    </w:p>
    <w:p w14:paraId="6C7BCD3A" w14:textId="77777777" w:rsidR="00DD2EBD" w:rsidRPr="008957B6" w:rsidRDefault="00DD2EBD" w:rsidP="00DD2EBD">
      <w:pPr>
        <w:spacing w:line="360" w:lineRule="auto"/>
        <w:jc w:val="both"/>
        <w:rPr>
          <w:rFonts w:ascii="Times New Roman" w:hAnsi="Times New Roman"/>
          <w:kern w:val="2"/>
          <w:sz w:val="24"/>
          <w:szCs w:val="24"/>
          <w:lang w:eastAsia="it-IT"/>
        </w:rPr>
      </w:pPr>
      <w:r w:rsidRPr="008957B6">
        <w:rPr>
          <w:rFonts w:ascii="Times New Roman" w:hAnsi="Times New Roman"/>
          <w:kern w:val="2"/>
          <w:sz w:val="24"/>
          <w:szCs w:val="24"/>
          <w:lang w:eastAsia="it-IT"/>
        </w:rPr>
        <w:t>L’Impresa sarà tenuta a garantire, ai sensi dell’articolo 1490 del Codice civile, che la merce fornita sia immune da vizi o difetti di costruzione delle materie prime, che la rendano inidonea all’uso al quale è destinata, o che ne diminuiscano in modo apprezzabile il valore, nonché possedere tutti i requisiti indicati nella documentazione allegata all’offerta.</w:t>
      </w:r>
    </w:p>
    <w:p w14:paraId="647D1E6F" w14:textId="77777777" w:rsidR="00DD2EBD" w:rsidRPr="008957B6" w:rsidRDefault="00DD2EBD" w:rsidP="00DD2EBD">
      <w:pPr>
        <w:widowControl w:val="0"/>
        <w:spacing w:line="360" w:lineRule="auto"/>
        <w:jc w:val="both"/>
        <w:rPr>
          <w:rFonts w:ascii="Times New Roman" w:hAnsi="Times New Roman"/>
          <w:kern w:val="2"/>
          <w:sz w:val="24"/>
          <w:szCs w:val="24"/>
          <w:lang w:eastAsia="it-IT"/>
        </w:rPr>
      </w:pPr>
      <w:r w:rsidRPr="008957B6">
        <w:rPr>
          <w:rFonts w:ascii="Times New Roman" w:hAnsi="Times New Roman"/>
          <w:kern w:val="2"/>
          <w:sz w:val="24"/>
          <w:szCs w:val="24"/>
          <w:lang w:eastAsia="it-IT"/>
        </w:rPr>
        <w:t>I beni dovranno essere garantiti dall’Impresa da tutti gli inconvenienti non derivanti da causa di forza maggiore, per un periodo di 24 (ventiquattro) mesi, salvo maggiore durata offerta dalla medesima, a decorrere dalla data di consegna all’ente fruitore, ai sensi del Codice del Consumo di cui al Decreto Legislativo 6/9/2005, n</w:t>
      </w:r>
      <w:r w:rsidR="00066321">
        <w:rPr>
          <w:rFonts w:ascii="Times New Roman" w:hAnsi="Times New Roman"/>
          <w:kern w:val="2"/>
          <w:sz w:val="24"/>
          <w:szCs w:val="24"/>
          <w:lang w:eastAsia="it-IT"/>
        </w:rPr>
        <w:t>r</w:t>
      </w:r>
      <w:r w:rsidRPr="008957B6">
        <w:rPr>
          <w:rFonts w:ascii="Times New Roman" w:hAnsi="Times New Roman"/>
          <w:kern w:val="2"/>
          <w:sz w:val="24"/>
          <w:szCs w:val="24"/>
          <w:lang w:eastAsia="it-IT"/>
        </w:rPr>
        <w:t>. 206.</w:t>
      </w:r>
    </w:p>
    <w:p w14:paraId="2F05659C" w14:textId="77777777" w:rsidR="00DD2EBD" w:rsidRPr="008957B6" w:rsidRDefault="00DD2EBD" w:rsidP="00DD2EBD">
      <w:pPr>
        <w:widowControl w:val="0"/>
        <w:spacing w:line="360" w:lineRule="auto"/>
        <w:jc w:val="both"/>
        <w:rPr>
          <w:rFonts w:ascii="Times New Roman" w:hAnsi="Times New Roman"/>
          <w:b/>
          <w:kern w:val="2"/>
          <w:sz w:val="24"/>
          <w:szCs w:val="24"/>
          <w:lang w:eastAsia="it-IT"/>
        </w:rPr>
      </w:pPr>
      <w:r w:rsidRPr="008957B6">
        <w:rPr>
          <w:rFonts w:ascii="Times New Roman" w:hAnsi="Times New Roman"/>
          <w:kern w:val="2"/>
          <w:sz w:val="24"/>
          <w:szCs w:val="24"/>
          <w:lang w:eastAsia="it-IT"/>
        </w:rPr>
        <w:t xml:space="preserve"> Pertanto, l’Impresa sarà obbligata ad eliminare, a proprie spese, tutti i difetti manifestatisi durante tale periodo, dipendenti da vizi di costruzione, da materiali impiegati o da difettoso assemblaggio.</w:t>
      </w:r>
    </w:p>
    <w:p w14:paraId="7D17F0FA" w14:textId="77777777" w:rsidR="00DD2EBD" w:rsidRPr="008957B6" w:rsidRDefault="00DD2EBD" w:rsidP="00DD2EBD">
      <w:pPr>
        <w:autoSpaceDE w:val="0"/>
        <w:autoSpaceDN w:val="0"/>
        <w:adjustRightInd w:val="0"/>
        <w:spacing w:line="360" w:lineRule="auto"/>
        <w:jc w:val="center"/>
        <w:rPr>
          <w:rFonts w:ascii="Times New Roman" w:hAnsi="Times New Roman"/>
          <w:b/>
          <w:bCs/>
          <w:sz w:val="24"/>
          <w:szCs w:val="24"/>
        </w:rPr>
      </w:pPr>
      <w:r w:rsidRPr="008957B6">
        <w:rPr>
          <w:rFonts w:ascii="Times New Roman" w:hAnsi="Times New Roman"/>
          <w:b/>
          <w:bCs/>
          <w:sz w:val="24"/>
          <w:szCs w:val="24"/>
        </w:rPr>
        <w:t>Articolo 1</w:t>
      </w:r>
      <w:r w:rsidR="00234B88">
        <w:rPr>
          <w:rFonts w:ascii="Times New Roman" w:hAnsi="Times New Roman"/>
          <w:b/>
          <w:bCs/>
          <w:sz w:val="24"/>
          <w:szCs w:val="24"/>
        </w:rPr>
        <w:t>4</w:t>
      </w:r>
    </w:p>
    <w:p w14:paraId="1A84A8D3" w14:textId="77777777" w:rsidR="00DD2EBD" w:rsidRPr="008957B6" w:rsidRDefault="00DD2EBD" w:rsidP="00DD2EBD">
      <w:pPr>
        <w:autoSpaceDE w:val="0"/>
        <w:autoSpaceDN w:val="0"/>
        <w:adjustRightInd w:val="0"/>
        <w:spacing w:line="360" w:lineRule="auto"/>
        <w:jc w:val="center"/>
        <w:rPr>
          <w:rFonts w:ascii="Times New Roman" w:hAnsi="Times New Roman"/>
          <w:b/>
          <w:bCs/>
          <w:sz w:val="24"/>
          <w:szCs w:val="24"/>
        </w:rPr>
      </w:pPr>
      <w:r w:rsidRPr="008957B6">
        <w:rPr>
          <w:rFonts w:ascii="Times New Roman" w:hAnsi="Times New Roman"/>
          <w:b/>
          <w:bCs/>
          <w:sz w:val="24"/>
          <w:szCs w:val="24"/>
        </w:rPr>
        <w:t>(Clausola dell</w:t>
      </w:r>
      <w:r w:rsidR="00066321">
        <w:rPr>
          <w:rFonts w:ascii="Times New Roman" w:hAnsi="Times New Roman"/>
          <w:b/>
          <w:bCs/>
          <w:sz w:val="24"/>
          <w:szCs w:val="24"/>
        </w:rPr>
        <w:t>’</w:t>
      </w:r>
      <w:r w:rsidRPr="008957B6">
        <w:rPr>
          <w:rFonts w:ascii="Times New Roman" w:hAnsi="Times New Roman"/>
          <w:b/>
          <w:bCs/>
          <w:sz w:val="24"/>
          <w:szCs w:val="24"/>
        </w:rPr>
        <w:t>Amministrazione più favorita)</w:t>
      </w:r>
    </w:p>
    <w:p w14:paraId="6E4D5FD2" w14:textId="77777777" w:rsidR="00DD2EBD" w:rsidRPr="008957B6" w:rsidRDefault="00DD2EBD" w:rsidP="00DD2EBD">
      <w:pPr>
        <w:autoSpaceDE w:val="0"/>
        <w:autoSpaceDN w:val="0"/>
        <w:adjustRightInd w:val="0"/>
        <w:spacing w:line="360" w:lineRule="auto"/>
        <w:jc w:val="both"/>
        <w:rPr>
          <w:rFonts w:ascii="Times New Roman" w:hAnsi="Times New Roman"/>
          <w:sz w:val="24"/>
          <w:szCs w:val="24"/>
        </w:rPr>
      </w:pPr>
      <w:r w:rsidRPr="008957B6">
        <w:rPr>
          <w:rFonts w:ascii="Times New Roman" w:hAnsi="Times New Roman"/>
          <w:sz w:val="24"/>
          <w:szCs w:val="24"/>
        </w:rPr>
        <w:t>L’Impresa assicura che i prezzi indicati nella lettera di offerta e riprodotti in contratto sono i più favorevoli praticati a parità di prestazioni, termini e condizioni, a qualsiasi altro soggetto pubblico in Italia e in ambito comunitario e che eventuali minori prezzi, fino al collaudo dell'applicativo previsto nel presente contratto, saranno applicati anche alla presente fornitura. Tale clausola non sarà applicata con effetto retroattivo per le eventuali prestazioni similari già erogate ed accettate dall</w:t>
      </w:r>
      <w:r w:rsidR="00066321">
        <w:rPr>
          <w:rFonts w:ascii="Times New Roman" w:hAnsi="Times New Roman"/>
          <w:sz w:val="24"/>
          <w:szCs w:val="24"/>
        </w:rPr>
        <w:t>’</w:t>
      </w:r>
      <w:r w:rsidRPr="008957B6">
        <w:rPr>
          <w:rFonts w:ascii="Times New Roman" w:hAnsi="Times New Roman"/>
          <w:sz w:val="24"/>
          <w:szCs w:val="24"/>
        </w:rPr>
        <w:t>Amministrazione.</w:t>
      </w:r>
    </w:p>
    <w:p w14:paraId="2961EBD5" w14:textId="77777777" w:rsidR="00DD2EBD" w:rsidRPr="008957B6" w:rsidRDefault="00DD2EBD" w:rsidP="00DD2EBD">
      <w:pPr>
        <w:autoSpaceDE w:val="0"/>
        <w:autoSpaceDN w:val="0"/>
        <w:adjustRightInd w:val="0"/>
        <w:spacing w:line="360" w:lineRule="auto"/>
        <w:jc w:val="center"/>
        <w:rPr>
          <w:rFonts w:ascii="Times New Roman" w:hAnsi="Times New Roman"/>
          <w:b/>
          <w:bCs/>
          <w:sz w:val="24"/>
          <w:szCs w:val="24"/>
        </w:rPr>
      </w:pPr>
      <w:r w:rsidRPr="008957B6">
        <w:rPr>
          <w:rFonts w:ascii="Times New Roman" w:hAnsi="Times New Roman"/>
          <w:b/>
          <w:bCs/>
          <w:sz w:val="24"/>
          <w:szCs w:val="24"/>
        </w:rPr>
        <w:t>Articolo 1</w:t>
      </w:r>
      <w:r w:rsidR="00234B88">
        <w:rPr>
          <w:rFonts w:ascii="Times New Roman" w:hAnsi="Times New Roman"/>
          <w:b/>
          <w:bCs/>
          <w:sz w:val="24"/>
          <w:szCs w:val="24"/>
        </w:rPr>
        <w:t>5</w:t>
      </w:r>
    </w:p>
    <w:p w14:paraId="2CA11DA0" w14:textId="77777777" w:rsidR="00DD2EBD" w:rsidRPr="008957B6" w:rsidRDefault="00DD2EBD" w:rsidP="00DD2EBD">
      <w:pPr>
        <w:autoSpaceDE w:val="0"/>
        <w:autoSpaceDN w:val="0"/>
        <w:adjustRightInd w:val="0"/>
        <w:spacing w:line="360" w:lineRule="auto"/>
        <w:jc w:val="center"/>
        <w:rPr>
          <w:rFonts w:ascii="Times New Roman" w:hAnsi="Times New Roman"/>
          <w:b/>
          <w:bCs/>
          <w:sz w:val="24"/>
          <w:szCs w:val="24"/>
        </w:rPr>
      </w:pPr>
      <w:r w:rsidRPr="008957B6">
        <w:rPr>
          <w:rFonts w:ascii="Times New Roman" w:hAnsi="Times New Roman"/>
          <w:b/>
          <w:bCs/>
          <w:sz w:val="24"/>
          <w:szCs w:val="24"/>
        </w:rPr>
        <w:t>(Brevetti e diritti d</w:t>
      </w:r>
      <w:r w:rsidR="00BC2DB0">
        <w:rPr>
          <w:rFonts w:ascii="Times New Roman" w:hAnsi="Times New Roman"/>
          <w:b/>
          <w:bCs/>
          <w:sz w:val="24"/>
          <w:szCs w:val="24"/>
        </w:rPr>
        <w:t>’</w:t>
      </w:r>
      <w:r w:rsidRPr="008957B6">
        <w:rPr>
          <w:rFonts w:ascii="Times New Roman" w:hAnsi="Times New Roman"/>
          <w:b/>
          <w:bCs/>
          <w:sz w:val="24"/>
          <w:szCs w:val="24"/>
        </w:rPr>
        <w:t>autore)</w:t>
      </w:r>
    </w:p>
    <w:p w14:paraId="3BFA5566" w14:textId="77777777" w:rsidR="00DD2EBD" w:rsidRPr="008957B6" w:rsidRDefault="00DD2EBD" w:rsidP="00DD2EBD">
      <w:pPr>
        <w:autoSpaceDE w:val="0"/>
        <w:autoSpaceDN w:val="0"/>
        <w:adjustRightInd w:val="0"/>
        <w:spacing w:line="360" w:lineRule="auto"/>
        <w:jc w:val="both"/>
        <w:rPr>
          <w:rFonts w:ascii="Times New Roman" w:hAnsi="Times New Roman"/>
          <w:sz w:val="24"/>
          <w:szCs w:val="24"/>
        </w:rPr>
      </w:pPr>
      <w:r w:rsidRPr="008957B6">
        <w:rPr>
          <w:rFonts w:ascii="Times New Roman" w:hAnsi="Times New Roman"/>
          <w:sz w:val="24"/>
          <w:szCs w:val="24"/>
        </w:rPr>
        <w:t xml:space="preserve">L’Impresa sosterrà ogni onere di difesa contro qualsiasi azione legale promossa nei confronti dell'Amministrazione, qualora tale azione si fondi sulla pretesa che le macchine o i programmi o i prodotti “software” e il materiale su licenza, di seguito indicati congiuntamente con il termine </w:t>
      </w:r>
      <w:r w:rsidR="00066321">
        <w:rPr>
          <w:rFonts w:ascii="Times New Roman" w:hAnsi="Times New Roman"/>
          <w:sz w:val="24"/>
          <w:szCs w:val="24"/>
        </w:rPr>
        <w:lastRenderedPageBreak/>
        <w:t>“</w:t>
      </w:r>
      <w:r w:rsidRPr="008957B6">
        <w:rPr>
          <w:rFonts w:ascii="Times New Roman" w:hAnsi="Times New Roman"/>
          <w:sz w:val="24"/>
          <w:szCs w:val="24"/>
        </w:rPr>
        <w:t>prodotti</w:t>
      </w:r>
      <w:r w:rsidR="00066321">
        <w:rPr>
          <w:rFonts w:ascii="Times New Roman" w:hAnsi="Times New Roman"/>
          <w:sz w:val="24"/>
          <w:szCs w:val="24"/>
        </w:rPr>
        <w:t>”</w:t>
      </w:r>
      <w:r w:rsidRPr="008957B6">
        <w:rPr>
          <w:rFonts w:ascii="Times New Roman" w:hAnsi="Times New Roman"/>
          <w:sz w:val="24"/>
          <w:szCs w:val="24"/>
        </w:rPr>
        <w:t>, o il loro uso violino in Italia brevetti per invenzione, modelli industriali o diritti d'autore.</w:t>
      </w:r>
    </w:p>
    <w:p w14:paraId="0DAAEE78" w14:textId="77777777" w:rsidR="00DD2EBD" w:rsidRPr="008957B6" w:rsidRDefault="00DD2EBD" w:rsidP="00DD2EBD">
      <w:pPr>
        <w:autoSpaceDE w:val="0"/>
        <w:autoSpaceDN w:val="0"/>
        <w:adjustRightInd w:val="0"/>
        <w:spacing w:line="360" w:lineRule="auto"/>
        <w:jc w:val="both"/>
        <w:rPr>
          <w:rFonts w:ascii="Times New Roman" w:hAnsi="Times New Roman"/>
          <w:sz w:val="24"/>
          <w:szCs w:val="24"/>
        </w:rPr>
      </w:pPr>
      <w:r w:rsidRPr="008957B6">
        <w:rPr>
          <w:rFonts w:ascii="Times New Roman" w:hAnsi="Times New Roman"/>
          <w:sz w:val="24"/>
          <w:szCs w:val="24"/>
        </w:rPr>
        <w:t>In tal caso, l’Impresa pagherà le somme eventuali dovute a titolo di risarcimento danni e le spese giudiziali in seguito a sentenza di condanna esecutiva, purché l</w:t>
      </w:r>
      <w:r w:rsidR="00066321">
        <w:rPr>
          <w:rFonts w:ascii="Times New Roman" w:hAnsi="Times New Roman"/>
          <w:sz w:val="24"/>
          <w:szCs w:val="24"/>
        </w:rPr>
        <w:t>’</w:t>
      </w:r>
      <w:r w:rsidRPr="008957B6">
        <w:rPr>
          <w:rFonts w:ascii="Times New Roman" w:hAnsi="Times New Roman"/>
          <w:sz w:val="24"/>
          <w:szCs w:val="24"/>
        </w:rPr>
        <w:t>Amministrazione informi immediatamente per iscritto l’Impresa di tali azioni promosse contro di essa, nonché di tutte le relative intimazioni preliminari e l</w:t>
      </w:r>
      <w:r w:rsidR="00066321">
        <w:rPr>
          <w:rFonts w:ascii="Times New Roman" w:hAnsi="Times New Roman"/>
          <w:sz w:val="24"/>
          <w:szCs w:val="24"/>
        </w:rPr>
        <w:t>’</w:t>
      </w:r>
      <w:r w:rsidRPr="008957B6">
        <w:rPr>
          <w:rFonts w:ascii="Times New Roman" w:hAnsi="Times New Roman"/>
          <w:sz w:val="24"/>
          <w:szCs w:val="24"/>
        </w:rPr>
        <w:t>Amministrazione abbia conferito all’Impresa, riguardo a tali azioni le più esclusive facoltà di controllo della difesa anche in relazione ad eventuali trattative per la composizione della vertenza.</w:t>
      </w:r>
    </w:p>
    <w:p w14:paraId="718B1ED9" w14:textId="77777777" w:rsidR="00DD2EBD" w:rsidRPr="008957B6" w:rsidRDefault="00DD2EBD" w:rsidP="00DD2EBD">
      <w:pPr>
        <w:autoSpaceDE w:val="0"/>
        <w:autoSpaceDN w:val="0"/>
        <w:adjustRightInd w:val="0"/>
        <w:spacing w:line="360" w:lineRule="auto"/>
        <w:jc w:val="both"/>
        <w:rPr>
          <w:rFonts w:ascii="Times New Roman" w:hAnsi="Times New Roman"/>
          <w:sz w:val="24"/>
          <w:szCs w:val="24"/>
        </w:rPr>
      </w:pPr>
      <w:r w:rsidRPr="008957B6">
        <w:rPr>
          <w:rFonts w:ascii="Times New Roman" w:hAnsi="Times New Roman"/>
          <w:sz w:val="24"/>
          <w:szCs w:val="24"/>
        </w:rPr>
        <w:t>Le obbligazioni derivanti all’Impresa dalla presente clausola sono subordinate alla condizione che se i suddetti prodotti divengano, o ad opinione dell’Impresa possano divenire, oggetto di un</w:t>
      </w:r>
      <w:r w:rsidR="00066321">
        <w:rPr>
          <w:rFonts w:ascii="Times New Roman" w:hAnsi="Times New Roman"/>
          <w:sz w:val="24"/>
          <w:szCs w:val="24"/>
        </w:rPr>
        <w:t>’</w:t>
      </w:r>
      <w:r w:rsidRPr="008957B6">
        <w:rPr>
          <w:rFonts w:ascii="Times New Roman" w:hAnsi="Times New Roman"/>
          <w:sz w:val="24"/>
          <w:szCs w:val="24"/>
        </w:rPr>
        <w:t>azione legale per violazione in Italia di brevetti o diritti d</w:t>
      </w:r>
      <w:r w:rsidR="00066321">
        <w:rPr>
          <w:rFonts w:ascii="Times New Roman" w:hAnsi="Times New Roman"/>
          <w:sz w:val="24"/>
          <w:szCs w:val="24"/>
        </w:rPr>
        <w:t>’</w:t>
      </w:r>
      <w:r w:rsidRPr="008957B6">
        <w:rPr>
          <w:rFonts w:ascii="Times New Roman" w:hAnsi="Times New Roman"/>
          <w:sz w:val="24"/>
          <w:szCs w:val="24"/>
        </w:rPr>
        <w:t>autore, l</w:t>
      </w:r>
      <w:r w:rsidR="00066321">
        <w:rPr>
          <w:rFonts w:ascii="Times New Roman" w:hAnsi="Times New Roman"/>
          <w:sz w:val="24"/>
          <w:szCs w:val="24"/>
        </w:rPr>
        <w:t>’</w:t>
      </w:r>
      <w:r w:rsidRPr="008957B6">
        <w:rPr>
          <w:rFonts w:ascii="Times New Roman" w:hAnsi="Times New Roman"/>
          <w:sz w:val="24"/>
          <w:szCs w:val="24"/>
        </w:rPr>
        <w:t>Amministrazione riconosca all’Impresa, a scelta ed a spese di quest’ultima, la facoltà di far ottenere all</w:t>
      </w:r>
      <w:r w:rsidR="00066321">
        <w:rPr>
          <w:rFonts w:ascii="Times New Roman" w:hAnsi="Times New Roman"/>
          <w:sz w:val="24"/>
          <w:szCs w:val="24"/>
        </w:rPr>
        <w:t>’</w:t>
      </w:r>
      <w:r w:rsidRPr="008957B6">
        <w:rPr>
          <w:rFonts w:ascii="Times New Roman" w:hAnsi="Times New Roman"/>
          <w:sz w:val="24"/>
          <w:szCs w:val="24"/>
        </w:rPr>
        <w:t>Amministrazione il diritto di continuare ad usare i prodotti in questione o di sostituirli o modificarli in modo che non violino più brevetti o diritti d</w:t>
      </w:r>
      <w:r w:rsidR="00066321">
        <w:rPr>
          <w:rFonts w:ascii="Times New Roman" w:hAnsi="Times New Roman"/>
          <w:sz w:val="24"/>
          <w:szCs w:val="24"/>
        </w:rPr>
        <w:t>’</w:t>
      </w:r>
      <w:r w:rsidRPr="008957B6">
        <w:rPr>
          <w:rFonts w:ascii="Times New Roman" w:hAnsi="Times New Roman"/>
          <w:sz w:val="24"/>
          <w:szCs w:val="24"/>
        </w:rPr>
        <w:t>autore o ancora di ritirarli se nessuna di queste alternative, a giudizio dell’Impresa, fosse ragionevolmente attuabile.</w:t>
      </w:r>
    </w:p>
    <w:p w14:paraId="012B5FF3" w14:textId="77777777" w:rsidR="00DD2EBD" w:rsidRPr="008957B6" w:rsidRDefault="00DD2EBD" w:rsidP="00DD2EBD">
      <w:pPr>
        <w:autoSpaceDE w:val="0"/>
        <w:autoSpaceDN w:val="0"/>
        <w:adjustRightInd w:val="0"/>
        <w:spacing w:line="360" w:lineRule="auto"/>
        <w:jc w:val="both"/>
        <w:rPr>
          <w:rFonts w:ascii="Times New Roman" w:hAnsi="Times New Roman"/>
          <w:sz w:val="24"/>
          <w:szCs w:val="24"/>
        </w:rPr>
      </w:pPr>
      <w:r w:rsidRPr="008957B6">
        <w:rPr>
          <w:rFonts w:ascii="Times New Roman" w:hAnsi="Times New Roman"/>
          <w:sz w:val="24"/>
          <w:szCs w:val="24"/>
        </w:rPr>
        <w:t>In quest’ultima ipotesi, l’Impresa rimborserà all</w:t>
      </w:r>
      <w:r w:rsidR="00066321">
        <w:rPr>
          <w:rFonts w:ascii="Times New Roman" w:hAnsi="Times New Roman"/>
          <w:sz w:val="24"/>
          <w:szCs w:val="24"/>
        </w:rPr>
        <w:t>’</w:t>
      </w:r>
      <w:r w:rsidRPr="008957B6">
        <w:rPr>
          <w:rFonts w:ascii="Times New Roman" w:hAnsi="Times New Roman"/>
          <w:sz w:val="24"/>
          <w:szCs w:val="24"/>
        </w:rPr>
        <w:t xml:space="preserve">Amministrazione: </w:t>
      </w:r>
    </w:p>
    <w:p w14:paraId="780C9D27" w14:textId="77777777" w:rsidR="00DD2EBD" w:rsidRPr="008957B6" w:rsidRDefault="00DD2EBD" w:rsidP="00113302">
      <w:pPr>
        <w:numPr>
          <w:ilvl w:val="0"/>
          <w:numId w:val="13"/>
        </w:numPr>
        <w:autoSpaceDE w:val="0"/>
        <w:autoSpaceDN w:val="0"/>
        <w:adjustRightInd w:val="0"/>
        <w:spacing w:line="360" w:lineRule="auto"/>
        <w:ind w:left="360"/>
        <w:jc w:val="both"/>
        <w:rPr>
          <w:rFonts w:ascii="Times New Roman" w:hAnsi="Times New Roman"/>
          <w:sz w:val="24"/>
          <w:szCs w:val="24"/>
        </w:rPr>
      </w:pPr>
      <w:r w:rsidRPr="008957B6">
        <w:rPr>
          <w:rFonts w:ascii="Times New Roman" w:hAnsi="Times New Roman"/>
          <w:sz w:val="24"/>
          <w:szCs w:val="24"/>
        </w:rPr>
        <w:t>se trattasi di macchine, il loro valore al netto del valore di ammortamento alla data computato secondo la normale prassi dell’Impresa;</w:t>
      </w:r>
    </w:p>
    <w:p w14:paraId="16F5E3FF" w14:textId="77777777" w:rsidR="00DD2EBD" w:rsidRPr="008957B6" w:rsidRDefault="00DD2EBD" w:rsidP="00113302">
      <w:pPr>
        <w:numPr>
          <w:ilvl w:val="0"/>
          <w:numId w:val="13"/>
        </w:numPr>
        <w:autoSpaceDE w:val="0"/>
        <w:autoSpaceDN w:val="0"/>
        <w:adjustRightInd w:val="0"/>
        <w:spacing w:line="360" w:lineRule="auto"/>
        <w:ind w:left="360"/>
        <w:jc w:val="both"/>
        <w:rPr>
          <w:rFonts w:ascii="Times New Roman" w:hAnsi="Times New Roman"/>
          <w:sz w:val="24"/>
          <w:szCs w:val="24"/>
        </w:rPr>
      </w:pPr>
      <w:r w:rsidRPr="008957B6">
        <w:rPr>
          <w:rFonts w:ascii="Times New Roman" w:hAnsi="Times New Roman"/>
          <w:sz w:val="24"/>
          <w:szCs w:val="24"/>
        </w:rPr>
        <w:t>se trattasi di prodotti “software” o di materiale su licenza, l</w:t>
      </w:r>
      <w:r w:rsidR="00066321">
        <w:rPr>
          <w:rFonts w:ascii="Times New Roman" w:hAnsi="Times New Roman"/>
          <w:sz w:val="24"/>
          <w:szCs w:val="24"/>
        </w:rPr>
        <w:t>’</w:t>
      </w:r>
      <w:r w:rsidRPr="008957B6">
        <w:rPr>
          <w:rFonts w:ascii="Times New Roman" w:hAnsi="Times New Roman"/>
          <w:sz w:val="24"/>
          <w:szCs w:val="24"/>
        </w:rPr>
        <w:t>importo pagato dall</w:t>
      </w:r>
      <w:r w:rsidR="00066321">
        <w:rPr>
          <w:rFonts w:ascii="Times New Roman" w:hAnsi="Times New Roman"/>
          <w:sz w:val="24"/>
          <w:szCs w:val="24"/>
        </w:rPr>
        <w:t>’</w:t>
      </w:r>
      <w:r w:rsidRPr="008957B6">
        <w:rPr>
          <w:rFonts w:ascii="Times New Roman" w:hAnsi="Times New Roman"/>
          <w:sz w:val="24"/>
          <w:szCs w:val="24"/>
        </w:rPr>
        <w:t>Amministrazione per il loro acquisto.</w:t>
      </w:r>
    </w:p>
    <w:p w14:paraId="72387232" w14:textId="77777777" w:rsidR="00DD2EBD" w:rsidRPr="008957B6" w:rsidRDefault="00DD2EBD" w:rsidP="00DD2EBD">
      <w:pPr>
        <w:autoSpaceDE w:val="0"/>
        <w:autoSpaceDN w:val="0"/>
        <w:adjustRightInd w:val="0"/>
        <w:spacing w:line="360" w:lineRule="auto"/>
        <w:jc w:val="both"/>
        <w:rPr>
          <w:rFonts w:ascii="Times New Roman" w:hAnsi="Times New Roman"/>
          <w:sz w:val="24"/>
          <w:szCs w:val="24"/>
        </w:rPr>
      </w:pPr>
      <w:r w:rsidRPr="008957B6">
        <w:rPr>
          <w:rFonts w:ascii="Times New Roman" w:hAnsi="Times New Roman"/>
          <w:sz w:val="24"/>
          <w:szCs w:val="24"/>
        </w:rPr>
        <w:t>L’Impresa non avrà alcuna responsabilità per qualsiasi azione legale promossa contro l</w:t>
      </w:r>
      <w:r w:rsidR="00066321">
        <w:rPr>
          <w:rFonts w:ascii="Times New Roman" w:hAnsi="Times New Roman"/>
          <w:sz w:val="24"/>
          <w:szCs w:val="24"/>
        </w:rPr>
        <w:t>’</w:t>
      </w:r>
      <w:r w:rsidRPr="008957B6">
        <w:rPr>
          <w:rFonts w:ascii="Times New Roman" w:hAnsi="Times New Roman"/>
          <w:sz w:val="24"/>
          <w:szCs w:val="24"/>
        </w:rPr>
        <w:t>Amministrazione basata su:</w:t>
      </w:r>
    </w:p>
    <w:p w14:paraId="7A81C9B8" w14:textId="77777777" w:rsidR="00DD2EBD" w:rsidRPr="008957B6" w:rsidRDefault="00DD2EBD" w:rsidP="00113302">
      <w:pPr>
        <w:numPr>
          <w:ilvl w:val="0"/>
          <w:numId w:val="13"/>
        </w:numPr>
        <w:autoSpaceDE w:val="0"/>
        <w:autoSpaceDN w:val="0"/>
        <w:adjustRightInd w:val="0"/>
        <w:spacing w:line="360" w:lineRule="auto"/>
        <w:ind w:left="360"/>
        <w:jc w:val="both"/>
        <w:rPr>
          <w:rFonts w:ascii="Times New Roman" w:hAnsi="Times New Roman"/>
          <w:sz w:val="24"/>
          <w:szCs w:val="24"/>
        </w:rPr>
      </w:pPr>
      <w:r w:rsidRPr="008957B6">
        <w:rPr>
          <w:rFonts w:ascii="Times New Roman" w:hAnsi="Times New Roman"/>
          <w:sz w:val="24"/>
          <w:szCs w:val="24"/>
        </w:rPr>
        <w:t>combinazione, funzionamento od uso di un prodotto fornito dall’Impresa con apparecchiature o dati non forniti dall’Impresa;</w:t>
      </w:r>
    </w:p>
    <w:p w14:paraId="602484DD" w14:textId="77777777" w:rsidR="00DD2EBD" w:rsidRPr="008957B6" w:rsidRDefault="00DD2EBD" w:rsidP="00113302">
      <w:pPr>
        <w:numPr>
          <w:ilvl w:val="0"/>
          <w:numId w:val="13"/>
        </w:numPr>
        <w:autoSpaceDE w:val="0"/>
        <w:autoSpaceDN w:val="0"/>
        <w:adjustRightInd w:val="0"/>
        <w:spacing w:line="360" w:lineRule="auto"/>
        <w:ind w:left="360"/>
        <w:jc w:val="both"/>
        <w:rPr>
          <w:rFonts w:ascii="Times New Roman" w:hAnsi="Times New Roman"/>
          <w:sz w:val="24"/>
          <w:szCs w:val="24"/>
        </w:rPr>
      </w:pPr>
      <w:r w:rsidRPr="008957B6">
        <w:rPr>
          <w:rFonts w:ascii="Times New Roman" w:hAnsi="Times New Roman"/>
          <w:sz w:val="24"/>
          <w:szCs w:val="24"/>
        </w:rPr>
        <w:t>modifiche effettuate dall</w:t>
      </w:r>
      <w:r w:rsidR="00066321">
        <w:rPr>
          <w:rFonts w:ascii="Times New Roman" w:hAnsi="Times New Roman"/>
          <w:sz w:val="24"/>
          <w:szCs w:val="24"/>
        </w:rPr>
        <w:t>’</w:t>
      </w:r>
      <w:r w:rsidRPr="008957B6">
        <w:rPr>
          <w:rFonts w:ascii="Times New Roman" w:hAnsi="Times New Roman"/>
          <w:sz w:val="24"/>
          <w:szCs w:val="24"/>
        </w:rPr>
        <w:t>Amministrazione di un prodotto fornito dall’Impresa;</w:t>
      </w:r>
    </w:p>
    <w:p w14:paraId="7409F736" w14:textId="77777777" w:rsidR="00DD2EBD" w:rsidRPr="008957B6" w:rsidRDefault="00DD2EBD" w:rsidP="00113302">
      <w:pPr>
        <w:numPr>
          <w:ilvl w:val="0"/>
          <w:numId w:val="13"/>
        </w:numPr>
        <w:autoSpaceDE w:val="0"/>
        <w:autoSpaceDN w:val="0"/>
        <w:adjustRightInd w:val="0"/>
        <w:spacing w:line="360" w:lineRule="auto"/>
        <w:ind w:left="360"/>
        <w:jc w:val="both"/>
        <w:rPr>
          <w:rFonts w:ascii="Times New Roman" w:hAnsi="Times New Roman"/>
          <w:sz w:val="24"/>
          <w:szCs w:val="24"/>
        </w:rPr>
      </w:pPr>
      <w:r w:rsidRPr="008957B6">
        <w:rPr>
          <w:rFonts w:ascii="Times New Roman" w:hAnsi="Times New Roman"/>
          <w:sz w:val="24"/>
          <w:szCs w:val="24"/>
        </w:rPr>
        <w:t>violazione in</w:t>
      </w:r>
      <w:r w:rsidR="00B91830">
        <w:rPr>
          <w:rFonts w:ascii="Times New Roman" w:hAnsi="Times New Roman"/>
          <w:sz w:val="24"/>
          <w:szCs w:val="24"/>
        </w:rPr>
        <w:t xml:space="preserve"> Italia di brevetti e diritti d’</w:t>
      </w:r>
      <w:r w:rsidRPr="008957B6">
        <w:rPr>
          <w:rFonts w:ascii="Times New Roman" w:hAnsi="Times New Roman"/>
          <w:sz w:val="24"/>
          <w:szCs w:val="24"/>
        </w:rPr>
        <w:t>autore causata da un prodotto non fornito dall’Impresa anche se da essa distribuito.</w:t>
      </w:r>
    </w:p>
    <w:p w14:paraId="3D5DC628" w14:textId="77777777" w:rsidR="00DD2EBD" w:rsidRPr="008957B6" w:rsidRDefault="00DD2EBD" w:rsidP="00DD2EBD">
      <w:pPr>
        <w:autoSpaceDE w:val="0"/>
        <w:autoSpaceDN w:val="0"/>
        <w:adjustRightInd w:val="0"/>
        <w:spacing w:line="360" w:lineRule="auto"/>
        <w:jc w:val="both"/>
        <w:rPr>
          <w:rFonts w:ascii="Times New Roman" w:hAnsi="Times New Roman"/>
          <w:sz w:val="24"/>
          <w:szCs w:val="24"/>
        </w:rPr>
      </w:pPr>
      <w:r w:rsidRPr="008957B6">
        <w:rPr>
          <w:rFonts w:ascii="Times New Roman" w:hAnsi="Times New Roman"/>
          <w:sz w:val="24"/>
          <w:szCs w:val="24"/>
        </w:rPr>
        <w:t>Quanto sopra definisce i limiti di responsabilità dell’Impresa in relazione a viol</w:t>
      </w:r>
      <w:r w:rsidR="00B91830">
        <w:rPr>
          <w:rFonts w:ascii="Times New Roman" w:hAnsi="Times New Roman"/>
          <w:sz w:val="24"/>
          <w:szCs w:val="24"/>
        </w:rPr>
        <w:t>azione di brevetti o diritti d’</w:t>
      </w:r>
      <w:r w:rsidRPr="008957B6">
        <w:rPr>
          <w:rFonts w:ascii="Times New Roman" w:hAnsi="Times New Roman"/>
          <w:sz w:val="24"/>
          <w:szCs w:val="24"/>
        </w:rPr>
        <w:t>autore.</w:t>
      </w:r>
    </w:p>
    <w:p w14:paraId="5187C9F7" w14:textId="77777777" w:rsidR="00DD2EBD" w:rsidRPr="008957B6" w:rsidRDefault="00DD2EBD" w:rsidP="00DD2EBD">
      <w:pPr>
        <w:autoSpaceDE w:val="0"/>
        <w:autoSpaceDN w:val="0"/>
        <w:adjustRightInd w:val="0"/>
        <w:spacing w:line="360" w:lineRule="auto"/>
        <w:jc w:val="center"/>
        <w:rPr>
          <w:rFonts w:ascii="Times New Roman" w:hAnsi="Times New Roman"/>
          <w:b/>
          <w:bCs/>
          <w:sz w:val="24"/>
          <w:szCs w:val="24"/>
        </w:rPr>
      </w:pPr>
      <w:r w:rsidRPr="008957B6">
        <w:rPr>
          <w:rFonts w:ascii="Times New Roman" w:hAnsi="Times New Roman"/>
          <w:b/>
          <w:bCs/>
          <w:sz w:val="24"/>
          <w:szCs w:val="24"/>
        </w:rPr>
        <w:lastRenderedPageBreak/>
        <w:t>Articolo 1</w:t>
      </w:r>
      <w:r w:rsidR="00234B88">
        <w:rPr>
          <w:rFonts w:ascii="Times New Roman" w:hAnsi="Times New Roman"/>
          <w:b/>
          <w:bCs/>
          <w:sz w:val="24"/>
          <w:szCs w:val="24"/>
        </w:rPr>
        <w:t>6</w:t>
      </w:r>
    </w:p>
    <w:p w14:paraId="615BF5F9" w14:textId="77777777" w:rsidR="00DD2EBD" w:rsidRPr="008957B6" w:rsidRDefault="00DD2EBD" w:rsidP="00DD2EBD">
      <w:pPr>
        <w:autoSpaceDE w:val="0"/>
        <w:autoSpaceDN w:val="0"/>
        <w:adjustRightInd w:val="0"/>
        <w:spacing w:line="360" w:lineRule="auto"/>
        <w:jc w:val="center"/>
        <w:rPr>
          <w:rFonts w:ascii="Times New Roman" w:hAnsi="Times New Roman"/>
          <w:b/>
          <w:bCs/>
          <w:sz w:val="24"/>
          <w:szCs w:val="24"/>
        </w:rPr>
      </w:pPr>
      <w:r w:rsidRPr="008957B6">
        <w:rPr>
          <w:rFonts w:ascii="Times New Roman" w:hAnsi="Times New Roman"/>
          <w:b/>
          <w:bCs/>
          <w:sz w:val="24"/>
          <w:szCs w:val="24"/>
        </w:rPr>
        <w:t xml:space="preserve">(Obblighi dell’Impresa </w:t>
      </w:r>
      <w:r w:rsidRPr="008957B6">
        <w:rPr>
          <w:rFonts w:ascii="Times New Roman" w:hAnsi="Times New Roman"/>
          <w:b/>
          <w:sz w:val="24"/>
          <w:szCs w:val="24"/>
        </w:rPr>
        <w:t xml:space="preserve">nei </w:t>
      </w:r>
      <w:r w:rsidRPr="008957B6">
        <w:rPr>
          <w:rFonts w:ascii="Times New Roman" w:hAnsi="Times New Roman"/>
          <w:b/>
          <w:bCs/>
          <w:sz w:val="24"/>
          <w:szCs w:val="24"/>
        </w:rPr>
        <w:t>confronti del proprio personale dipendente ed in materia di tutela ambientale)</w:t>
      </w:r>
    </w:p>
    <w:p w14:paraId="1FF84B38" w14:textId="77777777" w:rsidR="00DD2EBD" w:rsidRPr="008957B6" w:rsidRDefault="00DD2EBD" w:rsidP="00DD2EBD">
      <w:pPr>
        <w:tabs>
          <w:tab w:val="center" w:pos="4819"/>
          <w:tab w:val="right" w:pos="9638"/>
        </w:tabs>
        <w:autoSpaceDE w:val="0"/>
        <w:autoSpaceDN w:val="0"/>
        <w:adjustRightInd w:val="0"/>
        <w:spacing w:line="360" w:lineRule="auto"/>
        <w:jc w:val="both"/>
        <w:rPr>
          <w:rFonts w:ascii="Times New Roman" w:hAnsi="Times New Roman"/>
          <w:sz w:val="24"/>
          <w:szCs w:val="24"/>
        </w:rPr>
      </w:pPr>
      <w:r w:rsidRPr="008957B6">
        <w:rPr>
          <w:rFonts w:ascii="Times New Roman" w:hAnsi="Times New Roman"/>
          <w:sz w:val="24"/>
          <w:szCs w:val="24"/>
        </w:rPr>
        <w:t>L’Impresa si obbliga ad ottemperare a tutti gli obblighi derivanti da disposizioni di legge e regolamentari vigenti in materia di lavoro, assumendosene a carico tutti i relativi oneri.</w:t>
      </w:r>
    </w:p>
    <w:p w14:paraId="136A5D31" w14:textId="77777777" w:rsidR="00DD2EBD" w:rsidRPr="008957B6" w:rsidRDefault="00DD2EBD" w:rsidP="00DD2EBD">
      <w:pPr>
        <w:tabs>
          <w:tab w:val="center" w:pos="4819"/>
          <w:tab w:val="right" w:pos="9638"/>
        </w:tabs>
        <w:autoSpaceDE w:val="0"/>
        <w:autoSpaceDN w:val="0"/>
        <w:adjustRightInd w:val="0"/>
        <w:spacing w:line="360" w:lineRule="auto"/>
        <w:jc w:val="both"/>
        <w:rPr>
          <w:rFonts w:ascii="Times New Roman" w:hAnsi="Times New Roman"/>
          <w:sz w:val="24"/>
          <w:szCs w:val="24"/>
        </w:rPr>
      </w:pPr>
      <w:r w:rsidRPr="008957B6">
        <w:rPr>
          <w:rFonts w:ascii="Times New Roman" w:hAnsi="Times New Roman"/>
          <w:sz w:val="24"/>
          <w:szCs w:val="24"/>
        </w:rPr>
        <w:t>In particolare, l’Impresa si obbliga ad osservare, nei confronti dei lavoratori impiegati per l’esecuzione della commessa formante l’oggetto dell’appalto, le condizioni normative in materia di tutela della salute e della sicurezza nei luoghi di lavoro (Decreto Legislativo 9 aprile 2008, n</w:t>
      </w:r>
      <w:r w:rsidR="00066321">
        <w:rPr>
          <w:rFonts w:ascii="Times New Roman" w:hAnsi="Times New Roman"/>
          <w:sz w:val="24"/>
          <w:szCs w:val="24"/>
        </w:rPr>
        <w:t>r</w:t>
      </w:r>
      <w:r w:rsidRPr="008957B6">
        <w:rPr>
          <w:rFonts w:ascii="Times New Roman" w:hAnsi="Times New Roman"/>
          <w:sz w:val="24"/>
          <w:szCs w:val="24"/>
        </w:rPr>
        <w:t>. 81 e successive modificazioni), di assicurazioni sociali e di pagamento dei contributi nonché di quelle retributive, previste dalla legge e dai contratti collettivi di lavoro nazionali e di zona stipulati tra le parti firmatarie di contratti collettivi nazionali comparativamente più rappresentative applicabili alla data dell’offerta, nonché le condizioni risultanti dalle successive modifiche ed integrazioni ed in genere da ogni altro contratto collettivo stipulato per la categoria fino alla consegna dei beni oggetto della presente fornitura.</w:t>
      </w:r>
    </w:p>
    <w:p w14:paraId="7285DCF7" w14:textId="77777777" w:rsidR="00DD2EBD" w:rsidRPr="008957B6" w:rsidRDefault="00DD2EBD" w:rsidP="00DD2EBD">
      <w:pPr>
        <w:tabs>
          <w:tab w:val="center" w:pos="4819"/>
          <w:tab w:val="right" w:pos="9638"/>
        </w:tabs>
        <w:autoSpaceDE w:val="0"/>
        <w:autoSpaceDN w:val="0"/>
        <w:adjustRightInd w:val="0"/>
        <w:spacing w:line="360" w:lineRule="auto"/>
        <w:jc w:val="both"/>
        <w:rPr>
          <w:rFonts w:ascii="Times New Roman" w:hAnsi="Times New Roman"/>
          <w:sz w:val="24"/>
          <w:szCs w:val="24"/>
        </w:rPr>
      </w:pPr>
      <w:r w:rsidRPr="008957B6">
        <w:rPr>
          <w:rFonts w:ascii="Times New Roman" w:hAnsi="Times New Roman"/>
          <w:sz w:val="24"/>
          <w:szCs w:val="24"/>
        </w:rPr>
        <w:t>I suddetti obblighi vincolano l’Impresa anche nel caso che non sia aderente alle associazioni stipulanti o receda da esse.</w:t>
      </w:r>
    </w:p>
    <w:p w14:paraId="147AEA77" w14:textId="77777777" w:rsidR="00DD2EBD" w:rsidRPr="008957B6" w:rsidRDefault="00DD2EBD" w:rsidP="00DD2EBD">
      <w:pPr>
        <w:tabs>
          <w:tab w:val="center" w:pos="4819"/>
          <w:tab w:val="right" w:pos="9638"/>
        </w:tabs>
        <w:autoSpaceDE w:val="0"/>
        <w:autoSpaceDN w:val="0"/>
        <w:adjustRightInd w:val="0"/>
        <w:spacing w:line="360" w:lineRule="auto"/>
        <w:jc w:val="both"/>
        <w:rPr>
          <w:rFonts w:ascii="Times New Roman" w:hAnsi="Times New Roman"/>
          <w:sz w:val="24"/>
          <w:szCs w:val="24"/>
        </w:rPr>
      </w:pPr>
      <w:r w:rsidRPr="008957B6">
        <w:rPr>
          <w:rFonts w:ascii="Times New Roman" w:hAnsi="Times New Roman"/>
          <w:sz w:val="24"/>
          <w:szCs w:val="24"/>
        </w:rPr>
        <w:t>Inoltre, l’Impresa si impegna ad osservare scrupolosamente, nei confronti del personale dipendente, le normative vigenti in materia di rispetto dell’ambiente, di parità di trattamento tra uomini e donne in materia di lavoro (Legge 9 dicembre 1977, n</w:t>
      </w:r>
      <w:r w:rsidR="00066321">
        <w:rPr>
          <w:rFonts w:ascii="Times New Roman" w:hAnsi="Times New Roman"/>
          <w:sz w:val="24"/>
          <w:szCs w:val="24"/>
        </w:rPr>
        <w:t>r</w:t>
      </w:r>
      <w:r w:rsidRPr="008957B6">
        <w:rPr>
          <w:rFonts w:ascii="Times New Roman" w:hAnsi="Times New Roman"/>
          <w:sz w:val="24"/>
          <w:szCs w:val="24"/>
        </w:rPr>
        <w:t>. 903 e Decreto Legislativo 11 aprile 2006 e successive modificazioni) e di diritto al lavoro dei disabili (Legge 12 marzo 1999, n</w:t>
      </w:r>
      <w:r w:rsidR="00066321">
        <w:rPr>
          <w:rFonts w:ascii="Times New Roman" w:hAnsi="Times New Roman"/>
          <w:sz w:val="24"/>
          <w:szCs w:val="24"/>
        </w:rPr>
        <w:t>r</w:t>
      </w:r>
      <w:r w:rsidRPr="008957B6">
        <w:rPr>
          <w:rFonts w:ascii="Times New Roman" w:hAnsi="Times New Roman"/>
          <w:sz w:val="24"/>
          <w:szCs w:val="24"/>
        </w:rPr>
        <w:t>. 68 e successive modificazioni).</w:t>
      </w:r>
    </w:p>
    <w:p w14:paraId="4A819F16" w14:textId="77777777" w:rsidR="00014C78" w:rsidRPr="00014C78" w:rsidRDefault="00014C78" w:rsidP="00014C78">
      <w:pPr>
        <w:tabs>
          <w:tab w:val="center" w:pos="4819"/>
          <w:tab w:val="right" w:pos="9638"/>
        </w:tabs>
        <w:autoSpaceDE w:val="0"/>
        <w:autoSpaceDN w:val="0"/>
        <w:adjustRightInd w:val="0"/>
        <w:spacing w:line="360" w:lineRule="auto"/>
        <w:jc w:val="both"/>
        <w:rPr>
          <w:rFonts w:ascii="Times New Roman" w:hAnsi="Times New Roman"/>
          <w:sz w:val="24"/>
          <w:szCs w:val="24"/>
        </w:rPr>
      </w:pPr>
      <w:r w:rsidRPr="00014C78">
        <w:rPr>
          <w:rFonts w:ascii="Times New Roman" w:hAnsi="Times New Roman"/>
          <w:sz w:val="24"/>
          <w:szCs w:val="24"/>
        </w:rPr>
        <w:t xml:space="preserve">In caso di accertate violazioni degli obblighi sopradetti, e salvo quanto previsto dall’articolo 30, commi 5 e 6, del </w:t>
      </w:r>
      <w:proofErr w:type="spellStart"/>
      <w:r w:rsidRPr="00014C78">
        <w:rPr>
          <w:rFonts w:ascii="Times New Roman" w:hAnsi="Times New Roman"/>
          <w:sz w:val="24"/>
          <w:szCs w:val="24"/>
        </w:rPr>
        <w:t>D.Lgs,vo</w:t>
      </w:r>
      <w:proofErr w:type="spellEnd"/>
      <w:r w:rsidRPr="00014C78">
        <w:rPr>
          <w:rFonts w:ascii="Times New Roman" w:hAnsi="Times New Roman"/>
          <w:sz w:val="24"/>
          <w:szCs w:val="24"/>
        </w:rPr>
        <w:t xml:space="preserve"> n</w:t>
      </w:r>
      <w:r w:rsidR="00021153">
        <w:rPr>
          <w:rFonts w:ascii="Times New Roman" w:hAnsi="Times New Roman"/>
          <w:sz w:val="24"/>
          <w:szCs w:val="24"/>
        </w:rPr>
        <w:t>r</w:t>
      </w:r>
      <w:r w:rsidRPr="00014C78">
        <w:rPr>
          <w:rFonts w:ascii="Times New Roman" w:hAnsi="Times New Roman"/>
          <w:sz w:val="24"/>
          <w:szCs w:val="24"/>
        </w:rPr>
        <w:t xml:space="preserve">. 50/2016 e </w:t>
      </w:r>
      <w:proofErr w:type="spellStart"/>
      <w:r w:rsidRPr="00014C78">
        <w:rPr>
          <w:rFonts w:ascii="Times New Roman" w:hAnsi="Times New Roman"/>
          <w:sz w:val="24"/>
          <w:szCs w:val="24"/>
        </w:rPr>
        <w:t>ss.mm.ii</w:t>
      </w:r>
      <w:proofErr w:type="spellEnd"/>
      <w:r w:rsidRPr="00014C78">
        <w:rPr>
          <w:rFonts w:ascii="Times New Roman" w:hAnsi="Times New Roman"/>
          <w:sz w:val="24"/>
          <w:szCs w:val="24"/>
        </w:rPr>
        <w:t>., l’Amministrazione, previa comunicazione all’Impresa delle inadempienze denunciate dall’Ispettorato del Lavoro, o comunque accertate, potrà sospendere l’emissione dei mandati di pagamento per l’ammontare che sarà indicato dall’Ispettorato stesso fino a quando la vertenza non risulti definita.</w:t>
      </w:r>
    </w:p>
    <w:p w14:paraId="69C0F03F" w14:textId="77777777" w:rsidR="00014C78" w:rsidRPr="00014C78" w:rsidRDefault="00014C78" w:rsidP="00014C78">
      <w:pPr>
        <w:tabs>
          <w:tab w:val="center" w:pos="4819"/>
          <w:tab w:val="right" w:pos="9638"/>
        </w:tabs>
        <w:autoSpaceDE w:val="0"/>
        <w:autoSpaceDN w:val="0"/>
        <w:adjustRightInd w:val="0"/>
        <w:spacing w:line="360" w:lineRule="auto"/>
        <w:jc w:val="both"/>
        <w:rPr>
          <w:rFonts w:ascii="Times New Roman" w:hAnsi="Times New Roman"/>
          <w:sz w:val="24"/>
          <w:szCs w:val="24"/>
        </w:rPr>
      </w:pPr>
      <w:r w:rsidRPr="00014C78">
        <w:rPr>
          <w:rFonts w:ascii="Times New Roman" w:hAnsi="Times New Roman"/>
          <w:sz w:val="24"/>
          <w:szCs w:val="24"/>
        </w:rPr>
        <w:t xml:space="preserve">Per detta sospensione, l’Impresa non può opporre eccezioni all’Amministrazione appaltante né pretendere da essa risarcimenti di danni. </w:t>
      </w:r>
    </w:p>
    <w:p w14:paraId="29CD9840" w14:textId="77777777" w:rsidR="00014C78" w:rsidRPr="00014C78" w:rsidRDefault="00014C78" w:rsidP="00014C78">
      <w:pPr>
        <w:tabs>
          <w:tab w:val="center" w:pos="4819"/>
          <w:tab w:val="right" w:pos="9638"/>
        </w:tabs>
        <w:autoSpaceDE w:val="0"/>
        <w:autoSpaceDN w:val="0"/>
        <w:adjustRightInd w:val="0"/>
        <w:spacing w:line="360" w:lineRule="auto"/>
        <w:jc w:val="both"/>
        <w:rPr>
          <w:rFonts w:ascii="Times New Roman" w:hAnsi="Times New Roman"/>
          <w:sz w:val="24"/>
          <w:szCs w:val="24"/>
        </w:rPr>
      </w:pPr>
      <w:r w:rsidRPr="00014C78">
        <w:rPr>
          <w:rFonts w:ascii="Times New Roman" w:hAnsi="Times New Roman"/>
          <w:sz w:val="24"/>
          <w:szCs w:val="24"/>
        </w:rPr>
        <w:lastRenderedPageBreak/>
        <w:t>La sospensione dei pagamenti non incide sull’obbligo dell’Impresa di adempiere alle proprie prestazioni e l’Impresa non potrà considerare tale comportamento dell’Amministrazione come inadempimento ovvero come produttivo di danni per l’Impresa stessa.</w:t>
      </w:r>
    </w:p>
    <w:p w14:paraId="4F56904A" w14:textId="77777777" w:rsidR="00014C78" w:rsidRPr="00014C78" w:rsidRDefault="00014C78" w:rsidP="00014C78">
      <w:pPr>
        <w:tabs>
          <w:tab w:val="center" w:pos="4819"/>
          <w:tab w:val="right" w:pos="9638"/>
        </w:tabs>
        <w:autoSpaceDE w:val="0"/>
        <w:autoSpaceDN w:val="0"/>
        <w:adjustRightInd w:val="0"/>
        <w:spacing w:line="360" w:lineRule="auto"/>
        <w:jc w:val="both"/>
        <w:rPr>
          <w:rFonts w:ascii="Times New Roman" w:hAnsi="Times New Roman"/>
          <w:sz w:val="24"/>
          <w:szCs w:val="24"/>
        </w:rPr>
      </w:pPr>
      <w:r w:rsidRPr="00014C78">
        <w:rPr>
          <w:rFonts w:ascii="Times New Roman" w:hAnsi="Times New Roman"/>
          <w:sz w:val="24"/>
          <w:szCs w:val="24"/>
        </w:rPr>
        <w:t>L’Impresa si impegna, comunque, a manlevare l’Amministrazione da tutte le eventuali conseguenze derivanti dall’inosservanza delle norme e prescrizioni suddette.</w:t>
      </w:r>
    </w:p>
    <w:p w14:paraId="46EA33D6" w14:textId="77777777" w:rsidR="00DD2EBD" w:rsidRPr="008957B6" w:rsidRDefault="00DD2EBD" w:rsidP="00DD2EBD">
      <w:pPr>
        <w:tabs>
          <w:tab w:val="center" w:pos="4819"/>
          <w:tab w:val="right" w:pos="9638"/>
        </w:tabs>
        <w:autoSpaceDE w:val="0"/>
        <w:autoSpaceDN w:val="0"/>
        <w:adjustRightInd w:val="0"/>
        <w:spacing w:line="360" w:lineRule="auto"/>
        <w:rPr>
          <w:rFonts w:ascii="Times New Roman" w:hAnsi="Times New Roman"/>
          <w:b/>
          <w:sz w:val="24"/>
          <w:szCs w:val="24"/>
        </w:rPr>
      </w:pPr>
      <w:r w:rsidRPr="008957B6">
        <w:rPr>
          <w:rFonts w:ascii="Times New Roman" w:hAnsi="Times New Roman"/>
          <w:b/>
          <w:sz w:val="24"/>
          <w:szCs w:val="24"/>
        </w:rPr>
        <w:tab/>
        <w:t>Articolo 1</w:t>
      </w:r>
      <w:r w:rsidR="00EF5D12">
        <w:rPr>
          <w:rFonts w:ascii="Times New Roman" w:hAnsi="Times New Roman"/>
          <w:b/>
          <w:sz w:val="24"/>
          <w:szCs w:val="24"/>
        </w:rPr>
        <w:t>7</w:t>
      </w:r>
      <w:r w:rsidRPr="008957B6">
        <w:rPr>
          <w:rFonts w:ascii="Times New Roman" w:hAnsi="Times New Roman"/>
          <w:b/>
          <w:sz w:val="24"/>
          <w:szCs w:val="24"/>
        </w:rPr>
        <w:tab/>
      </w:r>
    </w:p>
    <w:p w14:paraId="21D36120" w14:textId="77777777" w:rsidR="00DD2EBD" w:rsidRPr="00B91830" w:rsidRDefault="00DD2EBD" w:rsidP="00DD2EBD">
      <w:pPr>
        <w:autoSpaceDE w:val="0"/>
        <w:autoSpaceDN w:val="0"/>
        <w:adjustRightInd w:val="0"/>
        <w:spacing w:line="360" w:lineRule="auto"/>
        <w:jc w:val="center"/>
        <w:rPr>
          <w:rFonts w:ascii="Times New Roman" w:hAnsi="Times New Roman"/>
          <w:b/>
          <w:sz w:val="24"/>
          <w:szCs w:val="24"/>
        </w:rPr>
      </w:pPr>
      <w:r w:rsidRPr="008957B6">
        <w:rPr>
          <w:rFonts w:ascii="Times New Roman" w:hAnsi="Times New Roman"/>
          <w:b/>
          <w:bCs/>
          <w:sz w:val="24"/>
          <w:szCs w:val="24"/>
        </w:rPr>
        <w:t xml:space="preserve">(Obblighi </w:t>
      </w:r>
      <w:r w:rsidRPr="008957B6">
        <w:rPr>
          <w:rFonts w:ascii="Times New Roman" w:hAnsi="Times New Roman"/>
          <w:b/>
          <w:sz w:val="24"/>
          <w:szCs w:val="24"/>
        </w:rPr>
        <w:t>dell</w:t>
      </w:r>
      <w:r w:rsidR="00BC2DB0">
        <w:rPr>
          <w:rFonts w:ascii="Times New Roman" w:hAnsi="Times New Roman"/>
          <w:b/>
          <w:sz w:val="24"/>
          <w:szCs w:val="24"/>
        </w:rPr>
        <w:t>’</w:t>
      </w:r>
      <w:r w:rsidRPr="008957B6">
        <w:rPr>
          <w:rFonts w:ascii="Times New Roman" w:hAnsi="Times New Roman"/>
          <w:b/>
          <w:sz w:val="24"/>
          <w:szCs w:val="24"/>
        </w:rPr>
        <w:t xml:space="preserve">Impresa </w:t>
      </w:r>
      <w:r w:rsidRPr="008957B6">
        <w:rPr>
          <w:rFonts w:ascii="Times New Roman" w:hAnsi="Times New Roman"/>
          <w:b/>
          <w:bCs/>
          <w:sz w:val="24"/>
          <w:szCs w:val="24"/>
        </w:rPr>
        <w:t xml:space="preserve">in </w:t>
      </w:r>
      <w:r w:rsidRPr="008957B6">
        <w:rPr>
          <w:rFonts w:ascii="Times New Roman" w:hAnsi="Times New Roman"/>
          <w:b/>
          <w:sz w:val="24"/>
          <w:szCs w:val="24"/>
        </w:rPr>
        <w:t xml:space="preserve">materia </w:t>
      </w:r>
      <w:r w:rsidRPr="008957B6">
        <w:rPr>
          <w:rFonts w:ascii="Times New Roman" w:hAnsi="Times New Roman"/>
          <w:b/>
          <w:bCs/>
          <w:sz w:val="24"/>
          <w:szCs w:val="24"/>
        </w:rPr>
        <w:t xml:space="preserve">di </w:t>
      </w:r>
      <w:r w:rsidRPr="008957B6">
        <w:rPr>
          <w:rFonts w:ascii="Times New Roman" w:hAnsi="Times New Roman"/>
          <w:b/>
          <w:sz w:val="24"/>
          <w:szCs w:val="24"/>
        </w:rPr>
        <w:t>tutela della riservatezza</w:t>
      </w:r>
      <w:r w:rsidR="00B91830">
        <w:rPr>
          <w:rFonts w:ascii="Times New Roman" w:hAnsi="Times New Roman"/>
          <w:b/>
          <w:sz w:val="24"/>
          <w:szCs w:val="24"/>
        </w:rPr>
        <w:t xml:space="preserve"> </w:t>
      </w:r>
      <w:r w:rsidR="00B91830" w:rsidRPr="00B91830">
        <w:rPr>
          <w:rFonts w:ascii="Times New Roman" w:hAnsi="Times New Roman"/>
          <w:b/>
          <w:sz w:val="24"/>
          <w:szCs w:val="24"/>
        </w:rPr>
        <w:t>e di trattamento dei dati personali</w:t>
      </w:r>
      <w:r w:rsidRPr="00B91830">
        <w:rPr>
          <w:rFonts w:ascii="Times New Roman" w:hAnsi="Times New Roman"/>
          <w:b/>
          <w:sz w:val="24"/>
          <w:szCs w:val="24"/>
        </w:rPr>
        <w:t>)</w:t>
      </w:r>
    </w:p>
    <w:p w14:paraId="4541CDEF" w14:textId="77777777" w:rsidR="003C72AA" w:rsidRPr="003C72AA" w:rsidRDefault="003C72AA" w:rsidP="003C72AA">
      <w:pPr>
        <w:autoSpaceDE w:val="0"/>
        <w:autoSpaceDN w:val="0"/>
        <w:adjustRightInd w:val="0"/>
        <w:spacing w:line="360" w:lineRule="auto"/>
        <w:jc w:val="both"/>
        <w:rPr>
          <w:rFonts w:ascii="Times New Roman" w:hAnsi="Times New Roman"/>
          <w:sz w:val="24"/>
          <w:szCs w:val="24"/>
        </w:rPr>
      </w:pPr>
      <w:r w:rsidRPr="003C72AA">
        <w:rPr>
          <w:rFonts w:ascii="Times New Roman" w:hAnsi="Times New Roman"/>
          <w:sz w:val="24"/>
          <w:szCs w:val="24"/>
        </w:rPr>
        <w:t>L’Impresa si obbliga a garantire il rigoroso rispetto della normativa contenuta nel Codice in materia di protezione dei dati personali, di cui al Regolamento (UE) 2016/679, come recepito da</w:t>
      </w:r>
      <w:r>
        <w:rPr>
          <w:rFonts w:ascii="Times New Roman" w:hAnsi="Times New Roman"/>
          <w:sz w:val="24"/>
          <w:szCs w:val="24"/>
        </w:rPr>
        <w:t>l Decreto Legislativo 10/08/2018</w:t>
      </w:r>
      <w:r w:rsidRPr="003C72AA">
        <w:rPr>
          <w:rFonts w:ascii="Times New Roman" w:hAnsi="Times New Roman"/>
          <w:sz w:val="24"/>
          <w:szCs w:val="24"/>
        </w:rPr>
        <w:t>, nr.101.</w:t>
      </w:r>
    </w:p>
    <w:p w14:paraId="08862457" w14:textId="77777777" w:rsidR="003C72AA" w:rsidRPr="003C72AA" w:rsidRDefault="003C72AA" w:rsidP="003C72AA">
      <w:pPr>
        <w:autoSpaceDE w:val="0"/>
        <w:autoSpaceDN w:val="0"/>
        <w:adjustRightInd w:val="0"/>
        <w:spacing w:line="360" w:lineRule="auto"/>
        <w:jc w:val="both"/>
        <w:rPr>
          <w:rFonts w:ascii="Times New Roman" w:hAnsi="Times New Roman"/>
          <w:sz w:val="24"/>
          <w:szCs w:val="24"/>
        </w:rPr>
      </w:pPr>
      <w:r w:rsidRPr="003C72AA">
        <w:rPr>
          <w:rFonts w:ascii="Times New Roman" w:hAnsi="Times New Roman"/>
          <w:sz w:val="24"/>
          <w:szCs w:val="24"/>
        </w:rPr>
        <w:t xml:space="preserve">In particolare, il personale dell’Impresa che, nell’ambito della realizzazione dei beni oggetto della fornitura, si troverà a dover utilizzare i dati messi a disposizione dall’Amministrazione ed indicati quali “elementi classificati riservati”, dovrà essere abilitato a tale utilizzazione nel medesimo </w:t>
      </w:r>
      <w:r w:rsidR="007A7A8A">
        <w:rPr>
          <w:rFonts w:ascii="Times New Roman" w:hAnsi="Times New Roman"/>
          <w:sz w:val="24"/>
          <w:szCs w:val="24"/>
        </w:rPr>
        <w:t>livello</w:t>
      </w:r>
      <w:r w:rsidRPr="003C72AA">
        <w:rPr>
          <w:rFonts w:ascii="Times New Roman" w:hAnsi="Times New Roman"/>
          <w:sz w:val="24"/>
          <w:szCs w:val="24"/>
        </w:rPr>
        <w:t xml:space="preserve"> richiesto per i dipendenti dell’Amministrazione stessa.</w:t>
      </w:r>
    </w:p>
    <w:p w14:paraId="1D2CE145" w14:textId="77777777" w:rsidR="003C72AA" w:rsidRPr="003C72AA" w:rsidRDefault="003C72AA" w:rsidP="003C72AA">
      <w:pPr>
        <w:autoSpaceDE w:val="0"/>
        <w:autoSpaceDN w:val="0"/>
        <w:adjustRightInd w:val="0"/>
        <w:spacing w:line="360" w:lineRule="auto"/>
        <w:jc w:val="both"/>
        <w:rPr>
          <w:rFonts w:ascii="Times New Roman" w:hAnsi="Times New Roman"/>
          <w:sz w:val="24"/>
          <w:szCs w:val="24"/>
        </w:rPr>
      </w:pPr>
      <w:r w:rsidRPr="003C72AA">
        <w:rPr>
          <w:rFonts w:ascii="Times New Roman" w:hAnsi="Times New Roman"/>
          <w:sz w:val="24"/>
          <w:szCs w:val="24"/>
        </w:rPr>
        <w:t>È fatto divieto al personale dell’Impresa di divulgare i dati attinenti alle informazioni riservate ed al personale dell’Amministrazione di cui venga a conoscenza in relazione all’esecuzione del presente atto negoziale.</w:t>
      </w:r>
    </w:p>
    <w:p w14:paraId="5DCAC85D" w14:textId="77777777" w:rsidR="003C72AA" w:rsidRPr="003C72AA" w:rsidRDefault="003C72AA" w:rsidP="003C72AA">
      <w:pPr>
        <w:autoSpaceDE w:val="0"/>
        <w:autoSpaceDN w:val="0"/>
        <w:adjustRightInd w:val="0"/>
        <w:spacing w:line="360" w:lineRule="auto"/>
        <w:jc w:val="both"/>
        <w:rPr>
          <w:rFonts w:ascii="Times New Roman" w:hAnsi="Times New Roman"/>
          <w:sz w:val="24"/>
          <w:szCs w:val="24"/>
        </w:rPr>
      </w:pPr>
      <w:r w:rsidRPr="003C72AA">
        <w:rPr>
          <w:rFonts w:ascii="Times New Roman" w:hAnsi="Times New Roman"/>
          <w:sz w:val="24"/>
          <w:szCs w:val="24"/>
        </w:rPr>
        <w:t>Ove l’Impresa intenda diffondere:</w:t>
      </w:r>
    </w:p>
    <w:p w14:paraId="47758FBF" w14:textId="77777777" w:rsidR="003C72AA" w:rsidRPr="003C72AA" w:rsidRDefault="003C72AA" w:rsidP="003C72AA">
      <w:pPr>
        <w:autoSpaceDE w:val="0"/>
        <w:autoSpaceDN w:val="0"/>
        <w:adjustRightInd w:val="0"/>
        <w:spacing w:line="360" w:lineRule="auto"/>
        <w:jc w:val="both"/>
        <w:rPr>
          <w:rFonts w:ascii="Times New Roman" w:hAnsi="Times New Roman"/>
          <w:sz w:val="24"/>
          <w:szCs w:val="24"/>
        </w:rPr>
      </w:pPr>
      <w:r w:rsidRPr="003C72AA">
        <w:rPr>
          <w:rFonts w:ascii="Times New Roman" w:hAnsi="Times New Roman"/>
          <w:sz w:val="24"/>
          <w:szCs w:val="24"/>
        </w:rPr>
        <w:t>a) informazioni riguardanti i dati tecnici e le attività d’impiego dei beni in fornitura, che non siano state precedentemente rese pubbliche;</w:t>
      </w:r>
    </w:p>
    <w:p w14:paraId="041864D0" w14:textId="77777777" w:rsidR="007A12DD" w:rsidRDefault="003C72AA" w:rsidP="003C72AA">
      <w:pPr>
        <w:autoSpaceDE w:val="0"/>
        <w:autoSpaceDN w:val="0"/>
        <w:adjustRightInd w:val="0"/>
        <w:spacing w:line="360" w:lineRule="auto"/>
        <w:jc w:val="both"/>
        <w:rPr>
          <w:rFonts w:ascii="Times New Roman" w:hAnsi="Times New Roman"/>
          <w:sz w:val="24"/>
          <w:szCs w:val="24"/>
        </w:rPr>
      </w:pPr>
      <w:r w:rsidRPr="003C72AA">
        <w:rPr>
          <w:rFonts w:ascii="Times New Roman" w:hAnsi="Times New Roman"/>
          <w:sz w:val="24"/>
          <w:szCs w:val="24"/>
        </w:rPr>
        <w:t>b) immagini dei beni in fornitura prima che essi siano stati consegnati all’Amministrazione ed i</w:t>
      </w:r>
      <w:r w:rsidR="007A12DD">
        <w:rPr>
          <w:rFonts w:ascii="Times New Roman" w:hAnsi="Times New Roman"/>
          <w:sz w:val="24"/>
          <w:szCs w:val="24"/>
        </w:rPr>
        <w:t>mpiegati nei servizi d’istituto,</w:t>
      </w:r>
      <w:r w:rsidRPr="003C72AA">
        <w:rPr>
          <w:rFonts w:ascii="Times New Roman" w:hAnsi="Times New Roman"/>
          <w:sz w:val="24"/>
          <w:szCs w:val="24"/>
        </w:rPr>
        <w:t xml:space="preserve"> </w:t>
      </w:r>
    </w:p>
    <w:p w14:paraId="36E02B8C" w14:textId="77777777" w:rsidR="003C72AA" w:rsidRPr="003C72AA" w:rsidRDefault="003C72AA" w:rsidP="003C72AA">
      <w:pPr>
        <w:autoSpaceDE w:val="0"/>
        <w:autoSpaceDN w:val="0"/>
        <w:adjustRightInd w:val="0"/>
        <w:spacing w:line="360" w:lineRule="auto"/>
        <w:jc w:val="both"/>
        <w:rPr>
          <w:rFonts w:ascii="Times New Roman" w:hAnsi="Times New Roman"/>
          <w:sz w:val="24"/>
          <w:szCs w:val="24"/>
        </w:rPr>
      </w:pPr>
      <w:r w:rsidRPr="003C72AA">
        <w:rPr>
          <w:rFonts w:ascii="Times New Roman" w:hAnsi="Times New Roman"/>
          <w:sz w:val="24"/>
          <w:szCs w:val="24"/>
        </w:rPr>
        <w:t>dovrà rivolgere apposita istanza all’Ufficio per le Relazioni Esterne della Segreteria del Dipartimento della Pubblica Sicurezza, indirizzata, per conoscenza, all’Ufficio Attività Contrattuale per l’Informatica, gli Impianti Tecnici e le Telecomunicazioni, all’Ufficio Tecnico e Analisi di Mercato e al Servizio Logistico della Direzione Centrale dei Servizi Tecnico-Logistici e della Gestione Patrimoniale.</w:t>
      </w:r>
    </w:p>
    <w:p w14:paraId="50F3653D" w14:textId="77777777" w:rsidR="003C72AA" w:rsidRPr="003C72AA" w:rsidRDefault="003C72AA" w:rsidP="003C72AA">
      <w:pPr>
        <w:autoSpaceDE w:val="0"/>
        <w:autoSpaceDN w:val="0"/>
        <w:adjustRightInd w:val="0"/>
        <w:spacing w:line="360" w:lineRule="auto"/>
        <w:jc w:val="both"/>
        <w:rPr>
          <w:rFonts w:ascii="Times New Roman" w:hAnsi="Times New Roman"/>
          <w:sz w:val="24"/>
          <w:szCs w:val="24"/>
        </w:rPr>
      </w:pPr>
      <w:r w:rsidRPr="003C72AA">
        <w:rPr>
          <w:rFonts w:ascii="Times New Roman" w:hAnsi="Times New Roman"/>
          <w:sz w:val="24"/>
          <w:szCs w:val="24"/>
        </w:rPr>
        <w:lastRenderedPageBreak/>
        <w:t>Il predetto Ufficio per le Relazioni Esterne provvederà a fornire apposito riscontro, tenendo informati gli altri Uffici interessati.</w:t>
      </w:r>
    </w:p>
    <w:p w14:paraId="247FA4A9" w14:textId="77777777" w:rsidR="003C72AA" w:rsidRPr="003C72AA" w:rsidRDefault="003C72AA" w:rsidP="003C72AA">
      <w:pPr>
        <w:autoSpaceDE w:val="0"/>
        <w:autoSpaceDN w:val="0"/>
        <w:adjustRightInd w:val="0"/>
        <w:spacing w:line="360" w:lineRule="auto"/>
        <w:jc w:val="both"/>
        <w:rPr>
          <w:rFonts w:ascii="Times New Roman" w:hAnsi="Times New Roman"/>
          <w:sz w:val="24"/>
          <w:szCs w:val="24"/>
        </w:rPr>
      </w:pPr>
      <w:r w:rsidRPr="003C72AA">
        <w:rPr>
          <w:rFonts w:ascii="Times New Roman" w:hAnsi="Times New Roman"/>
          <w:sz w:val="24"/>
          <w:szCs w:val="24"/>
        </w:rPr>
        <w:t>L’Amministrazione può espressamente autorizzare i dipendenti dell’Impresa ai fini dell’eventuale trattamento dei dati personali.</w:t>
      </w:r>
    </w:p>
    <w:p w14:paraId="4FDCB685" w14:textId="77777777" w:rsidR="003C72AA" w:rsidRPr="003C72AA" w:rsidRDefault="003C72AA" w:rsidP="003C72AA">
      <w:pPr>
        <w:autoSpaceDE w:val="0"/>
        <w:autoSpaceDN w:val="0"/>
        <w:adjustRightInd w:val="0"/>
        <w:spacing w:line="360" w:lineRule="auto"/>
        <w:jc w:val="both"/>
        <w:rPr>
          <w:rFonts w:ascii="Times New Roman" w:hAnsi="Times New Roman"/>
          <w:sz w:val="24"/>
          <w:szCs w:val="24"/>
        </w:rPr>
      </w:pPr>
      <w:r w:rsidRPr="003C72AA">
        <w:rPr>
          <w:rFonts w:ascii="Times New Roman" w:hAnsi="Times New Roman"/>
          <w:sz w:val="24"/>
          <w:szCs w:val="24"/>
        </w:rPr>
        <w:t>In ragione dell’oggetto del contratto, ove l’Impresa sia chiamata eventualmente ad eseguire attività di trattamento di dati personali, la stessa sarà nominata “Responsabile del trattamento” dei dati personali ai sensi dell’art. 28 del Regolamento UE, sulla base dell’atto di desi</w:t>
      </w:r>
      <w:r>
        <w:rPr>
          <w:rFonts w:ascii="Times New Roman" w:hAnsi="Times New Roman"/>
          <w:sz w:val="24"/>
          <w:szCs w:val="24"/>
        </w:rPr>
        <w:t xml:space="preserve">gnazione di cui all’Allegato </w:t>
      </w:r>
      <w:r w:rsidR="00254709">
        <w:rPr>
          <w:rFonts w:ascii="Times New Roman" w:hAnsi="Times New Roman"/>
          <w:sz w:val="24"/>
          <w:szCs w:val="24"/>
        </w:rPr>
        <w:t>6</w:t>
      </w:r>
      <w:r>
        <w:rPr>
          <w:rFonts w:ascii="Times New Roman" w:hAnsi="Times New Roman"/>
          <w:sz w:val="24"/>
          <w:szCs w:val="24"/>
        </w:rPr>
        <w:t xml:space="preserve"> </w:t>
      </w:r>
      <w:r w:rsidR="00717800">
        <w:rPr>
          <w:rFonts w:ascii="Times New Roman" w:hAnsi="Times New Roman"/>
          <w:sz w:val="24"/>
          <w:szCs w:val="24"/>
        </w:rPr>
        <w:t xml:space="preserve">al </w:t>
      </w:r>
      <w:r w:rsidR="00D17528">
        <w:rPr>
          <w:rFonts w:ascii="Times New Roman" w:hAnsi="Times New Roman"/>
          <w:sz w:val="24"/>
          <w:szCs w:val="24"/>
        </w:rPr>
        <w:t xml:space="preserve">relativo </w:t>
      </w:r>
      <w:r w:rsidR="00717800">
        <w:rPr>
          <w:rFonts w:ascii="Times New Roman" w:hAnsi="Times New Roman"/>
          <w:sz w:val="24"/>
          <w:szCs w:val="24"/>
        </w:rPr>
        <w:t>capitolato d’oneri</w:t>
      </w:r>
      <w:r w:rsidRPr="003C72AA">
        <w:rPr>
          <w:rFonts w:ascii="Times New Roman" w:hAnsi="Times New Roman"/>
          <w:sz w:val="24"/>
          <w:szCs w:val="24"/>
        </w:rPr>
        <w:t>.</w:t>
      </w:r>
    </w:p>
    <w:p w14:paraId="6152DEF6" w14:textId="77777777" w:rsidR="003C72AA" w:rsidRPr="003C72AA" w:rsidRDefault="003C72AA" w:rsidP="003C72AA">
      <w:pPr>
        <w:autoSpaceDE w:val="0"/>
        <w:autoSpaceDN w:val="0"/>
        <w:adjustRightInd w:val="0"/>
        <w:spacing w:line="360" w:lineRule="auto"/>
        <w:jc w:val="both"/>
        <w:rPr>
          <w:rFonts w:ascii="Times New Roman" w:hAnsi="Times New Roman"/>
          <w:sz w:val="24"/>
          <w:szCs w:val="24"/>
        </w:rPr>
      </w:pPr>
      <w:r w:rsidRPr="003C72AA">
        <w:rPr>
          <w:rFonts w:ascii="Times New Roman" w:hAnsi="Times New Roman"/>
          <w:sz w:val="24"/>
          <w:szCs w:val="24"/>
        </w:rPr>
        <w:t>In caso di inosservanza degli obblighi di riservatezza di cui ai commi precedenti, l’Amministrazione ha la facoltà di dichiarare risolto il presente atto negoziale, fermo restando che l’Impresa sarà tenuta a risarcire tutti i danni che dovessero derivare all’Amministrazione.</w:t>
      </w:r>
    </w:p>
    <w:p w14:paraId="43406A9E" w14:textId="77777777" w:rsidR="00DD2EBD" w:rsidRPr="008957B6" w:rsidRDefault="00DD2EBD" w:rsidP="00DD2EBD">
      <w:pPr>
        <w:autoSpaceDE w:val="0"/>
        <w:autoSpaceDN w:val="0"/>
        <w:adjustRightInd w:val="0"/>
        <w:spacing w:line="360" w:lineRule="auto"/>
        <w:jc w:val="center"/>
        <w:rPr>
          <w:rFonts w:ascii="Times New Roman" w:hAnsi="Times New Roman"/>
          <w:b/>
          <w:sz w:val="24"/>
          <w:szCs w:val="24"/>
        </w:rPr>
      </w:pPr>
      <w:r w:rsidRPr="008957B6">
        <w:rPr>
          <w:rFonts w:ascii="Times New Roman" w:hAnsi="Times New Roman"/>
          <w:b/>
          <w:sz w:val="24"/>
          <w:szCs w:val="24"/>
        </w:rPr>
        <w:t>Articolo 1</w:t>
      </w:r>
      <w:r w:rsidR="00EF5D12">
        <w:rPr>
          <w:rFonts w:ascii="Times New Roman" w:hAnsi="Times New Roman"/>
          <w:b/>
          <w:sz w:val="24"/>
          <w:szCs w:val="24"/>
        </w:rPr>
        <w:t>8</w:t>
      </w:r>
    </w:p>
    <w:p w14:paraId="194714C7" w14:textId="77777777" w:rsidR="00DD2EBD" w:rsidRPr="008957B6" w:rsidRDefault="00DD2EBD" w:rsidP="00DD2EBD">
      <w:pPr>
        <w:autoSpaceDE w:val="0"/>
        <w:autoSpaceDN w:val="0"/>
        <w:adjustRightInd w:val="0"/>
        <w:spacing w:line="360" w:lineRule="auto"/>
        <w:jc w:val="center"/>
        <w:rPr>
          <w:rFonts w:ascii="Times New Roman" w:hAnsi="Times New Roman"/>
          <w:b/>
          <w:sz w:val="24"/>
          <w:szCs w:val="24"/>
        </w:rPr>
      </w:pPr>
      <w:r w:rsidRPr="008957B6">
        <w:rPr>
          <w:rFonts w:ascii="Times New Roman" w:hAnsi="Times New Roman"/>
          <w:b/>
          <w:sz w:val="24"/>
          <w:szCs w:val="24"/>
        </w:rPr>
        <w:t>(Decadenza e diritti dell</w:t>
      </w:r>
      <w:r w:rsidR="00066321">
        <w:rPr>
          <w:rFonts w:ascii="Times New Roman" w:hAnsi="Times New Roman"/>
          <w:b/>
          <w:sz w:val="24"/>
          <w:szCs w:val="24"/>
        </w:rPr>
        <w:t>’</w:t>
      </w:r>
      <w:r w:rsidRPr="008957B6">
        <w:rPr>
          <w:rFonts w:ascii="Times New Roman" w:hAnsi="Times New Roman"/>
          <w:b/>
          <w:sz w:val="24"/>
          <w:szCs w:val="24"/>
        </w:rPr>
        <w:t>assuntore)</w:t>
      </w:r>
    </w:p>
    <w:p w14:paraId="56F4E6EA" w14:textId="77777777" w:rsidR="00DD2EBD" w:rsidRPr="008957B6" w:rsidRDefault="00DD2EBD" w:rsidP="00DD2EBD">
      <w:pPr>
        <w:autoSpaceDE w:val="0"/>
        <w:autoSpaceDN w:val="0"/>
        <w:adjustRightInd w:val="0"/>
        <w:spacing w:line="360" w:lineRule="auto"/>
        <w:jc w:val="both"/>
        <w:rPr>
          <w:rFonts w:ascii="Times New Roman" w:hAnsi="Times New Roman"/>
          <w:sz w:val="24"/>
          <w:szCs w:val="24"/>
        </w:rPr>
      </w:pPr>
      <w:r w:rsidRPr="008957B6">
        <w:rPr>
          <w:rFonts w:ascii="Times New Roman" w:hAnsi="Times New Roman"/>
          <w:sz w:val="24"/>
          <w:szCs w:val="24"/>
        </w:rPr>
        <w:t>L’Impresa si obbliga, a pena di decadenza, a far precedere ogni eventuale azione in sede giudiziaria volta a far valere pretese di ogni tipo fondate sul presente contratto da un'apposita istanza, da trasmettersi al Dipartimento della Pubblica Sicurezza, nel termine di 3 (tre) mesi dal giorno della liquidazione finale del contratto.</w:t>
      </w:r>
    </w:p>
    <w:p w14:paraId="0C4B89EF" w14:textId="77777777" w:rsidR="00DD2EBD" w:rsidRPr="008957B6" w:rsidRDefault="00DD2EBD" w:rsidP="00DD2EBD">
      <w:pPr>
        <w:autoSpaceDE w:val="0"/>
        <w:autoSpaceDN w:val="0"/>
        <w:adjustRightInd w:val="0"/>
        <w:spacing w:line="360" w:lineRule="auto"/>
        <w:jc w:val="center"/>
        <w:rPr>
          <w:rFonts w:ascii="Times New Roman" w:hAnsi="Times New Roman"/>
          <w:b/>
          <w:sz w:val="24"/>
          <w:szCs w:val="24"/>
        </w:rPr>
      </w:pPr>
      <w:r w:rsidRPr="008957B6">
        <w:rPr>
          <w:rFonts w:ascii="Times New Roman" w:hAnsi="Times New Roman"/>
          <w:b/>
          <w:sz w:val="24"/>
          <w:szCs w:val="24"/>
        </w:rPr>
        <w:t xml:space="preserve">Articolo </w:t>
      </w:r>
      <w:r w:rsidR="00EF5D12">
        <w:rPr>
          <w:rFonts w:ascii="Times New Roman" w:hAnsi="Times New Roman"/>
          <w:b/>
          <w:sz w:val="24"/>
          <w:szCs w:val="24"/>
        </w:rPr>
        <w:t>19</w:t>
      </w:r>
    </w:p>
    <w:p w14:paraId="48F75104" w14:textId="77777777" w:rsidR="00DD2EBD" w:rsidRPr="008957B6" w:rsidRDefault="00DD2EBD" w:rsidP="00DD2EBD">
      <w:pPr>
        <w:autoSpaceDE w:val="0"/>
        <w:autoSpaceDN w:val="0"/>
        <w:adjustRightInd w:val="0"/>
        <w:spacing w:line="360" w:lineRule="auto"/>
        <w:jc w:val="center"/>
        <w:rPr>
          <w:rFonts w:ascii="Times New Roman" w:hAnsi="Times New Roman"/>
          <w:b/>
          <w:sz w:val="24"/>
          <w:szCs w:val="24"/>
        </w:rPr>
      </w:pPr>
      <w:r w:rsidRPr="008957B6">
        <w:rPr>
          <w:rFonts w:ascii="Times New Roman" w:hAnsi="Times New Roman"/>
          <w:b/>
          <w:sz w:val="24"/>
          <w:szCs w:val="24"/>
        </w:rPr>
        <w:t>(Recesso dell</w:t>
      </w:r>
      <w:r w:rsidR="00EB1427">
        <w:rPr>
          <w:rFonts w:ascii="Times New Roman" w:hAnsi="Times New Roman"/>
          <w:b/>
          <w:sz w:val="24"/>
          <w:szCs w:val="24"/>
        </w:rPr>
        <w:t>’</w:t>
      </w:r>
      <w:r w:rsidRPr="008957B6">
        <w:rPr>
          <w:rFonts w:ascii="Times New Roman" w:hAnsi="Times New Roman"/>
          <w:b/>
          <w:sz w:val="24"/>
          <w:szCs w:val="24"/>
        </w:rPr>
        <w:t>Amministrazione)</w:t>
      </w:r>
    </w:p>
    <w:p w14:paraId="52EBF353" w14:textId="77777777" w:rsidR="00DD2EBD" w:rsidRPr="008957B6" w:rsidRDefault="00DD2EBD" w:rsidP="00DD2EBD">
      <w:pPr>
        <w:autoSpaceDE w:val="0"/>
        <w:autoSpaceDN w:val="0"/>
        <w:adjustRightInd w:val="0"/>
        <w:spacing w:line="360" w:lineRule="auto"/>
        <w:jc w:val="both"/>
        <w:rPr>
          <w:rFonts w:ascii="Times New Roman" w:hAnsi="Times New Roman"/>
          <w:sz w:val="24"/>
          <w:szCs w:val="24"/>
        </w:rPr>
      </w:pPr>
      <w:r w:rsidRPr="008957B6">
        <w:rPr>
          <w:rFonts w:ascii="Times New Roman" w:hAnsi="Times New Roman"/>
          <w:sz w:val="24"/>
          <w:szCs w:val="24"/>
        </w:rPr>
        <w:t xml:space="preserve">Ai sensi dell’art.109 del Decreto Legislativo </w:t>
      </w:r>
      <w:r w:rsidR="009A45CE">
        <w:rPr>
          <w:rFonts w:ascii="Times New Roman" w:hAnsi="Times New Roman"/>
          <w:sz w:val="24"/>
          <w:szCs w:val="24"/>
        </w:rPr>
        <w:t xml:space="preserve">nr. </w:t>
      </w:r>
      <w:r w:rsidRPr="008957B6">
        <w:rPr>
          <w:rFonts w:ascii="Times New Roman" w:hAnsi="Times New Roman"/>
          <w:sz w:val="24"/>
          <w:szCs w:val="24"/>
        </w:rPr>
        <w:t xml:space="preserve">50 del 18 aprile 2016 e </w:t>
      </w:r>
      <w:proofErr w:type="spellStart"/>
      <w:r w:rsidRPr="008957B6">
        <w:rPr>
          <w:rFonts w:ascii="Times New Roman" w:hAnsi="Times New Roman"/>
          <w:sz w:val="24"/>
          <w:szCs w:val="24"/>
        </w:rPr>
        <w:t>ss.mm.ii</w:t>
      </w:r>
      <w:proofErr w:type="spellEnd"/>
      <w:r w:rsidRPr="008957B6">
        <w:rPr>
          <w:rFonts w:ascii="Times New Roman" w:hAnsi="Times New Roman"/>
          <w:sz w:val="24"/>
          <w:szCs w:val="24"/>
        </w:rPr>
        <w:t>., è in facoltà dell’Amministrazione, previa formale comunicazione da darsi con preavviso non inferiore a 20</w:t>
      </w:r>
      <w:r w:rsidR="009A45CE">
        <w:rPr>
          <w:rFonts w:ascii="Times New Roman" w:hAnsi="Times New Roman"/>
          <w:sz w:val="24"/>
          <w:szCs w:val="24"/>
        </w:rPr>
        <w:t xml:space="preserve"> </w:t>
      </w:r>
      <w:r w:rsidRPr="008957B6">
        <w:rPr>
          <w:rFonts w:ascii="Times New Roman" w:hAnsi="Times New Roman"/>
          <w:sz w:val="24"/>
          <w:szCs w:val="24"/>
        </w:rPr>
        <w:t>(venti) giorni, recedere dal contratto in qualunque tempo previo il pagamento delle prestazioni relative ai servizi e alle forniture eseguiti nonché del valore dei materiali utili esistenti in magazzino nel caso di servizi o forniture, oltre al decimo dell'importo delle opere, dei servizi o delle forniture non eseguite.</w:t>
      </w:r>
    </w:p>
    <w:p w14:paraId="40E28E12" w14:textId="77777777" w:rsidR="00DD2EBD" w:rsidRPr="008957B6" w:rsidRDefault="00DD2EBD" w:rsidP="00DD2EBD">
      <w:pPr>
        <w:autoSpaceDE w:val="0"/>
        <w:autoSpaceDN w:val="0"/>
        <w:adjustRightInd w:val="0"/>
        <w:spacing w:line="360" w:lineRule="auto"/>
        <w:jc w:val="both"/>
        <w:rPr>
          <w:rFonts w:ascii="Times New Roman" w:hAnsi="Times New Roman"/>
          <w:sz w:val="24"/>
          <w:szCs w:val="24"/>
        </w:rPr>
      </w:pPr>
      <w:r w:rsidRPr="008957B6">
        <w:rPr>
          <w:rFonts w:ascii="Times New Roman" w:hAnsi="Times New Roman"/>
          <w:sz w:val="24"/>
          <w:szCs w:val="24"/>
        </w:rPr>
        <w:t xml:space="preserve">Il decimo dell'importo delle opere non eseguite è calcolato sulla differenza tra l'importo dei quattro quinti del prezzo posto a base di gara, depurato del ribasso d'asta e l'ammontare netto dei lavori, servizi o forniture eseguiti. </w:t>
      </w:r>
    </w:p>
    <w:p w14:paraId="4E7116FD" w14:textId="77777777" w:rsidR="00DD2EBD" w:rsidRPr="008957B6" w:rsidRDefault="00DD2EBD" w:rsidP="00DD2EBD">
      <w:pPr>
        <w:autoSpaceDE w:val="0"/>
        <w:autoSpaceDN w:val="0"/>
        <w:adjustRightInd w:val="0"/>
        <w:spacing w:line="360" w:lineRule="auto"/>
        <w:jc w:val="both"/>
        <w:rPr>
          <w:rFonts w:ascii="Times New Roman" w:hAnsi="Times New Roman"/>
          <w:sz w:val="24"/>
          <w:szCs w:val="24"/>
        </w:rPr>
      </w:pPr>
      <w:r w:rsidRPr="008957B6">
        <w:rPr>
          <w:rFonts w:ascii="Times New Roman" w:hAnsi="Times New Roman"/>
          <w:sz w:val="24"/>
          <w:szCs w:val="24"/>
        </w:rPr>
        <w:lastRenderedPageBreak/>
        <w:t>In ossequio al disposto di cui all’art. 1, comma 13, del D.L. n</w:t>
      </w:r>
      <w:r w:rsidR="009A45CE">
        <w:rPr>
          <w:rFonts w:ascii="Times New Roman" w:hAnsi="Times New Roman"/>
          <w:sz w:val="24"/>
          <w:szCs w:val="24"/>
        </w:rPr>
        <w:t>r</w:t>
      </w:r>
      <w:r w:rsidRPr="008957B6">
        <w:rPr>
          <w:rFonts w:ascii="Times New Roman" w:hAnsi="Times New Roman"/>
          <w:sz w:val="24"/>
          <w:szCs w:val="24"/>
        </w:rPr>
        <w:t>. 95/2012, convertito con Legge 7/8/2012, n</w:t>
      </w:r>
      <w:r w:rsidR="009A45CE">
        <w:rPr>
          <w:rFonts w:ascii="Times New Roman" w:hAnsi="Times New Roman"/>
          <w:sz w:val="24"/>
          <w:szCs w:val="24"/>
        </w:rPr>
        <w:t>r</w:t>
      </w:r>
      <w:r w:rsidRPr="008957B6">
        <w:rPr>
          <w:rFonts w:ascii="Times New Roman" w:hAnsi="Times New Roman"/>
          <w:sz w:val="24"/>
          <w:szCs w:val="24"/>
        </w:rPr>
        <w:t>. 135, l’Amministrazione si riserva il diritto di recedere in qualsiasi tempo dal contratto, previa formale comunicazione a codesta Società con preavviso non inferiore a quindici giorni e previo pagamento delle prestazioni già eseguite oltre al decimo delle prestazioni non ancora eseguite, nel caso in cui, tenuto conto anche dell’importo per le prestazioni non ancora eseguite, i parametri delle intervenute convenzioni stipulate da CONSIP S.p.A., ai sensi dell’art. 26, comma 1, della Legge 23/12/1999, n</w:t>
      </w:r>
      <w:r w:rsidR="009A45CE">
        <w:rPr>
          <w:rFonts w:ascii="Times New Roman" w:hAnsi="Times New Roman"/>
          <w:sz w:val="24"/>
          <w:szCs w:val="24"/>
        </w:rPr>
        <w:t>r</w:t>
      </w:r>
      <w:r w:rsidRPr="008957B6">
        <w:rPr>
          <w:rFonts w:ascii="Times New Roman" w:hAnsi="Times New Roman"/>
          <w:sz w:val="24"/>
          <w:szCs w:val="24"/>
        </w:rPr>
        <w:t>. 488, siano migliorativi rispetto a quelli del contratto stipulato e codesta Società non acconsenta ad una modifica proposta da Consip S.p.A., delle condizioni economiche tali da rispettare il limite di cui all’art. 26, comma 3, della Legge n</w:t>
      </w:r>
      <w:r w:rsidR="009A45CE">
        <w:rPr>
          <w:rFonts w:ascii="Times New Roman" w:hAnsi="Times New Roman"/>
          <w:sz w:val="24"/>
          <w:szCs w:val="24"/>
        </w:rPr>
        <w:t>r</w:t>
      </w:r>
      <w:r w:rsidRPr="008957B6">
        <w:rPr>
          <w:rFonts w:ascii="Times New Roman" w:hAnsi="Times New Roman"/>
          <w:sz w:val="24"/>
          <w:szCs w:val="24"/>
        </w:rPr>
        <w:t>. 488/1999.</w:t>
      </w:r>
    </w:p>
    <w:p w14:paraId="638BC891" w14:textId="77777777" w:rsidR="00DD2EBD" w:rsidRPr="008957B6" w:rsidRDefault="00DD2EBD" w:rsidP="00DD2EBD">
      <w:pPr>
        <w:adjustRightInd w:val="0"/>
        <w:spacing w:after="200" w:line="360" w:lineRule="auto"/>
        <w:jc w:val="both"/>
        <w:rPr>
          <w:rFonts w:ascii="Times New Roman" w:hAnsi="Times New Roman"/>
          <w:sz w:val="24"/>
          <w:szCs w:val="24"/>
        </w:rPr>
      </w:pPr>
      <w:r w:rsidRPr="008957B6">
        <w:rPr>
          <w:rFonts w:ascii="Times New Roman" w:hAnsi="Times New Roman"/>
          <w:sz w:val="24"/>
          <w:szCs w:val="24"/>
        </w:rPr>
        <w:t xml:space="preserve">In ottemperanza al disposto di cui all’art. 92, comma 3, del </w:t>
      </w:r>
      <w:proofErr w:type="spellStart"/>
      <w:r w:rsidRPr="008957B6">
        <w:rPr>
          <w:rFonts w:ascii="Times New Roman" w:hAnsi="Times New Roman"/>
          <w:sz w:val="24"/>
          <w:szCs w:val="24"/>
        </w:rPr>
        <w:t>D.Lgs.vo</w:t>
      </w:r>
      <w:proofErr w:type="spellEnd"/>
      <w:r w:rsidRPr="008957B6">
        <w:rPr>
          <w:rFonts w:ascii="Times New Roman" w:hAnsi="Times New Roman"/>
          <w:sz w:val="24"/>
          <w:szCs w:val="24"/>
        </w:rPr>
        <w:t xml:space="preserve"> n</w:t>
      </w:r>
      <w:r w:rsidR="009A45CE">
        <w:rPr>
          <w:rFonts w:ascii="Times New Roman" w:hAnsi="Times New Roman"/>
          <w:sz w:val="24"/>
          <w:szCs w:val="24"/>
        </w:rPr>
        <w:t>r</w:t>
      </w:r>
      <w:r w:rsidRPr="008957B6">
        <w:rPr>
          <w:rFonts w:ascii="Times New Roman" w:hAnsi="Times New Roman"/>
          <w:sz w:val="24"/>
          <w:szCs w:val="24"/>
        </w:rPr>
        <w:t>. 159/2011(Codice delle leggi antimafia e</w:t>
      </w:r>
      <w:r w:rsidRPr="008957B6">
        <w:rPr>
          <w:rFonts w:ascii="Times New Roman" w:hAnsi="Times New Roman"/>
          <w:bCs/>
          <w:sz w:val="24"/>
          <w:szCs w:val="24"/>
        </w:rPr>
        <w:t xml:space="preserve"> </w:t>
      </w:r>
      <w:r w:rsidRPr="008957B6">
        <w:rPr>
          <w:rFonts w:ascii="Times New Roman" w:hAnsi="Times New Roman"/>
          <w:sz w:val="24"/>
          <w:szCs w:val="24"/>
        </w:rPr>
        <w:t xml:space="preserve">delle misure di prevenzione, nonché nuove disposizioni in materia di documentazione antimafia, a norma degli </w:t>
      </w:r>
      <w:hyperlink r:id="rId13" w:history="1">
        <w:r w:rsidRPr="008957B6">
          <w:rPr>
            <w:rFonts w:ascii="Times New Roman" w:hAnsi="Times New Roman"/>
            <w:sz w:val="24"/>
            <w:szCs w:val="24"/>
          </w:rPr>
          <w:t>articoli 1 e 2 della legge 13 agosto 2010, n</w:t>
        </w:r>
        <w:r w:rsidR="009A45CE">
          <w:rPr>
            <w:rFonts w:ascii="Times New Roman" w:hAnsi="Times New Roman"/>
            <w:sz w:val="24"/>
            <w:szCs w:val="24"/>
          </w:rPr>
          <w:t>r</w:t>
        </w:r>
        <w:r w:rsidRPr="008957B6">
          <w:rPr>
            <w:rFonts w:ascii="Times New Roman" w:hAnsi="Times New Roman"/>
            <w:sz w:val="24"/>
            <w:szCs w:val="24"/>
          </w:rPr>
          <w:t>. 136</w:t>
        </w:r>
      </w:hyperlink>
      <w:r w:rsidRPr="008957B6">
        <w:rPr>
          <w:rFonts w:ascii="Times New Roman" w:hAnsi="Times New Roman"/>
          <w:sz w:val="24"/>
          <w:szCs w:val="24"/>
        </w:rPr>
        <w:t>.) l’Amministrazione recederà dal contratto nell’ipotesi di esito positivo dell’informazione antimafia, fatto salvo il pagamento del valore delle opere già eseguite e il rimborso delle spese sostenute per l'esecuzione del rimanente, nei limiti delle utilità conseguite.</w:t>
      </w:r>
    </w:p>
    <w:p w14:paraId="049A48A8" w14:textId="77777777" w:rsidR="00DD2EBD" w:rsidRPr="008957B6" w:rsidRDefault="00DD2EBD" w:rsidP="00DD2EBD">
      <w:pPr>
        <w:autoSpaceDE w:val="0"/>
        <w:autoSpaceDN w:val="0"/>
        <w:adjustRightInd w:val="0"/>
        <w:spacing w:line="360" w:lineRule="auto"/>
        <w:jc w:val="center"/>
        <w:rPr>
          <w:rFonts w:ascii="Times New Roman" w:hAnsi="Times New Roman"/>
          <w:b/>
          <w:sz w:val="24"/>
          <w:szCs w:val="24"/>
        </w:rPr>
      </w:pPr>
      <w:r w:rsidRPr="008957B6">
        <w:rPr>
          <w:rFonts w:ascii="Times New Roman" w:hAnsi="Times New Roman"/>
          <w:b/>
          <w:sz w:val="24"/>
          <w:szCs w:val="24"/>
        </w:rPr>
        <w:t>Articolo 2</w:t>
      </w:r>
      <w:r w:rsidR="00EF5D12">
        <w:rPr>
          <w:rFonts w:ascii="Times New Roman" w:hAnsi="Times New Roman"/>
          <w:b/>
          <w:sz w:val="24"/>
          <w:szCs w:val="24"/>
        </w:rPr>
        <w:t>0</w:t>
      </w:r>
    </w:p>
    <w:p w14:paraId="2DE210AD" w14:textId="77777777" w:rsidR="00DD2EBD" w:rsidRPr="008957B6" w:rsidRDefault="00DD2EBD" w:rsidP="00DD2EBD">
      <w:pPr>
        <w:autoSpaceDE w:val="0"/>
        <w:autoSpaceDN w:val="0"/>
        <w:adjustRightInd w:val="0"/>
        <w:spacing w:line="360" w:lineRule="auto"/>
        <w:jc w:val="center"/>
        <w:rPr>
          <w:rFonts w:ascii="Times New Roman" w:hAnsi="Times New Roman"/>
          <w:b/>
          <w:sz w:val="24"/>
          <w:szCs w:val="24"/>
        </w:rPr>
      </w:pPr>
      <w:r w:rsidRPr="008957B6">
        <w:rPr>
          <w:rFonts w:ascii="Times New Roman" w:hAnsi="Times New Roman"/>
          <w:b/>
          <w:sz w:val="24"/>
          <w:szCs w:val="24"/>
        </w:rPr>
        <w:t>(Controversie contrattuali)</w:t>
      </w:r>
    </w:p>
    <w:p w14:paraId="54A686CD" w14:textId="77777777" w:rsidR="00DD2EBD" w:rsidRPr="00337AFB" w:rsidRDefault="00DD2EBD" w:rsidP="00DD2EBD">
      <w:pPr>
        <w:autoSpaceDE w:val="0"/>
        <w:autoSpaceDN w:val="0"/>
        <w:adjustRightInd w:val="0"/>
        <w:spacing w:line="360" w:lineRule="auto"/>
        <w:jc w:val="both"/>
        <w:rPr>
          <w:rFonts w:ascii="Times New Roman" w:hAnsi="Times New Roman"/>
          <w:sz w:val="24"/>
          <w:szCs w:val="24"/>
        </w:rPr>
      </w:pPr>
      <w:r w:rsidRPr="008957B6">
        <w:rPr>
          <w:rFonts w:ascii="Times New Roman" w:hAnsi="Times New Roman"/>
          <w:sz w:val="24"/>
          <w:szCs w:val="24"/>
        </w:rPr>
        <w:t xml:space="preserve">Tutte le </w:t>
      </w:r>
      <w:r w:rsidRPr="00337AFB">
        <w:rPr>
          <w:rFonts w:ascii="Times New Roman" w:hAnsi="Times New Roman"/>
          <w:sz w:val="24"/>
          <w:szCs w:val="24"/>
        </w:rPr>
        <w:t xml:space="preserve">controversie, nessuna esclusa, derivanti dalla interpretazione ed esecuzione del presente contratto, verranno deferite esclusivamente all'Autorità giurisdizionale competente. </w:t>
      </w:r>
    </w:p>
    <w:p w14:paraId="138E4B08" w14:textId="77777777" w:rsidR="00DD2EBD" w:rsidRPr="00337AFB" w:rsidRDefault="00DD2EBD" w:rsidP="00DD2EBD">
      <w:pPr>
        <w:autoSpaceDE w:val="0"/>
        <w:autoSpaceDN w:val="0"/>
        <w:adjustRightInd w:val="0"/>
        <w:spacing w:line="360" w:lineRule="auto"/>
        <w:jc w:val="center"/>
        <w:rPr>
          <w:rFonts w:ascii="Times New Roman" w:hAnsi="Times New Roman"/>
          <w:b/>
          <w:sz w:val="24"/>
          <w:szCs w:val="24"/>
        </w:rPr>
      </w:pPr>
      <w:r w:rsidRPr="00337AFB">
        <w:rPr>
          <w:rFonts w:ascii="Times New Roman" w:hAnsi="Times New Roman"/>
          <w:b/>
          <w:sz w:val="24"/>
          <w:szCs w:val="24"/>
        </w:rPr>
        <w:t>Articolo 2</w:t>
      </w:r>
      <w:r w:rsidR="00EF5D12">
        <w:rPr>
          <w:rFonts w:ascii="Times New Roman" w:hAnsi="Times New Roman"/>
          <w:b/>
          <w:sz w:val="24"/>
          <w:szCs w:val="24"/>
        </w:rPr>
        <w:t>1</w:t>
      </w:r>
    </w:p>
    <w:p w14:paraId="54E11C3D" w14:textId="77777777" w:rsidR="00DD2EBD" w:rsidRPr="003C72AA" w:rsidRDefault="00DD2EBD" w:rsidP="00DD2EBD">
      <w:pPr>
        <w:autoSpaceDE w:val="0"/>
        <w:autoSpaceDN w:val="0"/>
        <w:adjustRightInd w:val="0"/>
        <w:spacing w:line="360" w:lineRule="auto"/>
        <w:jc w:val="center"/>
        <w:rPr>
          <w:rFonts w:ascii="Times New Roman" w:hAnsi="Times New Roman"/>
          <w:b/>
          <w:sz w:val="24"/>
          <w:szCs w:val="24"/>
        </w:rPr>
      </w:pPr>
      <w:r w:rsidRPr="00337AFB">
        <w:rPr>
          <w:rFonts w:ascii="Times New Roman" w:hAnsi="Times New Roman"/>
          <w:b/>
          <w:sz w:val="24"/>
          <w:szCs w:val="24"/>
        </w:rPr>
        <w:t xml:space="preserve">(Domicilio </w:t>
      </w:r>
      <w:r w:rsidR="006D6D61" w:rsidRPr="003C72AA">
        <w:rPr>
          <w:rFonts w:ascii="Times New Roman" w:hAnsi="Times New Roman"/>
          <w:b/>
          <w:sz w:val="24"/>
          <w:szCs w:val="24"/>
        </w:rPr>
        <w:t>digitale</w:t>
      </w:r>
      <w:r w:rsidRPr="003C72AA">
        <w:rPr>
          <w:rFonts w:ascii="Times New Roman" w:hAnsi="Times New Roman"/>
          <w:b/>
          <w:sz w:val="24"/>
          <w:szCs w:val="24"/>
        </w:rPr>
        <w:t>)</w:t>
      </w:r>
    </w:p>
    <w:p w14:paraId="5B05420D" w14:textId="77777777" w:rsidR="00EF5D12" w:rsidRDefault="00EF5D12" w:rsidP="00EF5D12">
      <w:pPr>
        <w:autoSpaceDE w:val="0"/>
        <w:autoSpaceDN w:val="0"/>
        <w:adjustRightInd w:val="0"/>
        <w:spacing w:line="360" w:lineRule="auto"/>
        <w:jc w:val="both"/>
        <w:rPr>
          <w:rFonts w:ascii="Times New Roman" w:hAnsi="Times New Roman"/>
          <w:sz w:val="24"/>
          <w:szCs w:val="24"/>
        </w:rPr>
      </w:pPr>
      <w:r w:rsidRPr="00EF5D12">
        <w:rPr>
          <w:rFonts w:ascii="Times New Roman" w:hAnsi="Times New Roman"/>
          <w:sz w:val="24"/>
          <w:szCs w:val="24"/>
        </w:rPr>
        <w:t>A tutti gli effetti di legge, l’Impresa, in aderenza alle previsioni di cui al Decreto Legge</w:t>
      </w:r>
      <w:r>
        <w:rPr>
          <w:rFonts w:ascii="Times New Roman" w:hAnsi="Times New Roman"/>
          <w:sz w:val="24"/>
          <w:szCs w:val="24"/>
        </w:rPr>
        <w:t xml:space="preserve"> </w:t>
      </w:r>
      <w:r w:rsidRPr="00EF5D12">
        <w:rPr>
          <w:rFonts w:ascii="Times New Roman" w:hAnsi="Times New Roman"/>
          <w:sz w:val="24"/>
          <w:szCs w:val="24"/>
        </w:rPr>
        <w:t>16/07/2020, nr. 76, come convertito, con modificazioni, dalla Legge 11/09/2020, nr. 120,</w:t>
      </w:r>
      <w:r>
        <w:rPr>
          <w:rFonts w:ascii="Times New Roman" w:hAnsi="Times New Roman"/>
          <w:sz w:val="24"/>
          <w:szCs w:val="24"/>
        </w:rPr>
        <w:t xml:space="preserve"> </w:t>
      </w:r>
      <w:r w:rsidRPr="00EF5D12">
        <w:rPr>
          <w:rFonts w:ascii="Times New Roman" w:hAnsi="Times New Roman"/>
          <w:sz w:val="24"/>
          <w:szCs w:val="24"/>
        </w:rPr>
        <w:t xml:space="preserve">dichiara il proprio domicilio digitale </w:t>
      </w:r>
      <w:r>
        <w:rPr>
          <w:rFonts w:ascii="Times New Roman" w:hAnsi="Times New Roman"/>
          <w:sz w:val="24"/>
          <w:szCs w:val="24"/>
        </w:rPr>
        <w:t>___________________</w:t>
      </w:r>
      <w:r w:rsidRPr="00EF5D12">
        <w:rPr>
          <w:rFonts w:ascii="Times New Roman" w:hAnsi="Times New Roman"/>
          <w:sz w:val="24"/>
          <w:szCs w:val="24"/>
        </w:rPr>
        <w:t xml:space="preserve"> , ove è convenuto che possono</w:t>
      </w:r>
      <w:r>
        <w:rPr>
          <w:rFonts w:ascii="Times New Roman" w:hAnsi="Times New Roman"/>
          <w:sz w:val="24"/>
          <w:szCs w:val="24"/>
        </w:rPr>
        <w:t xml:space="preserve"> </w:t>
      </w:r>
      <w:r w:rsidRPr="00EF5D12">
        <w:rPr>
          <w:rFonts w:ascii="Times New Roman" w:hAnsi="Times New Roman"/>
          <w:sz w:val="24"/>
          <w:szCs w:val="24"/>
        </w:rPr>
        <w:t>essere ad essa notificati tutti gli atti di qualsiasi natura inerenti al presente contratto. L’Impresa</w:t>
      </w:r>
      <w:r>
        <w:rPr>
          <w:rFonts w:ascii="Times New Roman" w:hAnsi="Times New Roman"/>
          <w:sz w:val="24"/>
          <w:szCs w:val="24"/>
        </w:rPr>
        <w:t xml:space="preserve"> </w:t>
      </w:r>
      <w:r w:rsidRPr="00EF5D12">
        <w:rPr>
          <w:rFonts w:ascii="Times New Roman" w:hAnsi="Times New Roman"/>
          <w:sz w:val="24"/>
          <w:szCs w:val="24"/>
        </w:rPr>
        <w:t>è tenuta a comunicare all’Ente stipulante ogni successiva variazione del domicilio dichiarato. In</w:t>
      </w:r>
      <w:r>
        <w:rPr>
          <w:rFonts w:ascii="Times New Roman" w:hAnsi="Times New Roman"/>
          <w:sz w:val="24"/>
          <w:szCs w:val="24"/>
        </w:rPr>
        <w:t xml:space="preserve"> </w:t>
      </w:r>
      <w:r w:rsidRPr="00EF5D12">
        <w:rPr>
          <w:rFonts w:ascii="Times New Roman" w:hAnsi="Times New Roman"/>
          <w:sz w:val="24"/>
          <w:szCs w:val="24"/>
        </w:rPr>
        <w:t>mancanza della suddetta comunicazione, sono a carico dell’Impresa tutte le conseguenze che</w:t>
      </w:r>
      <w:r>
        <w:rPr>
          <w:rFonts w:ascii="Times New Roman" w:hAnsi="Times New Roman"/>
          <w:sz w:val="24"/>
          <w:szCs w:val="24"/>
        </w:rPr>
        <w:t xml:space="preserve"> </w:t>
      </w:r>
      <w:r w:rsidRPr="00EF5D12">
        <w:rPr>
          <w:rFonts w:ascii="Times New Roman" w:hAnsi="Times New Roman"/>
          <w:sz w:val="24"/>
          <w:szCs w:val="24"/>
        </w:rPr>
        <w:t xml:space="preserve">possono </w:t>
      </w:r>
      <w:r w:rsidRPr="00EF5D12">
        <w:rPr>
          <w:rFonts w:ascii="Times New Roman" w:hAnsi="Times New Roman"/>
          <w:sz w:val="24"/>
          <w:szCs w:val="24"/>
        </w:rPr>
        <w:lastRenderedPageBreak/>
        <w:t>derivare dall’intempestivo recapito della corrispondenza, con particolare riferimento a</w:t>
      </w:r>
      <w:r>
        <w:rPr>
          <w:rFonts w:ascii="Times New Roman" w:hAnsi="Times New Roman"/>
          <w:sz w:val="24"/>
          <w:szCs w:val="24"/>
        </w:rPr>
        <w:t xml:space="preserve"> </w:t>
      </w:r>
      <w:r w:rsidRPr="00EF5D12">
        <w:rPr>
          <w:rFonts w:ascii="Times New Roman" w:hAnsi="Times New Roman"/>
          <w:sz w:val="24"/>
          <w:szCs w:val="24"/>
        </w:rPr>
        <w:t>quelle emergenti dall’eventuale ritardo nell</w:t>
      </w:r>
      <w:r>
        <w:rPr>
          <w:rFonts w:ascii="Times New Roman" w:hAnsi="Times New Roman"/>
          <w:sz w:val="24"/>
          <w:szCs w:val="24"/>
        </w:rPr>
        <w:t>’</w:t>
      </w:r>
      <w:r w:rsidRPr="00EF5D12">
        <w:rPr>
          <w:rFonts w:ascii="Times New Roman" w:hAnsi="Times New Roman"/>
          <w:sz w:val="24"/>
          <w:szCs w:val="24"/>
        </w:rPr>
        <w:t>esecuzione del contratto.</w:t>
      </w:r>
    </w:p>
    <w:p w14:paraId="73C3CA28" w14:textId="77777777" w:rsidR="00DD2EBD" w:rsidRPr="00337AFB" w:rsidRDefault="00DD2EBD" w:rsidP="00EF5D12">
      <w:pPr>
        <w:autoSpaceDE w:val="0"/>
        <w:autoSpaceDN w:val="0"/>
        <w:adjustRightInd w:val="0"/>
        <w:spacing w:line="360" w:lineRule="auto"/>
        <w:jc w:val="center"/>
        <w:rPr>
          <w:rFonts w:ascii="Times New Roman" w:hAnsi="Times New Roman"/>
          <w:b/>
          <w:sz w:val="24"/>
          <w:szCs w:val="24"/>
        </w:rPr>
      </w:pPr>
      <w:r w:rsidRPr="00337AFB">
        <w:rPr>
          <w:rFonts w:ascii="Times New Roman" w:hAnsi="Times New Roman"/>
          <w:b/>
          <w:sz w:val="24"/>
          <w:szCs w:val="24"/>
        </w:rPr>
        <w:t>Articolo 2</w:t>
      </w:r>
      <w:r w:rsidR="00EF5D12">
        <w:rPr>
          <w:rFonts w:ascii="Times New Roman" w:hAnsi="Times New Roman"/>
          <w:b/>
          <w:sz w:val="24"/>
          <w:szCs w:val="24"/>
        </w:rPr>
        <w:t>2</w:t>
      </w:r>
    </w:p>
    <w:p w14:paraId="392F4DC7" w14:textId="77777777" w:rsidR="00DD2EBD" w:rsidRPr="00337AFB" w:rsidRDefault="00DD2EBD" w:rsidP="00DD2EBD">
      <w:pPr>
        <w:autoSpaceDE w:val="0"/>
        <w:autoSpaceDN w:val="0"/>
        <w:adjustRightInd w:val="0"/>
        <w:spacing w:line="360" w:lineRule="auto"/>
        <w:jc w:val="center"/>
        <w:rPr>
          <w:rFonts w:ascii="Times New Roman" w:hAnsi="Times New Roman"/>
          <w:b/>
          <w:sz w:val="24"/>
          <w:szCs w:val="24"/>
        </w:rPr>
      </w:pPr>
      <w:r w:rsidRPr="00337AFB">
        <w:rPr>
          <w:rFonts w:ascii="Times New Roman" w:hAnsi="Times New Roman"/>
          <w:b/>
          <w:sz w:val="24"/>
          <w:szCs w:val="24"/>
        </w:rPr>
        <w:t>(Oneri fiscali)</w:t>
      </w:r>
    </w:p>
    <w:p w14:paraId="66C79ED6" w14:textId="77777777" w:rsidR="00DD2EBD" w:rsidRPr="00337AFB" w:rsidRDefault="00DD2EBD" w:rsidP="00DD2EBD">
      <w:pPr>
        <w:autoSpaceDE w:val="0"/>
        <w:autoSpaceDN w:val="0"/>
        <w:adjustRightInd w:val="0"/>
        <w:spacing w:line="360" w:lineRule="auto"/>
        <w:jc w:val="both"/>
        <w:rPr>
          <w:rFonts w:ascii="Times New Roman" w:hAnsi="Times New Roman"/>
          <w:sz w:val="24"/>
          <w:szCs w:val="24"/>
        </w:rPr>
      </w:pPr>
      <w:r w:rsidRPr="00337AFB">
        <w:rPr>
          <w:rFonts w:ascii="Times New Roman" w:hAnsi="Times New Roman"/>
          <w:sz w:val="24"/>
          <w:szCs w:val="24"/>
        </w:rPr>
        <w:t>Restano a carico dell’Impresa gli oneri fiscali previsti dalle leggi in vigore, fino ad esaurimento del presente contratto.</w:t>
      </w:r>
    </w:p>
    <w:p w14:paraId="132565E4" w14:textId="77777777" w:rsidR="00DD2EBD" w:rsidRPr="00337AFB" w:rsidRDefault="00DD2EBD" w:rsidP="00DD2EBD">
      <w:pPr>
        <w:autoSpaceDE w:val="0"/>
        <w:autoSpaceDN w:val="0"/>
        <w:adjustRightInd w:val="0"/>
        <w:spacing w:line="360" w:lineRule="auto"/>
        <w:jc w:val="center"/>
        <w:rPr>
          <w:rFonts w:ascii="Times New Roman" w:hAnsi="Times New Roman"/>
          <w:b/>
          <w:bCs/>
          <w:sz w:val="24"/>
          <w:szCs w:val="24"/>
        </w:rPr>
      </w:pPr>
      <w:r w:rsidRPr="00337AFB">
        <w:rPr>
          <w:rFonts w:ascii="Times New Roman" w:hAnsi="Times New Roman"/>
          <w:b/>
          <w:bCs/>
          <w:sz w:val="24"/>
          <w:szCs w:val="24"/>
        </w:rPr>
        <w:t>Articolo 2</w:t>
      </w:r>
      <w:r w:rsidR="00EF5D12">
        <w:rPr>
          <w:rFonts w:ascii="Times New Roman" w:hAnsi="Times New Roman"/>
          <w:b/>
          <w:bCs/>
          <w:sz w:val="24"/>
          <w:szCs w:val="24"/>
        </w:rPr>
        <w:t>3</w:t>
      </w:r>
    </w:p>
    <w:p w14:paraId="1CC28FC2" w14:textId="77777777" w:rsidR="00DD2EBD" w:rsidRPr="00337AFB" w:rsidRDefault="00DD2EBD" w:rsidP="00DD2EBD">
      <w:pPr>
        <w:autoSpaceDE w:val="0"/>
        <w:autoSpaceDN w:val="0"/>
        <w:adjustRightInd w:val="0"/>
        <w:spacing w:line="360" w:lineRule="auto"/>
        <w:jc w:val="center"/>
        <w:rPr>
          <w:rFonts w:ascii="Times New Roman" w:hAnsi="Times New Roman"/>
          <w:b/>
          <w:bCs/>
          <w:sz w:val="24"/>
          <w:szCs w:val="24"/>
        </w:rPr>
      </w:pPr>
      <w:r w:rsidRPr="00337AFB">
        <w:rPr>
          <w:rFonts w:ascii="Times New Roman" w:hAnsi="Times New Roman"/>
          <w:b/>
          <w:bCs/>
          <w:sz w:val="24"/>
          <w:szCs w:val="24"/>
        </w:rPr>
        <w:t>(Esecutività, vincoli contrattuali e responsabilità)</w:t>
      </w:r>
    </w:p>
    <w:p w14:paraId="6F11B43B" w14:textId="77777777" w:rsidR="00DD2EBD" w:rsidRPr="00337AFB" w:rsidRDefault="00DD2EBD" w:rsidP="00DD2EBD">
      <w:pPr>
        <w:autoSpaceDE w:val="0"/>
        <w:autoSpaceDN w:val="0"/>
        <w:adjustRightInd w:val="0"/>
        <w:spacing w:line="360" w:lineRule="auto"/>
        <w:jc w:val="both"/>
        <w:rPr>
          <w:rFonts w:ascii="Times New Roman" w:hAnsi="Times New Roman"/>
          <w:sz w:val="24"/>
          <w:szCs w:val="24"/>
        </w:rPr>
      </w:pPr>
      <w:r w:rsidRPr="00337AFB">
        <w:rPr>
          <w:rFonts w:ascii="Times New Roman" w:hAnsi="Times New Roman"/>
          <w:sz w:val="24"/>
          <w:szCs w:val="24"/>
        </w:rPr>
        <w:t>L</w:t>
      </w:r>
      <w:r w:rsidR="009A45CE">
        <w:rPr>
          <w:rFonts w:ascii="Times New Roman" w:hAnsi="Times New Roman"/>
          <w:sz w:val="24"/>
          <w:szCs w:val="24"/>
        </w:rPr>
        <w:t>’</w:t>
      </w:r>
      <w:r w:rsidRPr="00337AFB">
        <w:rPr>
          <w:rFonts w:ascii="Times New Roman" w:hAnsi="Times New Roman"/>
          <w:sz w:val="24"/>
          <w:szCs w:val="24"/>
        </w:rPr>
        <w:t>Amministrazione parteciperà all’Impresa, tramite PEC, l</w:t>
      </w:r>
      <w:r w:rsidR="009A45CE">
        <w:rPr>
          <w:rFonts w:ascii="Times New Roman" w:hAnsi="Times New Roman"/>
          <w:sz w:val="24"/>
          <w:szCs w:val="24"/>
        </w:rPr>
        <w:t>’</w:t>
      </w:r>
      <w:r w:rsidRPr="00337AFB">
        <w:rPr>
          <w:rFonts w:ascii="Times New Roman" w:hAnsi="Times New Roman"/>
          <w:sz w:val="24"/>
          <w:szCs w:val="24"/>
        </w:rPr>
        <w:t>avvenuta approvazione del contratto e la sua registrazione, a norma delle vigenti disposizioni di legge, da parte degli Organi di Controllo.</w:t>
      </w:r>
    </w:p>
    <w:p w14:paraId="153C2277" w14:textId="77777777" w:rsidR="00DD2EBD" w:rsidRPr="00337AFB" w:rsidRDefault="00DD2EBD" w:rsidP="00DD2EBD">
      <w:pPr>
        <w:autoSpaceDE w:val="0"/>
        <w:autoSpaceDN w:val="0"/>
        <w:adjustRightInd w:val="0"/>
        <w:spacing w:line="360" w:lineRule="auto"/>
        <w:jc w:val="both"/>
        <w:rPr>
          <w:rFonts w:ascii="Times New Roman" w:hAnsi="Times New Roman"/>
          <w:sz w:val="24"/>
          <w:szCs w:val="24"/>
        </w:rPr>
      </w:pPr>
      <w:r w:rsidRPr="00337AFB">
        <w:rPr>
          <w:rFonts w:ascii="Times New Roman" w:hAnsi="Times New Roman"/>
          <w:sz w:val="24"/>
          <w:szCs w:val="24"/>
        </w:rPr>
        <w:t>Il presente contratto, mentre vincola l’Impresa contraente fin dalla sua sottoscrizione, non impegnerà l</w:t>
      </w:r>
      <w:r w:rsidR="009A45CE">
        <w:rPr>
          <w:rFonts w:ascii="Times New Roman" w:hAnsi="Times New Roman"/>
          <w:sz w:val="24"/>
          <w:szCs w:val="24"/>
        </w:rPr>
        <w:t>’</w:t>
      </w:r>
      <w:r w:rsidRPr="00337AFB">
        <w:rPr>
          <w:rFonts w:ascii="Times New Roman" w:hAnsi="Times New Roman"/>
          <w:sz w:val="24"/>
          <w:szCs w:val="24"/>
        </w:rPr>
        <w:t>Amministrazione della Pubblica Sicurezza, se non dopo che sarà stato approvato e reso esecutivo a norma delle vigenti disposizioni di legge.</w:t>
      </w:r>
    </w:p>
    <w:p w14:paraId="3F02D96A" w14:textId="77777777" w:rsidR="00DD2EBD" w:rsidRPr="00337AFB" w:rsidRDefault="00DD2EBD" w:rsidP="00DD2EBD">
      <w:pPr>
        <w:autoSpaceDE w:val="0"/>
        <w:autoSpaceDN w:val="0"/>
        <w:adjustRightInd w:val="0"/>
        <w:spacing w:line="360" w:lineRule="auto"/>
        <w:jc w:val="both"/>
        <w:rPr>
          <w:rFonts w:ascii="Times New Roman" w:hAnsi="Times New Roman"/>
          <w:sz w:val="24"/>
          <w:szCs w:val="24"/>
        </w:rPr>
      </w:pPr>
      <w:r w:rsidRPr="00337AFB">
        <w:rPr>
          <w:rFonts w:ascii="Times New Roman" w:hAnsi="Times New Roman"/>
          <w:sz w:val="24"/>
          <w:szCs w:val="24"/>
        </w:rPr>
        <w:t xml:space="preserve">L’Impresa non assume alcuna altra obbligazione e non presta alcuna altra garanzia oltre a quelle espressamente previste dal presente contratto, salvi i limiti inderogabili di legge. </w:t>
      </w:r>
    </w:p>
    <w:p w14:paraId="6B5B9B76" w14:textId="77777777" w:rsidR="00DD2EBD" w:rsidRPr="00337AFB" w:rsidRDefault="00DD2EBD" w:rsidP="00DD2EBD">
      <w:pPr>
        <w:autoSpaceDE w:val="0"/>
        <w:autoSpaceDN w:val="0"/>
        <w:adjustRightInd w:val="0"/>
        <w:spacing w:line="360" w:lineRule="auto"/>
        <w:jc w:val="both"/>
        <w:rPr>
          <w:rFonts w:ascii="Times New Roman" w:hAnsi="Times New Roman"/>
          <w:sz w:val="24"/>
          <w:szCs w:val="24"/>
        </w:rPr>
      </w:pPr>
      <w:r w:rsidRPr="00337AFB">
        <w:rPr>
          <w:rFonts w:ascii="Times New Roman" w:hAnsi="Times New Roman"/>
          <w:sz w:val="24"/>
          <w:szCs w:val="24"/>
        </w:rPr>
        <w:t>L’Impresa sarà responsabile anche per i danni derivanti da responsabilità di cui all</w:t>
      </w:r>
      <w:r w:rsidR="009A45CE">
        <w:rPr>
          <w:rFonts w:ascii="Times New Roman" w:hAnsi="Times New Roman"/>
          <w:sz w:val="24"/>
          <w:szCs w:val="24"/>
        </w:rPr>
        <w:t>’</w:t>
      </w:r>
      <w:r w:rsidRPr="00337AFB">
        <w:rPr>
          <w:rFonts w:ascii="Times New Roman" w:hAnsi="Times New Roman"/>
          <w:sz w:val="24"/>
          <w:szCs w:val="24"/>
        </w:rPr>
        <w:t>articolo 1</w:t>
      </w:r>
      <w:r w:rsidR="00C507E1">
        <w:rPr>
          <w:rFonts w:ascii="Times New Roman" w:hAnsi="Times New Roman"/>
          <w:sz w:val="24"/>
          <w:szCs w:val="24"/>
        </w:rPr>
        <w:t>5</w:t>
      </w:r>
      <w:r w:rsidRPr="00337AFB">
        <w:rPr>
          <w:rFonts w:ascii="Times New Roman" w:hAnsi="Times New Roman"/>
          <w:sz w:val="24"/>
          <w:szCs w:val="24"/>
        </w:rPr>
        <w:t xml:space="preserve"> (Brevetti e diritti d</w:t>
      </w:r>
      <w:r w:rsidR="00327982">
        <w:rPr>
          <w:rFonts w:ascii="Times New Roman" w:hAnsi="Times New Roman"/>
          <w:sz w:val="24"/>
          <w:szCs w:val="24"/>
        </w:rPr>
        <w:t>’</w:t>
      </w:r>
      <w:r w:rsidRPr="00337AFB">
        <w:rPr>
          <w:rFonts w:ascii="Times New Roman" w:hAnsi="Times New Roman"/>
          <w:sz w:val="24"/>
          <w:szCs w:val="24"/>
        </w:rPr>
        <w:t>autore) del presente contratto.</w:t>
      </w:r>
    </w:p>
    <w:p w14:paraId="3467E38C" w14:textId="77777777" w:rsidR="00DD2EBD" w:rsidRPr="00582FEC" w:rsidRDefault="00DD2EBD" w:rsidP="00DD2EBD">
      <w:pPr>
        <w:autoSpaceDE w:val="0"/>
        <w:autoSpaceDN w:val="0"/>
        <w:adjustRightInd w:val="0"/>
        <w:spacing w:line="360" w:lineRule="auto"/>
        <w:jc w:val="both"/>
        <w:rPr>
          <w:rFonts w:ascii="Times New Roman" w:hAnsi="Times New Roman"/>
          <w:sz w:val="24"/>
          <w:szCs w:val="24"/>
        </w:rPr>
      </w:pPr>
      <w:r w:rsidRPr="00337AFB">
        <w:rPr>
          <w:rFonts w:ascii="Times New Roman" w:hAnsi="Times New Roman"/>
          <w:sz w:val="24"/>
          <w:szCs w:val="24"/>
        </w:rPr>
        <w:t>L</w:t>
      </w:r>
      <w:r w:rsidR="00327982">
        <w:rPr>
          <w:rFonts w:ascii="Times New Roman" w:hAnsi="Times New Roman"/>
          <w:sz w:val="24"/>
          <w:szCs w:val="24"/>
        </w:rPr>
        <w:t>’</w:t>
      </w:r>
      <w:r w:rsidRPr="00337AFB">
        <w:rPr>
          <w:rFonts w:ascii="Times New Roman" w:hAnsi="Times New Roman"/>
          <w:sz w:val="24"/>
          <w:szCs w:val="24"/>
        </w:rPr>
        <w:t>applicazione delle penali ai sensi dell</w:t>
      </w:r>
      <w:r w:rsidR="009A45CE">
        <w:rPr>
          <w:rFonts w:ascii="Times New Roman" w:hAnsi="Times New Roman"/>
          <w:sz w:val="24"/>
          <w:szCs w:val="24"/>
        </w:rPr>
        <w:t>’</w:t>
      </w:r>
      <w:r w:rsidRPr="00337AFB">
        <w:rPr>
          <w:rFonts w:ascii="Times New Roman" w:hAnsi="Times New Roman"/>
          <w:sz w:val="24"/>
          <w:szCs w:val="24"/>
        </w:rPr>
        <w:t>articolo 1</w:t>
      </w:r>
      <w:r w:rsidR="00327982">
        <w:rPr>
          <w:rFonts w:ascii="Times New Roman" w:hAnsi="Times New Roman"/>
          <w:sz w:val="24"/>
          <w:szCs w:val="24"/>
        </w:rPr>
        <w:t>1</w:t>
      </w:r>
      <w:r w:rsidRPr="00337AFB">
        <w:rPr>
          <w:rFonts w:ascii="Times New Roman" w:hAnsi="Times New Roman"/>
          <w:sz w:val="24"/>
          <w:szCs w:val="24"/>
        </w:rPr>
        <w:t xml:space="preserve"> (Penalità in caso di ritardi e termine essenziale), fatto </w:t>
      </w:r>
      <w:r w:rsidRPr="00582FEC">
        <w:rPr>
          <w:rFonts w:ascii="Times New Roman" w:hAnsi="Times New Roman"/>
          <w:sz w:val="24"/>
          <w:szCs w:val="24"/>
        </w:rPr>
        <w:t>salvo quanto disciplinato dal medesimo articolo 1</w:t>
      </w:r>
      <w:r w:rsidR="00327982" w:rsidRPr="00582FEC">
        <w:rPr>
          <w:rFonts w:ascii="Times New Roman" w:hAnsi="Times New Roman"/>
          <w:sz w:val="24"/>
          <w:szCs w:val="24"/>
        </w:rPr>
        <w:t>1</w:t>
      </w:r>
      <w:r w:rsidRPr="00582FEC">
        <w:rPr>
          <w:rFonts w:ascii="Times New Roman" w:hAnsi="Times New Roman"/>
          <w:sz w:val="24"/>
          <w:szCs w:val="24"/>
        </w:rPr>
        <w:t>, Paragrafo 1</w:t>
      </w:r>
      <w:r w:rsidR="00327982" w:rsidRPr="00582FEC">
        <w:rPr>
          <w:rFonts w:ascii="Times New Roman" w:hAnsi="Times New Roman"/>
          <w:sz w:val="24"/>
          <w:szCs w:val="24"/>
        </w:rPr>
        <w:t>1</w:t>
      </w:r>
      <w:r w:rsidRPr="00582FEC">
        <w:rPr>
          <w:rFonts w:ascii="Times New Roman" w:hAnsi="Times New Roman"/>
          <w:sz w:val="24"/>
          <w:szCs w:val="24"/>
        </w:rPr>
        <w:t>.</w:t>
      </w:r>
      <w:r w:rsidR="00582FEC">
        <w:rPr>
          <w:rFonts w:ascii="Times New Roman" w:hAnsi="Times New Roman"/>
          <w:sz w:val="24"/>
          <w:szCs w:val="24"/>
        </w:rPr>
        <w:t>5</w:t>
      </w:r>
      <w:r w:rsidRPr="00582FEC">
        <w:rPr>
          <w:rFonts w:ascii="Times New Roman" w:hAnsi="Times New Roman"/>
          <w:sz w:val="24"/>
          <w:szCs w:val="24"/>
        </w:rPr>
        <w:t>, è prevista nelle fattispecie contemplate dalle seguenti clausole del presente contratto:</w:t>
      </w:r>
    </w:p>
    <w:p w14:paraId="10913812" w14:textId="77777777" w:rsidR="00DD2EBD" w:rsidRPr="00582FEC" w:rsidRDefault="00DD2EBD" w:rsidP="00113302">
      <w:pPr>
        <w:numPr>
          <w:ilvl w:val="0"/>
          <w:numId w:val="14"/>
        </w:numPr>
        <w:autoSpaceDE w:val="0"/>
        <w:autoSpaceDN w:val="0"/>
        <w:adjustRightInd w:val="0"/>
        <w:spacing w:line="360" w:lineRule="auto"/>
        <w:jc w:val="both"/>
        <w:rPr>
          <w:rFonts w:ascii="Times New Roman" w:hAnsi="Times New Roman"/>
          <w:sz w:val="24"/>
          <w:szCs w:val="24"/>
        </w:rPr>
      </w:pPr>
      <w:r w:rsidRPr="00582FEC">
        <w:rPr>
          <w:rFonts w:ascii="Times New Roman" w:hAnsi="Times New Roman"/>
          <w:sz w:val="24"/>
          <w:szCs w:val="24"/>
        </w:rPr>
        <w:t>articolo 4.bis, Paragrafi 4.bis.1</w:t>
      </w:r>
      <w:r w:rsidR="00582FEC" w:rsidRPr="00582FEC">
        <w:rPr>
          <w:rFonts w:ascii="Times New Roman" w:hAnsi="Times New Roman"/>
          <w:sz w:val="24"/>
          <w:szCs w:val="24"/>
        </w:rPr>
        <w:t xml:space="preserve"> e</w:t>
      </w:r>
      <w:r w:rsidRPr="00582FEC">
        <w:rPr>
          <w:rFonts w:ascii="Times New Roman" w:hAnsi="Times New Roman"/>
          <w:sz w:val="24"/>
          <w:szCs w:val="24"/>
        </w:rPr>
        <w:t xml:space="preserve"> 4.bis.2</w:t>
      </w:r>
      <w:r w:rsidR="0064370F" w:rsidRPr="00582FEC">
        <w:rPr>
          <w:rFonts w:ascii="Times New Roman" w:hAnsi="Times New Roman"/>
          <w:sz w:val="24"/>
          <w:szCs w:val="24"/>
        </w:rPr>
        <w:t xml:space="preserve">, </w:t>
      </w:r>
      <w:r w:rsidRPr="00582FEC">
        <w:rPr>
          <w:rFonts w:ascii="Times New Roman" w:hAnsi="Times New Roman"/>
          <w:sz w:val="24"/>
          <w:szCs w:val="24"/>
        </w:rPr>
        <w:t>ultimo comma</w:t>
      </w:r>
      <w:r w:rsidR="00BB7D83" w:rsidRPr="00582FEC">
        <w:rPr>
          <w:rFonts w:ascii="Times New Roman" w:hAnsi="Times New Roman"/>
          <w:sz w:val="24"/>
          <w:szCs w:val="24"/>
        </w:rPr>
        <w:t>;</w:t>
      </w:r>
    </w:p>
    <w:p w14:paraId="2E20C595" w14:textId="77777777" w:rsidR="00BB7D83" w:rsidRPr="00582FEC" w:rsidRDefault="00233A06" w:rsidP="00113302">
      <w:pPr>
        <w:numPr>
          <w:ilvl w:val="0"/>
          <w:numId w:val="14"/>
        </w:numPr>
        <w:autoSpaceDE w:val="0"/>
        <w:autoSpaceDN w:val="0"/>
        <w:adjustRightInd w:val="0"/>
        <w:spacing w:line="360" w:lineRule="auto"/>
        <w:jc w:val="both"/>
        <w:rPr>
          <w:rFonts w:ascii="Times New Roman" w:hAnsi="Times New Roman"/>
          <w:sz w:val="24"/>
          <w:szCs w:val="24"/>
        </w:rPr>
      </w:pPr>
      <w:r w:rsidRPr="00582FEC">
        <w:rPr>
          <w:rFonts w:ascii="Times New Roman" w:hAnsi="Times New Roman"/>
          <w:sz w:val="24"/>
          <w:szCs w:val="24"/>
        </w:rPr>
        <w:t>articolo 5, Paragrafo 5.1</w:t>
      </w:r>
      <w:r w:rsidR="00BB7D83" w:rsidRPr="00582FEC">
        <w:rPr>
          <w:rFonts w:ascii="Times New Roman" w:hAnsi="Times New Roman"/>
          <w:sz w:val="24"/>
          <w:szCs w:val="24"/>
        </w:rPr>
        <w:t>, Sottoparagrafo 5.1.1, ultimo comma;</w:t>
      </w:r>
    </w:p>
    <w:p w14:paraId="3A48C410" w14:textId="77777777" w:rsidR="00FF1977" w:rsidRPr="00582FEC" w:rsidRDefault="00233A06" w:rsidP="00113302">
      <w:pPr>
        <w:numPr>
          <w:ilvl w:val="0"/>
          <w:numId w:val="14"/>
        </w:numPr>
        <w:autoSpaceDE w:val="0"/>
        <w:autoSpaceDN w:val="0"/>
        <w:adjustRightInd w:val="0"/>
        <w:spacing w:line="360" w:lineRule="auto"/>
        <w:jc w:val="both"/>
        <w:rPr>
          <w:rFonts w:ascii="Times New Roman" w:hAnsi="Times New Roman"/>
          <w:sz w:val="24"/>
          <w:szCs w:val="24"/>
        </w:rPr>
      </w:pPr>
      <w:r w:rsidRPr="00582FEC">
        <w:rPr>
          <w:rFonts w:ascii="Times New Roman" w:hAnsi="Times New Roman"/>
          <w:sz w:val="24"/>
          <w:szCs w:val="24"/>
        </w:rPr>
        <w:t>articolo 5, Paragrafo 5.2</w:t>
      </w:r>
      <w:r w:rsidR="00BB7D83" w:rsidRPr="00582FEC">
        <w:rPr>
          <w:rFonts w:ascii="Times New Roman" w:hAnsi="Times New Roman"/>
          <w:sz w:val="24"/>
          <w:szCs w:val="24"/>
        </w:rPr>
        <w:t>, Sot</w:t>
      </w:r>
      <w:r w:rsidRPr="00582FEC">
        <w:rPr>
          <w:rFonts w:ascii="Times New Roman" w:hAnsi="Times New Roman"/>
          <w:sz w:val="24"/>
          <w:szCs w:val="24"/>
        </w:rPr>
        <w:t>topara</w:t>
      </w:r>
      <w:r w:rsidR="00351436">
        <w:rPr>
          <w:rFonts w:ascii="Times New Roman" w:hAnsi="Times New Roman"/>
          <w:sz w:val="24"/>
          <w:szCs w:val="24"/>
        </w:rPr>
        <w:t xml:space="preserve">grafi 5.2.1 e </w:t>
      </w:r>
      <w:r w:rsidR="00FF1977" w:rsidRPr="00582FEC">
        <w:rPr>
          <w:rFonts w:ascii="Times New Roman" w:hAnsi="Times New Roman"/>
          <w:sz w:val="24"/>
          <w:szCs w:val="24"/>
        </w:rPr>
        <w:t>5.2.</w:t>
      </w:r>
      <w:r w:rsidR="00582FEC" w:rsidRPr="00582FEC">
        <w:rPr>
          <w:rFonts w:ascii="Times New Roman" w:hAnsi="Times New Roman"/>
          <w:sz w:val="24"/>
          <w:szCs w:val="24"/>
        </w:rPr>
        <w:t>2</w:t>
      </w:r>
      <w:r w:rsidR="00FF1977" w:rsidRPr="00582FEC">
        <w:rPr>
          <w:rFonts w:ascii="Times New Roman" w:hAnsi="Times New Roman"/>
          <w:sz w:val="24"/>
          <w:szCs w:val="24"/>
        </w:rPr>
        <w:t>, ultimo comma.</w:t>
      </w:r>
    </w:p>
    <w:p w14:paraId="149678F9" w14:textId="77777777" w:rsidR="00DD2EBD" w:rsidRPr="00582FEC" w:rsidRDefault="00DD2EBD" w:rsidP="00FF1977">
      <w:pPr>
        <w:autoSpaceDE w:val="0"/>
        <w:autoSpaceDN w:val="0"/>
        <w:adjustRightInd w:val="0"/>
        <w:spacing w:line="360" w:lineRule="auto"/>
        <w:jc w:val="both"/>
        <w:rPr>
          <w:rFonts w:ascii="Times New Roman" w:hAnsi="Times New Roman"/>
          <w:color w:val="FF0000"/>
          <w:sz w:val="24"/>
          <w:szCs w:val="24"/>
        </w:rPr>
      </w:pPr>
      <w:r w:rsidRPr="00582FEC">
        <w:rPr>
          <w:rFonts w:ascii="Times New Roman" w:hAnsi="Times New Roman"/>
          <w:sz w:val="24"/>
          <w:szCs w:val="24"/>
        </w:rPr>
        <w:t>L</w:t>
      </w:r>
      <w:r w:rsidR="00327982" w:rsidRPr="00582FEC">
        <w:rPr>
          <w:rFonts w:ascii="Times New Roman" w:hAnsi="Times New Roman"/>
          <w:sz w:val="24"/>
          <w:szCs w:val="24"/>
        </w:rPr>
        <w:t>’</w:t>
      </w:r>
      <w:r w:rsidRPr="00582FEC">
        <w:rPr>
          <w:rFonts w:ascii="Times New Roman" w:hAnsi="Times New Roman"/>
          <w:sz w:val="24"/>
          <w:szCs w:val="24"/>
        </w:rPr>
        <w:t>Amministrazione, oltre all</w:t>
      </w:r>
      <w:r w:rsidR="009A45CE" w:rsidRPr="00582FEC">
        <w:rPr>
          <w:rFonts w:ascii="Times New Roman" w:hAnsi="Times New Roman"/>
          <w:sz w:val="24"/>
          <w:szCs w:val="24"/>
        </w:rPr>
        <w:t>’</w:t>
      </w:r>
      <w:r w:rsidRPr="00582FEC">
        <w:rPr>
          <w:rFonts w:ascii="Times New Roman" w:hAnsi="Times New Roman"/>
          <w:sz w:val="24"/>
          <w:szCs w:val="24"/>
        </w:rPr>
        <w:t>ipotesi prevista dall</w:t>
      </w:r>
      <w:r w:rsidR="003B0898" w:rsidRPr="00582FEC">
        <w:rPr>
          <w:rFonts w:ascii="Times New Roman" w:hAnsi="Times New Roman"/>
          <w:sz w:val="24"/>
          <w:szCs w:val="24"/>
        </w:rPr>
        <w:t>’</w:t>
      </w:r>
      <w:r w:rsidRPr="00582FEC">
        <w:rPr>
          <w:rFonts w:ascii="Times New Roman" w:hAnsi="Times New Roman"/>
          <w:sz w:val="24"/>
          <w:szCs w:val="24"/>
        </w:rPr>
        <w:t>articolo 1</w:t>
      </w:r>
      <w:r w:rsidR="003B0898" w:rsidRPr="00582FEC">
        <w:rPr>
          <w:rFonts w:ascii="Times New Roman" w:hAnsi="Times New Roman"/>
          <w:sz w:val="24"/>
          <w:szCs w:val="24"/>
        </w:rPr>
        <w:t>1</w:t>
      </w:r>
      <w:r w:rsidRPr="00582FEC">
        <w:rPr>
          <w:rFonts w:ascii="Times New Roman" w:hAnsi="Times New Roman"/>
          <w:sz w:val="24"/>
          <w:szCs w:val="24"/>
        </w:rPr>
        <w:t xml:space="preserve"> (Penalità in caso di ritardi e termine essenziale), Paragrafo 1</w:t>
      </w:r>
      <w:r w:rsidR="003B0898" w:rsidRPr="00582FEC">
        <w:rPr>
          <w:rFonts w:ascii="Times New Roman" w:hAnsi="Times New Roman"/>
          <w:sz w:val="24"/>
          <w:szCs w:val="24"/>
        </w:rPr>
        <w:t>1</w:t>
      </w:r>
      <w:r w:rsidRPr="00582FEC">
        <w:rPr>
          <w:rFonts w:ascii="Times New Roman" w:hAnsi="Times New Roman"/>
          <w:sz w:val="24"/>
          <w:szCs w:val="24"/>
        </w:rPr>
        <w:t>.</w:t>
      </w:r>
      <w:r w:rsidR="00582FEC" w:rsidRPr="00582FEC">
        <w:rPr>
          <w:rFonts w:ascii="Times New Roman" w:hAnsi="Times New Roman"/>
          <w:sz w:val="24"/>
          <w:szCs w:val="24"/>
        </w:rPr>
        <w:t>5</w:t>
      </w:r>
      <w:r w:rsidRPr="00582FEC">
        <w:rPr>
          <w:rFonts w:ascii="Times New Roman" w:hAnsi="Times New Roman"/>
          <w:sz w:val="24"/>
          <w:szCs w:val="24"/>
        </w:rPr>
        <w:t xml:space="preserve">, del presente contratto, procederà alla risoluzione contrattuale di diritto </w:t>
      </w:r>
      <w:r w:rsidR="009A45CE" w:rsidRPr="00582FEC">
        <w:rPr>
          <w:rFonts w:ascii="Times New Roman" w:hAnsi="Times New Roman"/>
          <w:sz w:val="24"/>
          <w:szCs w:val="24"/>
        </w:rPr>
        <w:t>–</w:t>
      </w:r>
      <w:r w:rsidRPr="00582FEC">
        <w:rPr>
          <w:rFonts w:ascii="Times New Roman" w:hAnsi="Times New Roman"/>
          <w:sz w:val="24"/>
          <w:szCs w:val="24"/>
        </w:rPr>
        <w:t xml:space="preserve"> mediante dichiarazione unilaterale dell</w:t>
      </w:r>
      <w:r w:rsidR="003B0898" w:rsidRPr="00582FEC">
        <w:rPr>
          <w:rFonts w:ascii="Times New Roman" w:hAnsi="Times New Roman"/>
          <w:sz w:val="24"/>
          <w:szCs w:val="24"/>
        </w:rPr>
        <w:t>’</w:t>
      </w:r>
      <w:r w:rsidRPr="00582FEC">
        <w:rPr>
          <w:rFonts w:ascii="Times New Roman" w:hAnsi="Times New Roman"/>
          <w:sz w:val="24"/>
          <w:szCs w:val="24"/>
        </w:rPr>
        <w:t xml:space="preserve">Amministrazione che verrà comunicata </w:t>
      </w:r>
      <w:r w:rsidR="003B0898" w:rsidRPr="00582FEC">
        <w:rPr>
          <w:rFonts w:ascii="Times New Roman" w:hAnsi="Times New Roman"/>
          <w:sz w:val="24"/>
          <w:szCs w:val="24"/>
        </w:rPr>
        <w:t>tramite PEC</w:t>
      </w:r>
      <w:r w:rsidRPr="00582FEC">
        <w:rPr>
          <w:rFonts w:ascii="Times New Roman" w:hAnsi="Times New Roman"/>
          <w:sz w:val="24"/>
          <w:szCs w:val="24"/>
        </w:rPr>
        <w:t xml:space="preserve"> </w:t>
      </w:r>
      <w:r w:rsidR="009A45CE" w:rsidRPr="00582FEC">
        <w:rPr>
          <w:rFonts w:ascii="Times New Roman" w:hAnsi="Times New Roman"/>
          <w:sz w:val="24"/>
          <w:szCs w:val="24"/>
        </w:rPr>
        <w:t>–</w:t>
      </w:r>
      <w:r w:rsidRPr="00582FEC">
        <w:rPr>
          <w:rFonts w:ascii="Times New Roman" w:hAnsi="Times New Roman"/>
          <w:sz w:val="24"/>
          <w:szCs w:val="24"/>
        </w:rPr>
        <w:t xml:space="preserve"> e all</w:t>
      </w:r>
      <w:r w:rsidR="009A45CE" w:rsidRPr="00582FEC">
        <w:rPr>
          <w:rFonts w:ascii="Times New Roman" w:hAnsi="Times New Roman"/>
          <w:sz w:val="24"/>
          <w:szCs w:val="24"/>
        </w:rPr>
        <w:t>’</w:t>
      </w:r>
      <w:r w:rsidRPr="00582FEC">
        <w:rPr>
          <w:rFonts w:ascii="Times New Roman" w:hAnsi="Times New Roman"/>
          <w:sz w:val="24"/>
          <w:szCs w:val="24"/>
        </w:rPr>
        <w:t>esecuzione in danno, con incameramento delle cauzioni, nelle fattispecie contemplate dalle seguenti clausole del presente contratto:</w:t>
      </w:r>
    </w:p>
    <w:p w14:paraId="6BABB628" w14:textId="77777777" w:rsidR="00DD2EBD" w:rsidRPr="00582FEC" w:rsidRDefault="00DD2EBD" w:rsidP="00113302">
      <w:pPr>
        <w:numPr>
          <w:ilvl w:val="0"/>
          <w:numId w:val="15"/>
        </w:numPr>
        <w:autoSpaceDE w:val="0"/>
        <w:autoSpaceDN w:val="0"/>
        <w:adjustRightInd w:val="0"/>
        <w:spacing w:line="360" w:lineRule="auto"/>
        <w:jc w:val="both"/>
        <w:rPr>
          <w:rFonts w:ascii="Times New Roman" w:hAnsi="Times New Roman"/>
          <w:sz w:val="24"/>
          <w:szCs w:val="24"/>
        </w:rPr>
      </w:pPr>
      <w:r w:rsidRPr="00582FEC">
        <w:rPr>
          <w:rFonts w:ascii="Times New Roman" w:hAnsi="Times New Roman"/>
          <w:sz w:val="24"/>
          <w:szCs w:val="24"/>
        </w:rPr>
        <w:t xml:space="preserve">articolo </w:t>
      </w:r>
      <w:r w:rsidR="003B0898" w:rsidRPr="00582FEC">
        <w:rPr>
          <w:rFonts w:ascii="Times New Roman" w:hAnsi="Times New Roman"/>
          <w:sz w:val="24"/>
          <w:szCs w:val="24"/>
        </w:rPr>
        <w:t>6</w:t>
      </w:r>
      <w:r w:rsidRPr="00582FEC">
        <w:rPr>
          <w:rFonts w:ascii="Times New Roman" w:hAnsi="Times New Roman"/>
          <w:sz w:val="24"/>
          <w:szCs w:val="24"/>
        </w:rPr>
        <w:t xml:space="preserve">, comma </w:t>
      </w:r>
      <w:r w:rsidR="00B63F0A" w:rsidRPr="00582FEC">
        <w:rPr>
          <w:rFonts w:ascii="Times New Roman" w:hAnsi="Times New Roman"/>
          <w:sz w:val="24"/>
          <w:szCs w:val="24"/>
        </w:rPr>
        <w:t>6</w:t>
      </w:r>
      <w:r w:rsidRPr="00582FEC">
        <w:rPr>
          <w:rFonts w:ascii="Times New Roman" w:hAnsi="Times New Roman"/>
          <w:sz w:val="24"/>
          <w:szCs w:val="24"/>
        </w:rPr>
        <w:t>;</w:t>
      </w:r>
    </w:p>
    <w:p w14:paraId="3578043C" w14:textId="77777777" w:rsidR="00DD2EBD" w:rsidRPr="00E02C2C" w:rsidRDefault="00DD2EBD" w:rsidP="00113302">
      <w:pPr>
        <w:numPr>
          <w:ilvl w:val="0"/>
          <w:numId w:val="15"/>
        </w:numPr>
        <w:autoSpaceDE w:val="0"/>
        <w:autoSpaceDN w:val="0"/>
        <w:adjustRightInd w:val="0"/>
        <w:spacing w:line="360" w:lineRule="auto"/>
        <w:jc w:val="both"/>
        <w:rPr>
          <w:rFonts w:ascii="Times New Roman" w:hAnsi="Times New Roman"/>
          <w:sz w:val="24"/>
          <w:szCs w:val="24"/>
        </w:rPr>
      </w:pPr>
      <w:r w:rsidRPr="00582FEC">
        <w:rPr>
          <w:rFonts w:ascii="Times New Roman" w:hAnsi="Times New Roman"/>
          <w:sz w:val="24"/>
          <w:szCs w:val="24"/>
        </w:rPr>
        <w:lastRenderedPageBreak/>
        <w:t xml:space="preserve">articolo </w:t>
      </w:r>
      <w:r w:rsidR="003B0898" w:rsidRPr="00582FEC">
        <w:rPr>
          <w:rFonts w:ascii="Times New Roman" w:hAnsi="Times New Roman"/>
          <w:sz w:val="24"/>
          <w:szCs w:val="24"/>
        </w:rPr>
        <w:t>7</w:t>
      </w:r>
      <w:r w:rsidRPr="00582FEC">
        <w:rPr>
          <w:rFonts w:ascii="Times New Roman" w:hAnsi="Times New Roman"/>
          <w:sz w:val="24"/>
          <w:szCs w:val="24"/>
        </w:rPr>
        <w:t xml:space="preserve">, </w:t>
      </w:r>
      <w:r w:rsidRPr="00E02C2C">
        <w:rPr>
          <w:rFonts w:ascii="Times New Roman" w:hAnsi="Times New Roman"/>
          <w:sz w:val="24"/>
          <w:szCs w:val="24"/>
        </w:rPr>
        <w:t>comma 4;</w:t>
      </w:r>
    </w:p>
    <w:p w14:paraId="58473442" w14:textId="77777777" w:rsidR="00DD2EBD" w:rsidRPr="00E02C2C" w:rsidRDefault="00DD2EBD" w:rsidP="00113302">
      <w:pPr>
        <w:numPr>
          <w:ilvl w:val="0"/>
          <w:numId w:val="15"/>
        </w:numPr>
        <w:autoSpaceDE w:val="0"/>
        <w:autoSpaceDN w:val="0"/>
        <w:adjustRightInd w:val="0"/>
        <w:spacing w:line="360" w:lineRule="auto"/>
        <w:jc w:val="both"/>
        <w:rPr>
          <w:rFonts w:ascii="Times New Roman" w:hAnsi="Times New Roman"/>
          <w:sz w:val="24"/>
          <w:szCs w:val="24"/>
        </w:rPr>
      </w:pPr>
      <w:r w:rsidRPr="00E02C2C">
        <w:rPr>
          <w:rFonts w:ascii="Times New Roman" w:hAnsi="Times New Roman"/>
          <w:sz w:val="24"/>
          <w:szCs w:val="24"/>
        </w:rPr>
        <w:t xml:space="preserve">articolo </w:t>
      </w:r>
      <w:r w:rsidR="003B0898" w:rsidRPr="00E02C2C">
        <w:rPr>
          <w:rFonts w:ascii="Times New Roman" w:hAnsi="Times New Roman"/>
          <w:sz w:val="24"/>
          <w:szCs w:val="24"/>
        </w:rPr>
        <w:t>8</w:t>
      </w:r>
      <w:r w:rsidRPr="00E02C2C">
        <w:rPr>
          <w:rFonts w:ascii="Times New Roman" w:hAnsi="Times New Roman"/>
          <w:sz w:val="24"/>
          <w:szCs w:val="24"/>
        </w:rPr>
        <w:t>, ultimo comma;</w:t>
      </w:r>
    </w:p>
    <w:p w14:paraId="3EACA63D" w14:textId="77777777" w:rsidR="00DD2EBD" w:rsidRPr="00E02C2C" w:rsidRDefault="00DD2EBD" w:rsidP="00113302">
      <w:pPr>
        <w:numPr>
          <w:ilvl w:val="0"/>
          <w:numId w:val="15"/>
        </w:numPr>
        <w:autoSpaceDE w:val="0"/>
        <w:autoSpaceDN w:val="0"/>
        <w:adjustRightInd w:val="0"/>
        <w:spacing w:line="360" w:lineRule="auto"/>
        <w:jc w:val="both"/>
        <w:rPr>
          <w:rFonts w:ascii="Times New Roman" w:hAnsi="Times New Roman"/>
          <w:sz w:val="24"/>
          <w:szCs w:val="24"/>
        </w:rPr>
      </w:pPr>
      <w:r w:rsidRPr="00E02C2C">
        <w:rPr>
          <w:rFonts w:ascii="Times New Roman" w:hAnsi="Times New Roman"/>
          <w:sz w:val="24"/>
          <w:szCs w:val="24"/>
        </w:rPr>
        <w:t>articolo 1</w:t>
      </w:r>
      <w:r w:rsidR="003B0898" w:rsidRPr="00E02C2C">
        <w:rPr>
          <w:rFonts w:ascii="Times New Roman" w:hAnsi="Times New Roman"/>
          <w:sz w:val="24"/>
          <w:szCs w:val="24"/>
        </w:rPr>
        <w:t>0</w:t>
      </w:r>
      <w:r w:rsidRPr="00E02C2C">
        <w:rPr>
          <w:rFonts w:ascii="Times New Roman" w:hAnsi="Times New Roman"/>
          <w:sz w:val="24"/>
          <w:szCs w:val="24"/>
        </w:rPr>
        <w:t xml:space="preserve">, </w:t>
      </w:r>
      <w:r w:rsidR="00E02C2C" w:rsidRPr="00E02C2C">
        <w:rPr>
          <w:rFonts w:ascii="Times New Roman" w:hAnsi="Times New Roman"/>
          <w:sz w:val="24"/>
          <w:szCs w:val="24"/>
        </w:rPr>
        <w:t>sestultimo</w:t>
      </w:r>
      <w:r w:rsidRPr="00E02C2C">
        <w:rPr>
          <w:rFonts w:ascii="Times New Roman" w:hAnsi="Times New Roman"/>
          <w:sz w:val="24"/>
          <w:szCs w:val="24"/>
        </w:rPr>
        <w:t xml:space="preserve"> comma;</w:t>
      </w:r>
    </w:p>
    <w:p w14:paraId="007238F9" w14:textId="77777777" w:rsidR="00DD2EBD" w:rsidRPr="00113302" w:rsidRDefault="00DD2EBD" w:rsidP="00113302">
      <w:pPr>
        <w:numPr>
          <w:ilvl w:val="0"/>
          <w:numId w:val="15"/>
        </w:numPr>
        <w:autoSpaceDE w:val="0"/>
        <w:autoSpaceDN w:val="0"/>
        <w:adjustRightInd w:val="0"/>
        <w:spacing w:line="360" w:lineRule="auto"/>
        <w:jc w:val="both"/>
        <w:rPr>
          <w:rFonts w:ascii="Times New Roman" w:hAnsi="Times New Roman"/>
          <w:sz w:val="24"/>
          <w:szCs w:val="24"/>
        </w:rPr>
      </w:pPr>
      <w:r w:rsidRPr="00113302">
        <w:rPr>
          <w:rFonts w:ascii="Times New Roman" w:hAnsi="Times New Roman"/>
          <w:sz w:val="24"/>
          <w:szCs w:val="24"/>
        </w:rPr>
        <w:t>articolo 1</w:t>
      </w:r>
      <w:r w:rsidR="003B0898" w:rsidRPr="00113302">
        <w:rPr>
          <w:rFonts w:ascii="Times New Roman" w:hAnsi="Times New Roman"/>
          <w:sz w:val="24"/>
          <w:szCs w:val="24"/>
        </w:rPr>
        <w:t>2</w:t>
      </w:r>
      <w:r w:rsidRPr="00113302">
        <w:rPr>
          <w:rFonts w:ascii="Times New Roman" w:hAnsi="Times New Roman"/>
          <w:sz w:val="24"/>
          <w:szCs w:val="24"/>
        </w:rPr>
        <w:t>, Paragrafo 1</w:t>
      </w:r>
      <w:r w:rsidR="003B0898" w:rsidRPr="00113302">
        <w:rPr>
          <w:rFonts w:ascii="Times New Roman" w:hAnsi="Times New Roman"/>
          <w:sz w:val="24"/>
          <w:szCs w:val="24"/>
        </w:rPr>
        <w:t>2</w:t>
      </w:r>
      <w:r w:rsidRPr="00113302">
        <w:rPr>
          <w:rFonts w:ascii="Times New Roman" w:hAnsi="Times New Roman"/>
          <w:sz w:val="24"/>
          <w:szCs w:val="24"/>
        </w:rPr>
        <w:t>.</w:t>
      </w:r>
      <w:r w:rsidR="00B63F0A" w:rsidRPr="00113302">
        <w:rPr>
          <w:rFonts w:ascii="Times New Roman" w:hAnsi="Times New Roman"/>
          <w:sz w:val="24"/>
          <w:szCs w:val="24"/>
        </w:rPr>
        <w:t>3</w:t>
      </w:r>
      <w:r w:rsidRPr="00113302">
        <w:rPr>
          <w:rFonts w:ascii="Times New Roman" w:hAnsi="Times New Roman"/>
          <w:sz w:val="24"/>
          <w:szCs w:val="24"/>
        </w:rPr>
        <w:t xml:space="preserve">; </w:t>
      </w:r>
    </w:p>
    <w:p w14:paraId="39004E85" w14:textId="77777777" w:rsidR="00DD2EBD" w:rsidRPr="00113302" w:rsidRDefault="00DD2EBD" w:rsidP="00113302">
      <w:pPr>
        <w:numPr>
          <w:ilvl w:val="0"/>
          <w:numId w:val="15"/>
        </w:numPr>
        <w:autoSpaceDE w:val="0"/>
        <w:autoSpaceDN w:val="0"/>
        <w:adjustRightInd w:val="0"/>
        <w:spacing w:line="360" w:lineRule="auto"/>
        <w:jc w:val="both"/>
        <w:rPr>
          <w:rFonts w:ascii="Times New Roman" w:hAnsi="Times New Roman"/>
          <w:sz w:val="24"/>
          <w:szCs w:val="24"/>
        </w:rPr>
      </w:pPr>
      <w:bookmarkStart w:id="5" w:name="_Hlk12970156"/>
      <w:r w:rsidRPr="00113302">
        <w:rPr>
          <w:rFonts w:ascii="Times New Roman" w:hAnsi="Times New Roman"/>
          <w:sz w:val="24"/>
          <w:szCs w:val="24"/>
        </w:rPr>
        <w:t>articolo 1</w:t>
      </w:r>
      <w:r w:rsidR="003B0898" w:rsidRPr="00113302">
        <w:rPr>
          <w:rFonts w:ascii="Times New Roman" w:hAnsi="Times New Roman"/>
          <w:sz w:val="24"/>
          <w:szCs w:val="24"/>
        </w:rPr>
        <w:t>7</w:t>
      </w:r>
      <w:r w:rsidRPr="00113302">
        <w:rPr>
          <w:rFonts w:ascii="Times New Roman" w:hAnsi="Times New Roman"/>
          <w:sz w:val="24"/>
          <w:szCs w:val="24"/>
        </w:rPr>
        <w:t>, ultimo comma;</w:t>
      </w:r>
    </w:p>
    <w:bookmarkEnd w:id="5"/>
    <w:p w14:paraId="5BD128A5" w14:textId="77777777" w:rsidR="00DD2EBD" w:rsidRPr="00113302" w:rsidRDefault="00DD2EBD" w:rsidP="00113302">
      <w:pPr>
        <w:numPr>
          <w:ilvl w:val="0"/>
          <w:numId w:val="15"/>
        </w:numPr>
        <w:autoSpaceDE w:val="0"/>
        <w:autoSpaceDN w:val="0"/>
        <w:adjustRightInd w:val="0"/>
        <w:spacing w:line="360" w:lineRule="auto"/>
        <w:jc w:val="both"/>
        <w:rPr>
          <w:rFonts w:ascii="Times New Roman" w:hAnsi="Times New Roman"/>
          <w:sz w:val="24"/>
          <w:szCs w:val="24"/>
        </w:rPr>
      </w:pPr>
      <w:r w:rsidRPr="00113302">
        <w:rPr>
          <w:rFonts w:ascii="Times New Roman" w:hAnsi="Times New Roman"/>
          <w:sz w:val="24"/>
          <w:szCs w:val="24"/>
        </w:rPr>
        <w:t>articolo 2</w:t>
      </w:r>
      <w:r w:rsidR="003B0898" w:rsidRPr="00113302">
        <w:rPr>
          <w:rFonts w:ascii="Times New Roman" w:hAnsi="Times New Roman"/>
          <w:sz w:val="24"/>
          <w:szCs w:val="24"/>
        </w:rPr>
        <w:t>6</w:t>
      </w:r>
      <w:r w:rsidRPr="00113302">
        <w:rPr>
          <w:rFonts w:ascii="Times New Roman" w:hAnsi="Times New Roman"/>
          <w:sz w:val="24"/>
          <w:szCs w:val="24"/>
        </w:rPr>
        <w:t>, comma 2.</w:t>
      </w:r>
    </w:p>
    <w:p w14:paraId="02112F91" w14:textId="77777777" w:rsidR="00DD2EBD" w:rsidRPr="00337AFB" w:rsidRDefault="00DD2EBD" w:rsidP="00DD2EBD">
      <w:pPr>
        <w:autoSpaceDE w:val="0"/>
        <w:autoSpaceDN w:val="0"/>
        <w:adjustRightInd w:val="0"/>
        <w:spacing w:line="360" w:lineRule="auto"/>
        <w:jc w:val="both"/>
        <w:rPr>
          <w:rFonts w:ascii="Times New Roman" w:hAnsi="Times New Roman"/>
          <w:sz w:val="24"/>
          <w:szCs w:val="24"/>
        </w:rPr>
      </w:pPr>
      <w:r w:rsidRPr="00337AFB">
        <w:rPr>
          <w:rFonts w:ascii="Times New Roman" w:hAnsi="Times New Roman"/>
          <w:sz w:val="24"/>
          <w:szCs w:val="24"/>
        </w:rPr>
        <w:t>Inoltre, qualora l’Impresa non adempia anche ad uno degli altri obblighi derivanti dal contratto, non disciplinati dalle disposizioni indicate al quinto e al sesto comma del presente articolo 2</w:t>
      </w:r>
      <w:r w:rsidR="00985716">
        <w:rPr>
          <w:rFonts w:ascii="Times New Roman" w:hAnsi="Times New Roman"/>
          <w:sz w:val="24"/>
          <w:szCs w:val="24"/>
        </w:rPr>
        <w:t>3</w:t>
      </w:r>
      <w:r w:rsidRPr="00337AFB">
        <w:rPr>
          <w:rFonts w:ascii="Times New Roman" w:hAnsi="Times New Roman"/>
          <w:sz w:val="24"/>
          <w:szCs w:val="24"/>
        </w:rPr>
        <w:t>, l</w:t>
      </w:r>
      <w:r w:rsidR="009A45CE">
        <w:rPr>
          <w:rFonts w:ascii="Times New Roman" w:hAnsi="Times New Roman"/>
          <w:sz w:val="24"/>
          <w:szCs w:val="24"/>
        </w:rPr>
        <w:t>’</w:t>
      </w:r>
      <w:r w:rsidRPr="00337AFB">
        <w:rPr>
          <w:rFonts w:ascii="Times New Roman" w:hAnsi="Times New Roman"/>
          <w:sz w:val="24"/>
          <w:szCs w:val="24"/>
        </w:rPr>
        <w:t>Amministrazione, accertata l</w:t>
      </w:r>
      <w:r w:rsidR="009A45CE">
        <w:rPr>
          <w:rFonts w:ascii="Times New Roman" w:hAnsi="Times New Roman"/>
          <w:sz w:val="24"/>
          <w:szCs w:val="24"/>
        </w:rPr>
        <w:t>’</w:t>
      </w:r>
      <w:r w:rsidRPr="00337AFB">
        <w:rPr>
          <w:rFonts w:ascii="Times New Roman" w:hAnsi="Times New Roman"/>
          <w:sz w:val="24"/>
          <w:szCs w:val="24"/>
        </w:rPr>
        <w:t xml:space="preserve">insussistenza di cause di forza maggiore, procederà a formale diffida ad adempiere, assegnando un termine di 15 (quindici) giorni. </w:t>
      </w:r>
    </w:p>
    <w:p w14:paraId="685A772F" w14:textId="77777777" w:rsidR="00DD2EBD" w:rsidRPr="00337AFB" w:rsidRDefault="00DD2EBD" w:rsidP="00DD2EBD">
      <w:pPr>
        <w:autoSpaceDE w:val="0"/>
        <w:autoSpaceDN w:val="0"/>
        <w:adjustRightInd w:val="0"/>
        <w:spacing w:line="360" w:lineRule="auto"/>
        <w:jc w:val="both"/>
        <w:rPr>
          <w:rFonts w:ascii="Times New Roman" w:hAnsi="Times New Roman"/>
          <w:sz w:val="24"/>
          <w:szCs w:val="24"/>
        </w:rPr>
      </w:pPr>
      <w:r w:rsidRPr="00337AFB">
        <w:rPr>
          <w:rFonts w:ascii="Times New Roman" w:hAnsi="Times New Roman"/>
          <w:sz w:val="24"/>
          <w:szCs w:val="24"/>
        </w:rPr>
        <w:t>Trascorso infruttuosamente tale termine, l</w:t>
      </w:r>
      <w:r w:rsidR="009A45CE">
        <w:rPr>
          <w:rFonts w:ascii="Times New Roman" w:hAnsi="Times New Roman"/>
          <w:sz w:val="24"/>
          <w:szCs w:val="24"/>
        </w:rPr>
        <w:t>’</w:t>
      </w:r>
      <w:r w:rsidRPr="00337AFB">
        <w:rPr>
          <w:rFonts w:ascii="Times New Roman" w:hAnsi="Times New Roman"/>
          <w:sz w:val="24"/>
          <w:szCs w:val="24"/>
        </w:rPr>
        <w:t>Amministrazione procederà parimenti alla risoluzione del contratto, con effetto immediato, all'esecuzione in danno ed al conseguente incameramento delle cauzioni, fermo restando il diritto della medesima a richiedere il risarcimento dei danni derivanti dal mancato adempimento.</w:t>
      </w:r>
    </w:p>
    <w:p w14:paraId="719B380A" w14:textId="77777777" w:rsidR="00DD2EBD" w:rsidRPr="00337AFB" w:rsidRDefault="00DD2EBD" w:rsidP="00DD2EBD">
      <w:pPr>
        <w:autoSpaceDE w:val="0"/>
        <w:autoSpaceDN w:val="0"/>
        <w:adjustRightInd w:val="0"/>
        <w:spacing w:line="360" w:lineRule="auto"/>
        <w:jc w:val="center"/>
        <w:rPr>
          <w:rFonts w:ascii="Times New Roman" w:hAnsi="Times New Roman"/>
          <w:b/>
          <w:bCs/>
          <w:sz w:val="24"/>
          <w:szCs w:val="24"/>
        </w:rPr>
      </w:pPr>
      <w:r w:rsidRPr="00337AFB">
        <w:rPr>
          <w:rFonts w:ascii="Times New Roman" w:hAnsi="Times New Roman"/>
          <w:b/>
          <w:bCs/>
          <w:sz w:val="24"/>
          <w:szCs w:val="24"/>
        </w:rPr>
        <w:t>Articolo 2</w:t>
      </w:r>
      <w:r w:rsidR="003B0898">
        <w:rPr>
          <w:rFonts w:ascii="Times New Roman" w:hAnsi="Times New Roman"/>
          <w:b/>
          <w:bCs/>
          <w:sz w:val="24"/>
          <w:szCs w:val="24"/>
        </w:rPr>
        <w:t>4</w:t>
      </w:r>
    </w:p>
    <w:p w14:paraId="6AC1D30A" w14:textId="77777777" w:rsidR="00DD2EBD" w:rsidRPr="00337AFB" w:rsidRDefault="00DD2EBD" w:rsidP="00DD2EBD">
      <w:pPr>
        <w:autoSpaceDE w:val="0"/>
        <w:autoSpaceDN w:val="0"/>
        <w:adjustRightInd w:val="0"/>
        <w:spacing w:line="360" w:lineRule="auto"/>
        <w:jc w:val="center"/>
        <w:rPr>
          <w:rFonts w:ascii="Times New Roman" w:hAnsi="Times New Roman"/>
          <w:b/>
          <w:bCs/>
          <w:color w:val="242627"/>
          <w:sz w:val="24"/>
          <w:szCs w:val="24"/>
        </w:rPr>
      </w:pPr>
      <w:r w:rsidRPr="00337AFB">
        <w:rPr>
          <w:rFonts w:ascii="Times New Roman" w:hAnsi="Times New Roman"/>
          <w:b/>
          <w:color w:val="242627"/>
          <w:sz w:val="24"/>
          <w:szCs w:val="24"/>
        </w:rPr>
        <w:t xml:space="preserve">(Cessione </w:t>
      </w:r>
      <w:r w:rsidRPr="00337AFB">
        <w:rPr>
          <w:rFonts w:ascii="Times New Roman" w:hAnsi="Times New Roman"/>
          <w:b/>
          <w:bCs/>
          <w:color w:val="242627"/>
          <w:sz w:val="24"/>
          <w:szCs w:val="24"/>
        </w:rPr>
        <w:t>del credito)</w:t>
      </w:r>
    </w:p>
    <w:p w14:paraId="28CA06C4" w14:textId="77777777" w:rsidR="00E315F4" w:rsidRPr="00CD7B61" w:rsidRDefault="00E315F4" w:rsidP="00E315F4">
      <w:pPr>
        <w:autoSpaceDE w:val="0"/>
        <w:autoSpaceDN w:val="0"/>
        <w:adjustRightInd w:val="0"/>
        <w:spacing w:line="360" w:lineRule="auto"/>
        <w:jc w:val="both"/>
        <w:rPr>
          <w:rFonts w:ascii="Times New Roman" w:hAnsi="Times New Roman"/>
          <w:bCs/>
          <w:sz w:val="24"/>
          <w:szCs w:val="24"/>
        </w:rPr>
      </w:pPr>
      <w:r w:rsidRPr="00CD7B61">
        <w:rPr>
          <w:rFonts w:ascii="Times New Roman" w:hAnsi="Times New Roman"/>
          <w:bCs/>
          <w:sz w:val="24"/>
          <w:szCs w:val="24"/>
        </w:rPr>
        <w:t>L’Impresa ha la facoltà di cessione, anche parziale, dei crediti derivanti dall’esecuzione del presente contratto, nel limite del 70% dei crediti stessi, a beneficio di primari Istituti di Credito.</w:t>
      </w:r>
    </w:p>
    <w:p w14:paraId="697268C3" w14:textId="77777777" w:rsidR="00E315F4" w:rsidRPr="00CD7B61" w:rsidRDefault="00E315F4" w:rsidP="00E315F4">
      <w:pPr>
        <w:autoSpaceDE w:val="0"/>
        <w:autoSpaceDN w:val="0"/>
        <w:adjustRightInd w:val="0"/>
        <w:spacing w:line="360" w:lineRule="auto"/>
        <w:jc w:val="both"/>
        <w:rPr>
          <w:rFonts w:ascii="Times New Roman" w:hAnsi="Times New Roman"/>
          <w:bCs/>
          <w:sz w:val="24"/>
          <w:szCs w:val="24"/>
        </w:rPr>
      </w:pPr>
      <w:r w:rsidRPr="00CD7B61">
        <w:rPr>
          <w:rFonts w:ascii="Times New Roman" w:hAnsi="Times New Roman"/>
          <w:bCs/>
          <w:sz w:val="24"/>
          <w:szCs w:val="24"/>
        </w:rPr>
        <w:t>Tale cessione deve essere stipulata mediante atto pubblico o scrittura privata autenticata e deve essere notificata all’Amministrazione.</w:t>
      </w:r>
    </w:p>
    <w:p w14:paraId="6529FFB1" w14:textId="77777777" w:rsidR="00E315F4" w:rsidRPr="00CD7B61" w:rsidRDefault="00E315F4" w:rsidP="00E315F4">
      <w:pPr>
        <w:autoSpaceDE w:val="0"/>
        <w:autoSpaceDN w:val="0"/>
        <w:spacing w:line="360" w:lineRule="auto"/>
        <w:jc w:val="both"/>
        <w:rPr>
          <w:rFonts w:ascii="Times New Roman" w:hAnsi="Times New Roman"/>
          <w:sz w:val="24"/>
          <w:szCs w:val="24"/>
        </w:rPr>
      </w:pPr>
      <w:r w:rsidRPr="00CD7B61">
        <w:rPr>
          <w:rFonts w:ascii="Times New Roman" w:hAnsi="Times New Roman"/>
          <w:sz w:val="24"/>
          <w:szCs w:val="24"/>
        </w:rPr>
        <w:t xml:space="preserve">La cessione del credito è opponibile all’Amministrazione qualora questa non la rifiuti con comunicazione da notificarsi al cedente ed al cessionario entro 45 (quarantacinque) giorni dalla sua notifica. </w:t>
      </w:r>
    </w:p>
    <w:p w14:paraId="17431700" w14:textId="77777777" w:rsidR="00E315F4" w:rsidRPr="00CD7B61" w:rsidRDefault="00E315F4" w:rsidP="00E315F4">
      <w:pPr>
        <w:autoSpaceDE w:val="0"/>
        <w:autoSpaceDN w:val="0"/>
        <w:adjustRightInd w:val="0"/>
        <w:spacing w:line="360" w:lineRule="auto"/>
        <w:jc w:val="both"/>
        <w:rPr>
          <w:rFonts w:ascii="Times New Roman" w:hAnsi="Times New Roman"/>
          <w:sz w:val="24"/>
          <w:szCs w:val="24"/>
        </w:rPr>
      </w:pPr>
      <w:r w:rsidRPr="00CD7B61">
        <w:rPr>
          <w:rFonts w:ascii="Times New Roman" w:hAnsi="Times New Roman"/>
          <w:sz w:val="24"/>
          <w:szCs w:val="24"/>
        </w:rPr>
        <w:t>Tale cessione del credito è consentita a condizione che sia contenuta nei limiti dei canoni maturati e non sia necessaria al reintegro della cauzione.</w:t>
      </w:r>
    </w:p>
    <w:p w14:paraId="03D60B7C" w14:textId="77777777" w:rsidR="00DD2EBD" w:rsidRPr="00337AFB" w:rsidRDefault="00DD2EBD" w:rsidP="00DD2EBD">
      <w:pPr>
        <w:autoSpaceDE w:val="0"/>
        <w:autoSpaceDN w:val="0"/>
        <w:adjustRightInd w:val="0"/>
        <w:spacing w:line="360" w:lineRule="auto"/>
        <w:jc w:val="center"/>
        <w:rPr>
          <w:rFonts w:ascii="Times New Roman" w:hAnsi="Times New Roman"/>
          <w:b/>
          <w:bCs/>
          <w:sz w:val="24"/>
          <w:szCs w:val="24"/>
        </w:rPr>
      </w:pPr>
      <w:r w:rsidRPr="00337AFB">
        <w:rPr>
          <w:rFonts w:ascii="Times New Roman" w:hAnsi="Times New Roman"/>
          <w:b/>
          <w:sz w:val="24"/>
          <w:szCs w:val="24"/>
        </w:rPr>
        <w:t xml:space="preserve">Articolo </w:t>
      </w:r>
      <w:r w:rsidRPr="00337AFB">
        <w:rPr>
          <w:rFonts w:ascii="Times New Roman" w:hAnsi="Times New Roman"/>
          <w:b/>
          <w:bCs/>
          <w:sz w:val="24"/>
          <w:szCs w:val="24"/>
        </w:rPr>
        <w:t>2</w:t>
      </w:r>
      <w:r w:rsidR="003B0898">
        <w:rPr>
          <w:rFonts w:ascii="Times New Roman" w:hAnsi="Times New Roman"/>
          <w:b/>
          <w:bCs/>
          <w:sz w:val="24"/>
          <w:szCs w:val="24"/>
        </w:rPr>
        <w:t>5</w:t>
      </w:r>
    </w:p>
    <w:p w14:paraId="4583352A" w14:textId="77777777" w:rsidR="00DD2EBD" w:rsidRPr="00337AFB" w:rsidRDefault="00DD2EBD" w:rsidP="00DD2EBD">
      <w:pPr>
        <w:autoSpaceDE w:val="0"/>
        <w:autoSpaceDN w:val="0"/>
        <w:adjustRightInd w:val="0"/>
        <w:spacing w:line="360" w:lineRule="auto"/>
        <w:jc w:val="center"/>
        <w:rPr>
          <w:rFonts w:ascii="Times New Roman" w:hAnsi="Times New Roman"/>
          <w:b/>
          <w:sz w:val="24"/>
          <w:szCs w:val="24"/>
        </w:rPr>
      </w:pPr>
      <w:r w:rsidRPr="00337AFB">
        <w:rPr>
          <w:rFonts w:ascii="Times New Roman" w:hAnsi="Times New Roman"/>
          <w:b/>
          <w:sz w:val="24"/>
          <w:szCs w:val="24"/>
        </w:rPr>
        <w:t>(Salvaguardia dell</w:t>
      </w:r>
      <w:r w:rsidR="003B0898">
        <w:rPr>
          <w:rFonts w:ascii="Times New Roman" w:hAnsi="Times New Roman"/>
          <w:b/>
          <w:sz w:val="24"/>
          <w:szCs w:val="24"/>
        </w:rPr>
        <w:t>’</w:t>
      </w:r>
      <w:r w:rsidRPr="00337AFB">
        <w:rPr>
          <w:rFonts w:ascii="Times New Roman" w:hAnsi="Times New Roman"/>
          <w:b/>
          <w:sz w:val="24"/>
          <w:szCs w:val="24"/>
        </w:rPr>
        <w:t>obsolescenza)</w:t>
      </w:r>
    </w:p>
    <w:p w14:paraId="559B7109" w14:textId="77777777" w:rsidR="00DD2EBD" w:rsidRPr="00337AFB" w:rsidRDefault="009A45CE" w:rsidP="00DD2EBD">
      <w:pPr>
        <w:autoSpaceDE w:val="0"/>
        <w:autoSpaceDN w:val="0"/>
        <w:adjustRightInd w:val="0"/>
        <w:spacing w:line="360" w:lineRule="auto"/>
        <w:jc w:val="both"/>
        <w:rPr>
          <w:rFonts w:ascii="Times New Roman" w:hAnsi="Times New Roman"/>
          <w:sz w:val="24"/>
          <w:szCs w:val="24"/>
        </w:rPr>
      </w:pPr>
      <w:r w:rsidRPr="00337AFB">
        <w:rPr>
          <w:rFonts w:ascii="Times New Roman" w:hAnsi="Times New Roman"/>
          <w:sz w:val="24"/>
          <w:szCs w:val="24"/>
        </w:rPr>
        <w:lastRenderedPageBreak/>
        <w:t>È</w:t>
      </w:r>
      <w:r w:rsidR="00DD2EBD" w:rsidRPr="00337AFB">
        <w:rPr>
          <w:rFonts w:ascii="Times New Roman" w:hAnsi="Times New Roman"/>
          <w:sz w:val="24"/>
          <w:szCs w:val="24"/>
        </w:rPr>
        <w:t xml:space="preserve"> fatto obbligo all'Impresa di fornire, fino all'avvenuta effettuazione della verifica, il prodotto con tutte le varianti migliorative fino a quel momento intervenute nella linea di produzione ordinaria.</w:t>
      </w:r>
    </w:p>
    <w:p w14:paraId="474C4BDF" w14:textId="77777777" w:rsidR="00DD2EBD" w:rsidRPr="00337AFB" w:rsidRDefault="00DD2EBD" w:rsidP="00DD2EBD">
      <w:pPr>
        <w:autoSpaceDE w:val="0"/>
        <w:autoSpaceDN w:val="0"/>
        <w:adjustRightInd w:val="0"/>
        <w:spacing w:line="360" w:lineRule="auto"/>
        <w:jc w:val="both"/>
        <w:rPr>
          <w:rFonts w:ascii="Times New Roman" w:hAnsi="Times New Roman"/>
          <w:sz w:val="24"/>
          <w:szCs w:val="24"/>
        </w:rPr>
      </w:pPr>
      <w:r w:rsidRPr="00337AFB">
        <w:rPr>
          <w:rFonts w:ascii="Times New Roman" w:hAnsi="Times New Roman"/>
          <w:sz w:val="24"/>
          <w:szCs w:val="24"/>
        </w:rPr>
        <w:t>A tal fine, l</w:t>
      </w:r>
      <w:r w:rsidR="009A45CE">
        <w:rPr>
          <w:rFonts w:ascii="Times New Roman" w:hAnsi="Times New Roman"/>
          <w:sz w:val="24"/>
          <w:szCs w:val="24"/>
        </w:rPr>
        <w:t>’</w:t>
      </w:r>
      <w:r w:rsidRPr="00337AFB">
        <w:rPr>
          <w:rFonts w:ascii="Times New Roman" w:hAnsi="Times New Roman"/>
          <w:sz w:val="24"/>
          <w:szCs w:val="24"/>
        </w:rPr>
        <w:t>Impresa dovrà comunicare all</w:t>
      </w:r>
      <w:r w:rsidR="009A45CE">
        <w:rPr>
          <w:rFonts w:ascii="Times New Roman" w:hAnsi="Times New Roman"/>
          <w:sz w:val="24"/>
          <w:szCs w:val="24"/>
        </w:rPr>
        <w:t>’</w:t>
      </w:r>
      <w:r w:rsidRPr="00337AFB">
        <w:rPr>
          <w:rFonts w:ascii="Times New Roman" w:hAnsi="Times New Roman"/>
          <w:sz w:val="24"/>
          <w:szCs w:val="24"/>
        </w:rPr>
        <w:t>Amministrazione tutte le migliorie intervenute successivamente alla stipulazione del contratto e fino alla verifica della fornitura, ferma restando la facoltà dell'Amministrazione medesima di accettarle, senza oneri aggiuntivi.</w:t>
      </w:r>
    </w:p>
    <w:p w14:paraId="55078F8A" w14:textId="77777777" w:rsidR="00DD2EBD" w:rsidRPr="00337AFB" w:rsidRDefault="00DD2EBD" w:rsidP="00DD2EBD">
      <w:pPr>
        <w:autoSpaceDE w:val="0"/>
        <w:autoSpaceDN w:val="0"/>
        <w:adjustRightInd w:val="0"/>
        <w:spacing w:line="360" w:lineRule="auto"/>
        <w:jc w:val="both"/>
        <w:rPr>
          <w:rFonts w:ascii="Times New Roman" w:hAnsi="Times New Roman"/>
          <w:sz w:val="24"/>
          <w:szCs w:val="24"/>
        </w:rPr>
      </w:pPr>
      <w:r w:rsidRPr="00337AFB">
        <w:rPr>
          <w:rFonts w:ascii="Times New Roman" w:hAnsi="Times New Roman"/>
          <w:sz w:val="24"/>
          <w:szCs w:val="24"/>
        </w:rPr>
        <w:t>In caso di mancata comunicazione circa le varianti migliorative di cui al primo comma verrà applicata una penale pari all’ 10% (dieci percento) dell'importo del prezzo da versare all</w:t>
      </w:r>
      <w:r w:rsidR="009A45CE">
        <w:rPr>
          <w:rFonts w:ascii="Times New Roman" w:hAnsi="Times New Roman"/>
          <w:sz w:val="24"/>
          <w:szCs w:val="24"/>
        </w:rPr>
        <w:t>’</w:t>
      </w:r>
      <w:r w:rsidRPr="00337AFB">
        <w:rPr>
          <w:rFonts w:ascii="Times New Roman" w:hAnsi="Times New Roman"/>
          <w:sz w:val="24"/>
          <w:szCs w:val="24"/>
        </w:rPr>
        <w:t>Impresa.</w:t>
      </w:r>
    </w:p>
    <w:p w14:paraId="1E1A7FB2" w14:textId="77777777" w:rsidR="00DD2EBD" w:rsidRPr="00337AFB" w:rsidRDefault="00DD2EBD" w:rsidP="00DD2EBD">
      <w:pPr>
        <w:autoSpaceDE w:val="0"/>
        <w:autoSpaceDN w:val="0"/>
        <w:adjustRightInd w:val="0"/>
        <w:spacing w:line="360" w:lineRule="auto"/>
        <w:jc w:val="center"/>
        <w:rPr>
          <w:rFonts w:ascii="Times New Roman" w:hAnsi="Times New Roman"/>
          <w:b/>
          <w:bCs/>
          <w:sz w:val="24"/>
          <w:szCs w:val="24"/>
        </w:rPr>
      </w:pPr>
      <w:r w:rsidRPr="00337AFB">
        <w:rPr>
          <w:rFonts w:ascii="Times New Roman" w:hAnsi="Times New Roman"/>
          <w:b/>
          <w:bCs/>
          <w:sz w:val="24"/>
          <w:szCs w:val="24"/>
        </w:rPr>
        <w:t>Articolo 2</w:t>
      </w:r>
      <w:r w:rsidR="003B0898">
        <w:rPr>
          <w:rFonts w:ascii="Times New Roman" w:hAnsi="Times New Roman"/>
          <w:b/>
          <w:bCs/>
          <w:sz w:val="24"/>
          <w:szCs w:val="24"/>
        </w:rPr>
        <w:t>6</w:t>
      </w:r>
    </w:p>
    <w:p w14:paraId="79A18BFA" w14:textId="77777777" w:rsidR="00DD2EBD" w:rsidRPr="00337AFB" w:rsidRDefault="00DD2EBD" w:rsidP="00DD2EBD">
      <w:pPr>
        <w:autoSpaceDE w:val="0"/>
        <w:autoSpaceDN w:val="0"/>
        <w:adjustRightInd w:val="0"/>
        <w:spacing w:line="360" w:lineRule="auto"/>
        <w:jc w:val="center"/>
        <w:rPr>
          <w:rFonts w:ascii="Times New Roman" w:hAnsi="Times New Roman"/>
          <w:b/>
          <w:bCs/>
          <w:sz w:val="24"/>
          <w:szCs w:val="24"/>
        </w:rPr>
      </w:pPr>
      <w:r w:rsidRPr="00337AFB">
        <w:rPr>
          <w:rFonts w:ascii="Times New Roman" w:hAnsi="Times New Roman"/>
          <w:b/>
          <w:bCs/>
          <w:sz w:val="24"/>
          <w:szCs w:val="24"/>
        </w:rPr>
        <w:t xml:space="preserve">(Risoluzione in </w:t>
      </w:r>
      <w:r w:rsidRPr="00337AFB">
        <w:rPr>
          <w:rFonts w:ascii="Times New Roman" w:hAnsi="Times New Roman"/>
          <w:b/>
          <w:sz w:val="24"/>
          <w:szCs w:val="24"/>
        </w:rPr>
        <w:t xml:space="preserve">caso </w:t>
      </w:r>
      <w:r w:rsidRPr="00337AFB">
        <w:rPr>
          <w:rFonts w:ascii="Times New Roman" w:hAnsi="Times New Roman"/>
          <w:b/>
          <w:bCs/>
          <w:sz w:val="24"/>
          <w:szCs w:val="24"/>
        </w:rPr>
        <w:t>di condanna penale)</w:t>
      </w:r>
    </w:p>
    <w:p w14:paraId="4583FE7D" w14:textId="77777777" w:rsidR="00DD2EBD" w:rsidRPr="00337AFB" w:rsidRDefault="009A45CE" w:rsidP="00DD2EBD">
      <w:pPr>
        <w:autoSpaceDE w:val="0"/>
        <w:autoSpaceDN w:val="0"/>
        <w:adjustRightInd w:val="0"/>
        <w:spacing w:line="360" w:lineRule="auto"/>
        <w:jc w:val="both"/>
        <w:rPr>
          <w:rFonts w:ascii="Times New Roman" w:hAnsi="Times New Roman"/>
          <w:sz w:val="24"/>
          <w:szCs w:val="24"/>
        </w:rPr>
      </w:pPr>
      <w:r w:rsidRPr="00337AFB">
        <w:rPr>
          <w:rFonts w:ascii="Times New Roman" w:hAnsi="Times New Roman"/>
          <w:sz w:val="24"/>
          <w:szCs w:val="24"/>
        </w:rPr>
        <w:t>È</w:t>
      </w:r>
      <w:r w:rsidR="00DD2EBD" w:rsidRPr="00337AFB">
        <w:rPr>
          <w:rFonts w:ascii="Times New Roman" w:hAnsi="Times New Roman"/>
          <w:sz w:val="24"/>
          <w:szCs w:val="24"/>
        </w:rPr>
        <w:t xml:space="preserve"> sempre fatta salva la facoltà per l</w:t>
      </w:r>
      <w:r>
        <w:rPr>
          <w:rFonts w:ascii="Times New Roman" w:hAnsi="Times New Roman"/>
          <w:sz w:val="24"/>
          <w:szCs w:val="24"/>
        </w:rPr>
        <w:t>’</w:t>
      </w:r>
      <w:r w:rsidR="00DD2EBD" w:rsidRPr="00337AFB">
        <w:rPr>
          <w:rFonts w:ascii="Times New Roman" w:hAnsi="Times New Roman"/>
          <w:sz w:val="24"/>
          <w:szCs w:val="24"/>
        </w:rPr>
        <w:t>Amministrazione, una volta acquisita conoscenza dell</w:t>
      </w:r>
      <w:r>
        <w:rPr>
          <w:rFonts w:ascii="Times New Roman" w:hAnsi="Times New Roman"/>
          <w:sz w:val="24"/>
          <w:szCs w:val="24"/>
        </w:rPr>
        <w:t>’</w:t>
      </w:r>
      <w:r w:rsidR="00DD2EBD" w:rsidRPr="00337AFB">
        <w:rPr>
          <w:rFonts w:ascii="Times New Roman" w:hAnsi="Times New Roman"/>
          <w:sz w:val="24"/>
          <w:szCs w:val="24"/>
        </w:rPr>
        <w:t>esercizio di un</w:t>
      </w:r>
      <w:r>
        <w:rPr>
          <w:rFonts w:ascii="Times New Roman" w:hAnsi="Times New Roman"/>
          <w:sz w:val="24"/>
          <w:szCs w:val="24"/>
        </w:rPr>
        <w:t>’</w:t>
      </w:r>
      <w:r w:rsidR="00DD2EBD" w:rsidRPr="00337AFB">
        <w:rPr>
          <w:rFonts w:ascii="Times New Roman" w:hAnsi="Times New Roman"/>
          <w:sz w:val="24"/>
          <w:szCs w:val="24"/>
        </w:rPr>
        <w:t>azione penale, a carico del rappresentante legale dell’Impresa o dei suoi Organi Societari o di uno dei suoi componenti, per delitti contro la Pubblica Amministrazione, di sospendere cautelativamente le proprie prestazioni ovvero l'intero contratto, previa valutazione dell'interesse pubblico all'erogazione del servizio.</w:t>
      </w:r>
    </w:p>
    <w:p w14:paraId="73C6E73C" w14:textId="77777777" w:rsidR="00DD2EBD" w:rsidRPr="00337AFB" w:rsidRDefault="00DD2EBD" w:rsidP="00DD2EBD">
      <w:pPr>
        <w:autoSpaceDE w:val="0"/>
        <w:autoSpaceDN w:val="0"/>
        <w:adjustRightInd w:val="0"/>
        <w:spacing w:line="360" w:lineRule="auto"/>
        <w:jc w:val="both"/>
        <w:rPr>
          <w:rFonts w:ascii="Times New Roman" w:hAnsi="Times New Roman"/>
          <w:sz w:val="24"/>
          <w:szCs w:val="24"/>
        </w:rPr>
      </w:pPr>
      <w:r w:rsidRPr="00337AFB">
        <w:rPr>
          <w:rFonts w:ascii="Times New Roman" w:hAnsi="Times New Roman"/>
          <w:sz w:val="24"/>
          <w:szCs w:val="24"/>
        </w:rPr>
        <w:t>In caso di sentenza definitiva di condanna, l</w:t>
      </w:r>
      <w:r w:rsidR="009A45CE">
        <w:rPr>
          <w:rFonts w:ascii="Times New Roman" w:hAnsi="Times New Roman"/>
          <w:sz w:val="24"/>
          <w:szCs w:val="24"/>
        </w:rPr>
        <w:t>’</w:t>
      </w:r>
      <w:r w:rsidRPr="00337AFB">
        <w:rPr>
          <w:rFonts w:ascii="Times New Roman" w:hAnsi="Times New Roman"/>
          <w:sz w:val="24"/>
          <w:szCs w:val="24"/>
        </w:rPr>
        <w:t>Amministrazione potrà procedere alla risoluzione del presente contratto; qualora la responsabilità penale venisse accertata successivamente all</w:t>
      </w:r>
      <w:r w:rsidR="009A45CE">
        <w:rPr>
          <w:rFonts w:ascii="Times New Roman" w:hAnsi="Times New Roman"/>
          <w:sz w:val="24"/>
          <w:szCs w:val="24"/>
        </w:rPr>
        <w:t>’</w:t>
      </w:r>
      <w:r w:rsidRPr="00337AFB">
        <w:rPr>
          <w:rFonts w:ascii="Times New Roman" w:hAnsi="Times New Roman"/>
          <w:sz w:val="24"/>
          <w:szCs w:val="24"/>
        </w:rPr>
        <w:t>avvenuta esecuzione del contratto, l</w:t>
      </w:r>
      <w:r w:rsidR="009A45CE">
        <w:rPr>
          <w:rFonts w:ascii="Times New Roman" w:hAnsi="Times New Roman"/>
          <w:sz w:val="24"/>
          <w:szCs w:val="24"/>
        </w:rPr>
        <w:t>’</w:t>
      </w:r>
      <w:r w:rsidRPr="00337AFB">
        <w:rPr>
          <w:rFonts w:ascii="Times New Roman" w:hAnsi="Times New Roman"/>
          <w:sz w:val="24"/>
          <w:szCs w:val="24"/>
        </w:rPr>
        <w:t xml:space="preserve">Amministrazione, a salvaguardia della propria immagine, potrà richiedere all’Impresa la corresponsione di un indennizzo pari al 10% dell'importo del contratto. </w:t>
      </w:r>
    </w:p>
    <w:p w14:paraId="30A1E33B" w14:textId="77777777" w:rsidR="00DD2EBD" w:rsidRPr="00337AFB" w:rsidRDefault="00DD2EBD" w:rsidP="00DD2EBD">
      <w:pPr>
        <w:autoSpaceDE w:val="0"/>
        <w:autoSpaceDN w:val="0"/>
        <w:adjustRightInd w:val="0"/>
        <w:spacing w:line="360" w:lineRule="auto"/>
        <w:jc w:val="both"/>
        <w:rPr>
          <w:rFonts w:ascii="Times New Roman" w:hAnsi="Times New Roman"/>
          <w:sz w:val="24"/>
          <w:szCs w:val="24"/>
        </w:rPr>
      </w:pPr>
      <w:r w:rsidRPr="00337AFB">
        <w:rPr>
          <w:rFonts w:ascii="Times New Roman" w:hAnsi="Times New Roman"/>
          <w:sz w:val="24"/>
          <w:szCs w:val="24"/>
        </w:rPr>
        <w:t>L’Impresa avrà diritto al pagamento dei lavori regolarmente eseguiti, decurtato degli oneri aggiuntivi derivanti dallo scioglimento del contratto.</w:t>
      </w:r>
    </w:p>
    <w:p w14:paraId="4D9720C7" w14:textId="77777777" w:rsidR="00DD2EBD" w:rsidRDefault="00DD2EBD" w:rsidP="00DD2EBD">
      <w:pPr>
        <w:autoSpaceDE w:val="0"/>
        <w:autoSpaceDN w:val="0"/>
        <w:adjustRightInd w:val="0"/>
        <w:spacing w:line="360" w:lineRule="auto"/>
        <w:jc w:val="center"/>
        <w:rPr>
          <w:rFonts w:ascii="Times New Roman" w:hAnsi="Times New Roman"/>
          <w:b/>
          <w:bCs/>
          <w:sz w:val="24"/>
          <w:szCs w:val="24"/>
        </w:rPr>
      </w:pPr>
      <w:r w:rsidRPr="00337AFB">
        <w:rPr>
          <w:rFonts w:ascii="Times New Roman" w:hAnsi="Times New Roman"/>
          <w:b/>
          <w:bCs/>
          <w:sz w:val="24"/>
          <w:szCs w:val="24"/>
        </w:rPr>
        <w:t>Articolo 2</w:t>
      </w:r>
      <w:r w:rsidR="003B0898">
        <w:rPr>
          <w:rFonts w:ascii="Times New Roman" w:hAnsi="Times New Roman"/>
          <w:b/>
          <w:bCs/>
          <w:sz w:val="24"/>
          <w:szCs w:val="24"/>
        </w:rPr>
        <w:t>7</w:t>
      </w:r>
    </w:p>
    <w:p w14:paraId="39D16409" w14:textId="77777777" w:rsidR="00314F66" w:rsidRPr="00601751" w:rsidRDefault="00314F66" w:rsidP="00314F66">
      <w:pPr>
        <w:autoSpaceDE w:val="0"/>
        <w:autoSpaceDN w:val="0"/>
        <w:adjustRightInd w:val="0"/>
        <w:spacing w:line="360" w:lineRule="auto"/>
        <w:jc w:val="center"/>
        <w:rPr>
          <w:rFonts w:ascii="Times New Roman" w:hAnsi="Times New Roman"/>
          <w:b/>
          <w:bCs/>
          <w:sz w:val="24"/>
          <w:szCs w:val="24"/>
        </w:rPr>
      </w:pPr>
      <w:r w:rsidRPr="00601751">
        <w:rPr>
          <w:rFonts w:ascii="Times New Roman" w:hAnsi="Times New Roman"/>
          <w:b/>
          <w:bCs/>
          <w:sz w:val="24"/>
          <w:szCs w:val="24"/>
        </w:rPr>
        <w:t>(Spese inerenti al contratto)</w:t>
      </w:r>
    </w:p>
    <w:p w14:paraId="30F77CC5" w14:textId="77777777" w:rsidR="009A45CE" w:rsidRDefault="00314F66" w:rsidP="00314F66">
      <w:pPr>
        <w:autoSpaceDE w:val="0"/>
        <w:autoSpaceDN w:val="0"/>
        <w:adjustRightInd w:val="0"/>
        <w:spacing w:line="360" w:lineRule="auto"/>
        <w:jc w:val="both"/>
        <w:rPr>
          <w:rFonts w:ascii="Times New Roman" w:hAnsi="Times New Roman"/>
          <w:sz w:val="24"/>
          <w:szCs w:val="24"/>
        </w:rPr>
      </w:pPr>
      <w:r w:rsidRPr="00601751">
        <w:rPr>
          <w:rFonts w:ascii="Times New Roman" w:hAnsi="Times New Roman"/>
          <w:sz w:val="24"/>
          <w:szCs w:val="24"/>
        </w:rPr>
        <w:t xml:space="preserve">L’Impresa contraente nel formulare il prezzo della fornitura ha tenuto conto delle seguenti disposizioni: </w:t>
      </w:r>
    </w:p>
    <w:p w14:paraId="217A60B1" w14:textId="77777777" w:rsidR="00113302" w:rsidRDefault="000D1E89" w:rsidP="00113302">
      <w:pPr>
        <w:pStyle w:val="Paragrafoelenco"/>
        <w:numPr>
          <w:ilvl w:val="0"/>
          <w:numId w:val="33"/>
        </w:numPr>
        <w:autoSpaceDE w:val="0"/>
        <w:autoSpaceDN w:val="0"/>
        <w:adjustRightInd w:val="0"/>
        <w:spacing w:line="360" w:lineRule="auto"/>
        <w:jc w:val="both"/>
        <w:rPr>
          <w:sz w:val="24"/>
          <w:szCs w:val="24"/>
        </w:rPr>
      </w:pPr>
      <w:r w:rsidRPr="00113302">
        <w:rPr>
          <w:sz w:val="24"/>
          <w:szCs w:val="24"/>
        </w:rPr>
        <w:t>articolo 62 del</w:t>
      </w:r>
      <w:r w:rsidR="00314F66" w:rsidRPr="00113302">
        <w:rPr>
          <w:sz w:val="24"/>
          <w:szCs w:val="24"/>
        </w:rPr>
        <w:t xml:space="preserve"> Regolamento per l'amministrazione del patrimonio e per la contabilità generale dello Stato (Regio Decreto 23 maggio 1924, n</w:t>
      </w:r>
      <w:r w:rsidR="009A45CE" w:rsidRPr="00113302">
        <w:rPr>
          <w:sz w:val="24"/>
          <w:szCs w:val="24"/>
        </w:rPr>
        <w:t>r</w:t>
      </w:r>
      <w:r w:rsidR="00314F66" w:rsidRPr="00113302">
        <w:rPr>
          <w:sz w:val="24"/>
          <w:szCs w:val="24"/>
        </w:rPr>
        <w:t>. 827, e successive modificazioni), ai sensi del quale le spese inerenti al contratto sono a carico dell</w:t>
      </w:r>
      <w:r w:rsidR="009A45CE" w:rsidRPr="00113302">
        <w:rPr>
          <w:sz w:val="24"/>
          <w:szCs w:val="24"/>
        </w:rPr>
        <w:t>’</w:t>
      </w:r>
      <w:r w:rsidR="00314F66" w:rsidRPr="00113302">
        <w:rPr>
          <w:sz w:val="24"/>
          <w:szCs w:val="24"/>
        </w:rPr>
        <w:t>Impresa;</w:t>
      </w:r>
    </w:p>
    <w:p w14:paraId="6EDC38F2" w14:textId="77777777" w:rsidR="00113302" w:rsidRDefault="00314F66" w:rsidP="00113302">
      <w:pPr>
        <w:pStyle w:val="Paragrafoelenco"/>
        <w:numPr>
          <w:ilvl w:val="0"/>
          <w:numId w:val="33"/>
        </w:numPr>
        <w:autoSpaceDE w:val="0"/>
        <w:autoSpaceDN w:val="0"/>
        <w:adjustRightInd w:val="0"/>
        <w:spacing w:line="360" w:lineRule="auto"/>
        <w:jc w:val="both"/>
        <w:rPr>
          <w:sz w:val="24"/>
          <w:szCs w:val="24"/>
        </w:rPr>
      </w:pPr>
      <w:r w:rsidRPr="00113302">
        <w:rPr>
          <w:sz w:val="24"/>
          <w:szCs w:val="24"/>
        </w:rPr>
        <w:t>articolo 90 del Decreto del Presidente della Repubblica 26 ottobre 1972, n</w:t>
      </w:r>
      <w:r w:rsidR="009A45CE" w:rsidRPr="00113302">
        <w:rPr>
          <w:sz w:val="24"/>
          <w:szCs w:val="24"/>
        </w:rPr>
        <w:t>r</w:t>
      </w:r>
      <w:r w:rsidRPr="00113302">
        <w:rPr>
          <w:sz w:val="24"/>
          <w:szCs w:val="24"/>
        </w:rPr>
        <w:t>. 633, e successive modificazioni</w:t>
      </w:r>
      <w:r w:rsidR="001A068A" w:rsidRPr="00113302">
        <w:rPr>
          <w:sz w:val="24"/>
          <w:szCs w:val="24"/>
        </w:rPr>
        <w:t xml:space="preserve"> (Istituzione e disciplina dell’</w:t>
      </w:r>
      <w:r w:rsidRPr="00113302">
        <w:rPr>
          <w:sz w:val="24"/>
          <w:szCs w:val="24"/>
        </w:rPr>
        <w:t>imposta sul valore aggiunto);</w:t>
      </w:r>
    </w:p>
    <w:p w14:paraId="1181832B" w14:textId="77777777" w:rsidR="00113302" w:rsidRPr="00113302" w:rsidRDefault="00113302" w:rsidP="00113302">
      <w:pPr>
        <w:pStyle w:val="Paragrafoelenco"/>
        <w:numPr>
          <w:ilvl w:val="0"/>
          <w:numId w:val="33"/>
        </w:numPr>
        <w:autoSpaceDE w:val="0"/>
        <w:autoSpaceDN w:val="0"/>
        <w:adjustRightInd w:val="0"/>
        <w:spacing w:line="360" w:lineRule="auto"/>
        <w:jc w:val="both"/>
        <w:rPr>
          <w:sz w:val="24"/>
          <w:szCs w:val="24"/>
        </w:rPr>
      </w:pPr>
      <w:r w:rsidRPr="00113302">
        <w:rPr>
          <w:sz w:val="24"/>
          <w:szCs w:val="24"/>
        </w:rPr>
        <w:lastRenderedPageBreak/>
        <w:t>articolo 40 Decreto del Presidente della Repubblica 26 aprile 1986, nr. 131 (Testo Unico</w:t>
      </w:r>
    </w:p>
    <w:p w14:paraId="3091C7C9" w14:textId="77777777" w:rsidR="00113302" w:rsidRDefault="00113302" w:rsidP="00113302">
      <w:pPr>
        <w:autoSpaceDE w:val="0"/>
        <w:autoSpaceDN w:val="0"/>
        <w:adjustRightInd w:val="0"/>
        <w:spacing w:line="360" w:lineRule="auto"/>
        <w:jc w:val="both"/>
        <w:rPr>
          <w:rFonts w:ascii="Times New Roman" w:hAnsi="Times New Roman"/>
          <w:sz w:val="24"/>
          <w:szCs w:val="24"/>
        </w:rPr>
      </w:pPr>
      <w:r w:rsidRPr="00113302">
        <w:rPr>
          <w:rFonts w:ascii="Times New Roman" w:hAnsi="Times New Roman"/>
          <w:sz w:val="24"/>
          <w:szCs w:val="24"/>
        </w:rPr>
        <w:t>delle disposizioni concernenti l'imposta di registro);</w:t>
      </w:r>
    </w:p>
    <w:p w14:paraId="63AA4894" w14:textId="77777777" w:rsidR="00314F66" w:rsidRPr="00113302" w:rsidRDefault="00314F66" w:rsidP="00113302">
      <w:pPr>
        <w:pStyle w:val="Paragrafoelenco"/>
        <w:numPr>
          <w:ilvl w:val="0"/>
          <w:numId w:val="33"/>
        </w:numPr>
        <w:autoSpaceDE w:val="0"/>
        <w:autoSpaceDN w:val="0"/>
        <w:adjustRightInd w:val="0"/>
        <w:spacing w:line="360" w:lineRule="auto"/>
        <w:jc w:val="both"/>
        <w:rPr>
          <w:sz w:val="24"/>
          <w:szCs w:val="24"/>
        </w:rPr>
      </w:pPr>
      <w:r w:rsidRPr="00113302">
        <w:rPr>
          <w:sz w:val="24"/>
          <w:szCs w:val="24"/>
        </w:rPr>
        <w:t>articolo 16-bis della Legge per l'Amministrazione del Patrimonio e per la Contabilità Generale dello Stato (Regio Decreto 18 novembre 1923, n</w:t>
      </w:r>
      <w:r w:rsidR="009A45CE" w:rsidRPr="00113302">
        <w:rPr>
          <w:sz w:val="24"/>
          <w:szCs w:val="24"/>
        </w:rPr>
        <w:t>r</w:t>
      </w:r>
      <w:r w:rsidRPr="00113302">
        <w:rPr>
          <w:sz w:val="24"/>
          <w:szCs w:val="24"/>
        </w:rPr>
        <w:t>. 2440, e successive modificazioni).</w:t>
      </w:r>
    </w:p>
    <w:p w14:paraId="16AF3873" w14:textId="77777777" w:rsidR="00113302" w:rsidRDefault="00314F66" w:rsidP="00113302">
      <w:pPr>
        <w:autoSpaceDE w:val="0"/>
        <w:autoSpaceDN w:val="0"/>
        <w:adjustRightInd w:val="0"/>
        <w:spacing w:line="360" w:lineRule="auto"/>
        <w:jc w:val="both"/>
        <w:rPr>
          <w:rFonts w:ascii="Times New Roman" w:hAnsi="Times New Roman"/>
          <w:sz w:val="24"/>
          <w:szCs w:val="24"/>
        </w:rPr>
      </w:pPr>
      <w:r w:rsidRPr="00601751">
        <w:rPr>
          <w:rFonts w:ascii="Times New Roman" w:hAnsi="Times New Roman"/>
          <w:sz w:val="24"/>
          <w:szCs w:val="24"/>
        </w:rPr>
        <w:t>Inoltre, ai sensi del Decreto del Presidente della Repubblica 26 ottobre 1972, n</w:t>
      </w:r>
      <w:r w:rsidR="009A45CE">
        <w:rPr>
          <w:rFonts w:ascii="Times New Roman" w:hAnsi="Times New Roman"/>
          <w:sz w:val="24"/>
          <w:szCs w:val="24"/>
        </w:rPr>
        <w:t>r</w:t>
      </w:r>
      <w:r w:rsidRPr="00601751">
        <w:rPr>
          <w:rFonts w:ascii="Times New Roman" w:hAnsi="Times New Roman"/>
          <w:sz w:val="24"/>
          <w:szCs w:val="24"/>
        </w:rPr>
        <w:t>. 642 (recante la disciplina del</w:t>
      </w:r>
      <w:r w:rsidR="009A45CE">
        <w:rPr>
          <w:rFonts w:ascii="Times New Roman" w:hAnsi="Times New Roman"/>
          <w:sz w:val="24"/>
          <w:szCs w:val="24"/>
        </w:rPr>
        <w:t>l’</w:t>
      </w:r>
      <w:r w:rsidRPr="00601751">
        <w:rPr>
          <w:rFonts w:ascii="Times New Roman" w:hAnsi="Times New Roman"/>
          <w:sz w:val="24"/>
          <w:szCs w:val="24"/>
        </w:rPr>
        <w:t xml:space="preserve">imposta di bollo) ed in ottemperanza alla risoluzione n. </w:t>
      </w:r>
      <w:r w:rsidR="001A068A">
        <w:rPr>
          <w:rFonts w:ascii="Times New Roman" w:hAnsi="Times New Roman"/>
          <w:sz w:val="24"/>
          <w:szCs w:val="24"/>
        </w:rPr>
        <w:t>71/E in data 25 marzo 2003 dell’</w:t>
      </w:r>
      <w:r w:rsidRPr="00601751">
        <w:rPr>
          <w:rFonts w:ascii="Times New Roman" w:hAnsi="Times New Roman"/>
          <w:sz w:val="24"/>
          <w:szCs w:val="24"/>
        </w:rPr>
        <w:t>Agenzia delle Entrate - Direzione Centrale Normativa e Contenzioso, s</w:t>
      </w:r>
      <w:r w:rsidR="001A068A">
        <w:rPr>
          <w:rFonts w:ascii="Times New Roman" w:hAnsi="Times New Roman"/>
          <w:sz w:val="24"/>
          <w:szCs w:val="24"/>
        </w:rPr>
        <w:t>ono soggetti a bollo, fin dall’</w:t>
      </w:r>
      <w:r w:rsidRPr="00601751">
        <w:rPr>
          <w:rFonts w:ascii="Times New Roman" w:hAnsi="Times New Roman"/>
          <w:sz w:val="24"/>
          <w:szCs w:val="24"/>
        </w:rPr>
        <w:t>origine, nelle misure di legge, i sottonotati documenti:</w:t>
      </w:r>
    </w:p>
    <w:p w14:paraId="5B154FB8" w14:textId="77777777" w:rsidR="00113302" w:rsidRDefault="00314F66" w:rsidP="00113302">
      <w:pPr>
        <w:pStyle w:val="Paragrafoelenco"/>
        <w:numPr>
          <w:ilvl w:val="0"/>
          <w:numId w:val="34"/>
        </w:numPr>
        <w:autoSpaceDE w:val="0"/>
        <w:autoSpaceDN w:val="0"/>
        <w:adjustRightInd w:val="0"/>
        <w:spacing w:line="360" w:lineRule="auto"/>
        <w:jc w:val="both"/>
        <w:rPr>
          <w:sz w:val="24"/>
          <w:szCs w:val="24"/>
        </w:rPr>
      </w:pPr>
      <w:r w:rsidRPr="00113302">
        <w:rPr>
          <w:sz w:val="24"/>
          <w:szCs w:val="24"/>
        </w:rPr>
        <w:t>verbali di consegna/riconsegna materiali all</w:t>
      </w:r>
      <w:r w:rsidR="00AB38A4" w:rsidRPr="00113302">
        <w:rPr>
          <w:sz w:val="24"/>
          <w:szCs w:val="24"/>
        </w:rPr>
        <w:t>’</w:t>
      </w:r>
      <w:r w:rsidR="001A068A" w:rsidRPr="00113302">
        <w:rPr>
          <w:sz w:val="24"/>
          <w:szCs w:val="24"/>
        </w:rPr>
        <w:t>Impresa per l’</w:t>
      </w:r>
      <w:r w:rsidRPr="00113302">
        <w:rPr>
          <w:sz w:val="24"/>
          <w:szCs w:val="24"/>
        </w:rPr>
        <w:t>erogazione del servizio;</w:t>
      </w:r>
    </w:p>
    <w:p w14:paraId="5BA02BAC" w14:textId="77777777" w:rsidR="00113302" w:rsidRDefault="00314F66" w:rsidP="00113302">
      <w:pPr>
        <w:pStyle w:val="Paragrafoelenco"/>
        <w:numPr>
          <w:ilvl w:val="0"/>
          <w:numId w:val="34"/>
        </w:numPr>
        <w:autoSpaceDE w:val="0"/>
        <w:autoSpaceDN w:val="0"/>
        <w:adjustRightInd w:val="0"/>
        <w:spacing w:line="360" w:lineRule="auto"/>
        <w:jc w:val="both"/>
        <w:rPr>
          <w:sz w:val="24"/>
          <w:szCs w:val="24"/>
        </w:rPr>
      </w:pPr>
      <w:r w:rsidRPr="00113302">
        <w:rPr>
          <w:sz w:val="24"/>
          <w:szCs w:val="24"/>
        </w:rPr>
        <w:t>verbali di consegna/riconsegna materiali all' Amministrazione;</w:t>
      </w:r>
    </w:p>
    <w:p w14:paraId="2AB8398E" w14:textId="77777777" w:rsidR="00113302" w:rsidRDefault="00314F66" w:rsidP="00113302">
      <w:pPr>
        <w:pStyle w:val="Paragrafoelenco"/>
        <w:numPr>
          <w:ilvl w:val="0"/>
          <w:numId w:val="34"/>
        </w:numPr>
        <w:autoSpaceDE w:val="0"/>
        <w:autoSpaceDN w:val="0"/>
        <w:adjustRightInd w:val="0"/>
        <w:spacing w:line="360" w:lineRule="auto"/>
        <w:jc w:val="both"/>
        <w:rPr>
          <w:sz w:val="24"/>
          <w:szCs w:val="24"/>
        </w:rPr>
      </w:pPr>
      <w:r w:rsidRPr="00113302">
        <w:rPr>
          <w:sz w:val="24"/>
          <w:szCs w:val="24"/>
        </w:rPr>
        <w:t>istanza di assegnazione di fondi su contratti perenti;</w:t>
      </w:r>
    </w:p>
    <w:p w14:paraId="7884CEC7" w14:textId="77777777" w:rsidR="00314F66" w:rsidRPr="00113302" w:rsidRDefault="00314F66" w:rsidP="00113302">
      <w:pPr>
        <w:pStyle w:val="Paragrafoelenco"/>
        <w:numPr>
          <w:ilvl w:val="0"/>
          <w:numId w:val="34"/>
        </w:numPr>
        <w:autoSpaceDE w:val="0"/>
        <w:autoSpaceDN w:val="0"/>
        <w:adjustRightInd w:val="0"/>
        <w:spacing w:line="360" w:lineRule="auto"/>
        <w:jc w:val="both"/>
        <w:rPr>
          <w:sz w:val="24"/>
          <w:szCs w:val="24"/>
        </w:rPr>
      </w:pPr>
      <w:r w:rsidRPr="00113302">
        <w:rPr>
          <w:sz w:val="24"/>
          <w:szCs w:val="24"/>
        </w:rPr>
        <w:t>richiesta di rimborso di penalità.</w:t>
      </w:r>
    </w:p>
    <w:p w14:paraId="19FDB277" w14:textId="77777777" w:rsidR="00314F66" w:rsidRPr="00601751" w:rsidRDefault="00314F66" w:rsidP="00314F66">
      <w:pPr>
        <w:autoSpaceDE w:val="0"/>
        <w:autoSpaceDN w:val="0"/>
        <w:adjustRightInd w:val="0"/>
        <w:spacing w:line="360" w:lineRule="auto"/>
        <w:jc w:val="both"/>
        <w:rPr>
          <w:rFonts w:ascii="Times New Roman" w:hAnsi="Times New Roman"/>
          <w:sz w:val="24"/>
          <w:szCs w:val="24"/>
        </w:rPr>
      </w:pPr>
      <w:r w:rsidRPr="00601751">
        <w:rPr>
          <w:rFonts w:ascii="Times New Roman" w:hAnsi="Times New Roman"/>
          <w:sz w:val="24"/>
          <w:szCs w:val="24"/>
        </w:rPr>
        <w:t>I relativi oneri saranno a carico dell’Impresa, in base all</w:t>
      </w:r>
      <w:r w:rsidR="009A45CE">
        <w:rPr>
          <w:rFonts w:ascii="Times New Roman" w:hAnsi="Times New Roman"/>
          <w:sz w:val="24"/>
          <w:szCs w:val="24"/>
        </w:rPr>
        <w:t>’</w:t>
      </w:r>
      <w:r w:rsidRPr="00601751">
        <w:rPr>
          <w:rFonts w:ascii="Times New Roman" w:hAnsi="Times New Roman"/>
          <w:sz w:val="24"/>
          <w:szCs w:val="24"/>
        </w:rPr>
        <w:t>articolo 8 del citato Decreto del Presidente della Repubblica n</w:t>
      </w:r>
      <w:r w:rsidR="009A45CE">
        <w:rPr>
          <w:rFonts w:ascii="Times New Roman" w:hAnsi="Times New Roman"/>
          <w:sz w:val="24"/>
          <w:szCs w:val="24"/>
        </w:rPr>
        <w:t>r</w:t>
      </w:r>
      <w:r w:rsidRPr="00601751">
        <w:rPr>
          <w:rFonts w:ascii="Times New Roman" w:hAnsi="Times New Roman"/>
          <w:sz w:val="24"/>
          <w:szCs w:val="24"/>
        </w:rPr>
        <w:t>. 642/1972, il quale stabilisce che nei rapporti con lo Stato l</w:t>
      </w:r>
      <w:r w:rsidR="009A45CE">
        <w:rPr>
          <w:rFonts w:ascii="Times New Roman" w:hAnsi="Times New Roman"/>
          <w:sz w:val="24"/>
          <w:szCs w:val="24"/>
        </w:rPr>
        <w:t>’</w:t>
      </w:r>
      <w:r w:rsidRPr="00601751">
        <w:rPr>
          <w:rFonts w:ascii="Times New Roman" w:hAnsi="Times New Roman"/>
          <w:sz w:val="24"/>
          <w:szCs w:val="24"/>
        </w:rPr>
        <w:t xml:space="preserve">imposta di bollo, quando dovuta, è a carico dell'altra parte. </w:t>
      </w:r>
      <w:r w:rsidR="009A45CE" w:rsidRPr="00601751">
        <w:rPr>
          <w:rFonts w:ascii="Times New Roman" w:hAnsi="Times New Roman"/>
          <w:sz w:val="24"/>
          <w:szCs w:val="24"/>
        </w:rPr>
        <w:t>È</w:t>
      </w:r>
      <w:r w:rsidRPr="00601751">
        <w:rPr>
          <w:rFonts w:ascii="Times New Roman" w:hAnsi="Times New Roman"/>
          <w:sz w:val="24"/>
          <w:szCs w:val="24"/>
        </w:rPr>
        <w:t xml:space="preserve"> nullo, al riguardo, qualunque patto contrario. </w:t>
      </w:r>
    </w:p>
    <w:p w14:paraId="34B4309C" w14:textId="77777777" w:rsidR="00314F66" w:rsidRPr="00601751" w:rsidRDefault="00314F66" w:rsidP="00314F66">
      <w:pPr>
        <w:autoSpaceDE w:val="0"/>
        <w:autoSpaceDN w:val="0"/>
        <w:adjustRightInd w:val="0"/>
        <w:spacing w:line="360" w:lineRule="auto"/>
        <w:jc w:val="both"/>
        <w:rPr>
          <w:rFonts w:ascii="Times New Roman" w:hAnsi="Times New Roman"/>
          <w:sz w:val="24"/>
          <w:szCs w:val="24"/>
        </w:rPr>
      </w:pPr>
      <w:r w:rsidRPr="00601751">
        <w:rPr>
          <w:rFonts w:ascii="Times New Roman" w:hAnsi="Times New Roman"/>
          <w:sz w:val="24"/>
          <w:szCs w:val="24"/>
        </w:rPr>
        <w:t>Le spese inerenti al contratto, di cui al presente articolo, dovranno essere versate dall’Impresa entro 5 (cinque) giorni lavorativi dalla data della stipula del presente contratto, sul c/c postale n</w:t>
      </w:r>
      <w:r w:rsidR="009A45CE">
        <w:rPr>
          <w:rFonts w:ascii="Times New Roman" w:hAnsi="Times New Roman"/>
          <w:sz w:val="24"/>
          <w:szCs w:val="24"/>
        </w:rPr>
        <w:t>r</w:t>
      </w:r>
      <w:r w:rsidRPr="00601751">
        <w:rPr>
          <w:rFonts w:ascii="Times New Roman" w:hAnsi="Times New Roman"/>
          <w:sz w:val="24"/>
          <w:szCs w:val="24"/>
        </w:rPr>
        <w:t>. 871012 intestato alla Tesoreria Provinciale dello Stato di Roma, con imputazione al Capo 14 - Capitolo 3552, ai sensi della legga 27 dicembre 1975, n. 790 relativamente alle spese di copia e. mod. F2</w:t>
      </w:r>
      <w:r w:rsidR="00113302">
        <w:rPr>
          <w:rFonts w:ascii="Times New Roman" w:hAnsi="Times New Roman"/>
          <w:sz w:val="24"/>
          <w:szCs w:val="24"/>
        </w:rPr>
        <w:t>4</w:t>
      </w:r>
      <w:r w:rsidRPr="00601751">
        <w:rPr>
          <w:rFonts w:ascii="Times New Roman" w:hAnsi="Times New Roman"/>
          <w:sz w:val="24"/>
          <w:szCs w:val="24"/>
        </w:rPr>
        <w:t xml:space="preserve"> dell’Agenzia delle Entrate di Roma, relativamente alla imposta di registro e l’imposta di bollo.</w:t>
      </w:r>
    </w:p>
    <w:p w14:paraId="7FB99F0B" w14:textId="77777777" w:rsidR="00314F66" w:rsidRPr="00601751" w:rsidRDefault="00314F66" w:rsidP="00314F66">
      <w:pPr>
        <w:autoSpaceDE w:val="0"/>
        <w:autoSpaceDN w:val="0"/>
        <w:adjustRightInd w:val="0"/>
        <w:spacing w:line="360" w:lineRule="auto"/>
        <w:jc w:val="both"/>
        <w:rPr>
          <w:rFonts w:ascii="Times New Roman" w:hAnsi="Times New Roman"/>
          <w:sz w:val="24"/>
          <w:szCs w:val="24"/>
        </w:rPr>
      </w:pPr>
      <w:r w:rsidRPr="00601751">
        <w:rPr>
          <w:rFonts w:ascii="Times New Roman" w:hAnsi="Times New Roman"/>
          <w:sz w:val="24"/>
          <w:szCs w:val="24"/>
        </w:rPr>
        <w:t>In caso di omesso o ritardato versamento, le spese di cui al presente articolo verranno detratte in sede di liquidazione della prestazione, con l'aggiunta degli interessi legali decorrenti dal quinto giorno successivo alla data suddetta.</w:t>
      </w:r>
    </w:p>
    <w:p w14:paraId="0F17690D" w14:textId="77777777" w:rsidR="00314F66" w:rsidRPr="00337AFB" w:rsidRDefault="00314F66" w:rsidP="00314F66">
      <w:pPr>
        <w:autoSpaceDE w:val="0"/>
        <w:autoSpaceDN w:val="0"/>
        <w:adjustRightInd w:val="0"/>
        <w:spacing w:line="360" w:lineRule="auto"/>
        <w:jc w:val="center"/>
        <w:rPr>
          <w:rFonts w:ascii="Times New Roman" w:hAnsi="Times New Roman"/>
          <w:b/>
          <w:bCs/>
          <w:sz w:val="24"/>
          <w:szCs w:val="24"/>
        </w:rPr>
      </w:pPr>
      <w:r w:rsidRPr="00337AFB">
        <w:rPr>
          <w:rFonts w:ascii="Times New Roman" w:hAnsi="Times New Roman"/>
          <w:b/>
          <w:bCs/>
          <w:sz w:val="24"/>
          <w:szCs w:val="24"/>
        </w:rPr>
        <w:t>Articolo 2</w:t>
      </w:r>
      <w:r w:rsidR="003B0898">
        <w:rPr>
          <w:rFonts w:ascii="Times New Roman" w:hAnsi="Times New Roman"/>
          <w:b/>
          <w:bCs/>
          <w:sz w:val="24"/>
          <w:szCs w:val="24"/>
        </w:rPr>
        <w:t>8</w:t>
      </w:r>
    </w:p>
    <w:p w14:paraId="1025DB89" w14:textId="77777777" w:rsidR="00DD2EBD" w:rsidRPr="00337AFB" w:rsidRDefault="00DD2EBD" w:rsidP="00DD2EBD">
      <w:pPr>
        <w:autoSpaceDE w:val="0"/>
        <w:autoSpaceDN w:val="0"/>
        <w:adjustRightInd w:val="0"/>
        <w:spacing w:line="360" w:lineRule="auto"/>
        <w:jc w:val="center"/>
        <w:rPr>
          <w:rFonts w:ascii="Times New Roman" w:hAnsi="Times New Roman"/>
          <w:b/>
          <w:bCs/>
          <w:sz w:val="24"/>
          <w:szCs w:val="24"/>
        </w:rPr>
      </w:pPr>
      <w:r w:rsidRPr="00337AFB">
        <w:rPr>
          <w:rFonts w:ascii="Times New Roman" w:hAnsi="Times New Roman"/>
          <w:b/>
          <w:bCs/>
          <w:sz w:val="24"/>
          <w:szCs w:val="24"/>
        </w:rPr>
        <w:t>(Documento Unico di Valutazione dei Rischi da Interferenze)</w:t>
      </w:r>
    </w:p>
    <w:p w14:paraId="1763D902" w14:textId="77777777" w:rsidR="00DD2EBD" w:rsidRPr="00337AFB" w:rsidRDefault="00DD2EBD" w:rsidP="00DD2EBD">
      <w:pPr>
        <w:autoSpaceDE w:val="0"/>
        <w:autoSpaceDN w:val="0"/>
        <w:adjustRightInd w:val="0"/>
        <w:spacing w:line="360" w:lineRule="auto"/>
        <w:jc w:val="both"/>
        <w:rPr>
          <w:rFonts w:ascii="Times New Roman" w:eastAsia="SimSun" w:hAnsi="Times New Roman"/>
          <w:sz w:val="24"/>
          <w:szCs w:val="24"/>
        </w:rPr>
      </w:pPr>
      <w:r w:rsidRPr="00337AFB">
        <w:rPr>
          <w:rFonts w:ascii="Times New Roman" w:eastAsia="SimSun" w:hAnsi="Times New Roman"/>
          <w:sz w:val="24"/>
          <w:szCs w:val="24"/>
        </w:rPr>
        <w:t>L’Amministrazione ha valutato nel caso “di specie” la non sussistenza di interferenze nelle attività lavorative. I costi della sicurezza per tali rischi sono pari a zero.</w:t>
      </w:r>
    </w:p>
    <w:p w14:paraId="6C88EB14" w14:textId="77777777" w:rsidR="00DD2EBD" w:rsidRPr="00337AFB" w:rsidRDefault="00DD2EBD" w:rsidP="00DD2EBD">
      <w:pPr>
        <w:autoSpaceDE w:val="0"/>
        <w:autoSpaceDN w:val="0"/>
        <w:adjustRightInd w:val="0"/>
        <w:spacing w:line="360" w:lineRule="auto"/>
        <w:rPr>
          <w:rFonts w:ascii="Times New Roman" w:hAnsi="Times New Roman"/>
          <w:bCs/>
          <w:sz w:val="24"/>
          <w:szCs w:val="24"/>
        </w:rPr>
      </w:pPr>
      <w:r w:rsidRPr="00337AFB">
        <w:rPr>
          <w:rFonts w:ascii="Times New Roman" w:hAnsi="Times New Roman"/>
          <w:bCs/>
          <w:sz w:val="24"/>
          <w:szCs w:val="24"/>
        </w:rPr>
        <w:lastRenderedPageBreak/>
        <w:t>Si allega il D.U.V.R.I statico.</w:t>
      </w:r>
    </w:p>
    <w:p w14:paraId="5BAF57CC" w14:textId="77777777" w:rsidR="00DD2EBD" w:rsidRPr="00337AFB" w:rsidRDefault="00DD2EBD" w:rsidP="00DD2EBD">
      <w:pPr>
        <w:autoSpaceDE w:val="0"/>
        <w:autoSpaceDN w:val="0"/>
        <w:adjustRightInd w:val="0"/>
        <w:spacing w:line="360" w:lineRule="auto"/>
        <w:jc w:val="center"/>
        <w:rPr>
          <w:rFonts w:ascii="Times New Roman" w:hAnsi="Times New Roman"/>
          <w:b/>
          <w:bCs/>
          <w:sz w:val="24"/>
          <w:szCs w:val="24"/>
        </w:rPr>
      </w:pPr>
      <w:bookmarkStart w:id="6" w:name="_Hlk39589379"/>
      <w:r w:rsidRPr="00337AFB">
        <w:rPr>
          <w:rFonts w:ascii="Times New Roman" w:hAnsi="Times New Roman"/>
          <w:b/>
          <w:bCs/>
          <w:sz w:val="24"/>
          <w:szCs w:val="24"/>
        </w:rPr>
        <w:t xml:space="preserve">Articolo </w:t>
      </w:r>
      <w:r w:rsidR="003B0898">
        <w:rPr>
          <w:rFonts w:ascii="Times New Roman" w:hAnsi="Times New Roman"/>
          <w:b/>
          <w:bCs/>
          <w:sz w:val="24"/>
          <w:szCs w:val="24"/>
        </w:rPr>
        <w:t>29</w:t>
      </w:r>
    </w:p>
    <w:bookmarkEnd w:id="6"/>
    <w:p w14:paraId="70C81EEC" w14:textId="77777777" w:rsidR="00DD2EBD" w:rsidRPr="00337AFB" w:rsidRDefault="00DD2EBD" w:rsidP="00DD2EBD">
      <w:pPr>
        <w:autoSpaceDE w:val="0"/>
        <w:autoSpaceDN w:val="0"/>
        <w:adjustRightInd w:val="0"/>
        <w:spacing w:line="360" w:lineRule="auto"/>
        <w:jc w:val="center"/>
        <w:rPr>
          <w:rFonts w:ascii="Times New Roman" w:hAnsi="Times New Roman"/>
          <w:b/>
          <w:bCs/>
          <w:sz w:val="24"/>
          <w:szCs w:val="24"/>
        </w:rPr>
      </w:pPr>
      <w:r w:rsidRPr="00337AFB">
        <w:rPr>
          <w:rFonts w:ascii="Times New Roman" w:hAnsi="Times New Roman"/>
          <w:b/>
          <w:bCs/>
          <w:sz w:val="24"/>
          <w:szCs w:val="24"/>
        </w:rPr>
        <w:t>(Patto di integrità)</w:t>
      </w:r>
    </w:p>
    <w:p w14:paraId="48574091" w14:textId="77777777" w:rsidR="00DD2EBD" w:rsidRPr="00337AFB" w:rsidRDefault="00DD2EBD" w:rsidP="00DD2EBD">
      <w:pPr>
        <w:autoSpaceDE w:val="0"/>
        <w:autoSpaceDN w:val="0"/>
        <w:adjustRightInd w:val="0"/>
        <w:spacing w:line="360" w:lineRule="auto"/>
        <w:jc w:val="both"/>
        <w:rPr>
          <w:rFonts w:ascii="Times New Roman" w:eastAsia="Calibri" w:hAnsi="Times New Roman"/>
          <w:b/>
          <w:bCs/>
          <w:sz w:val="24"/>
          <w:szCs w:val="24"/>
        </w:rPr>
      </w:pPr>
      <w:r w:rsidRPr="00337AFB">
        <w:rPr>
          <w:rFonts w:ascii="Times New Roman" w:hAnsi="Times New Roman"/>
          <w:bCs/>
          <w:sz w:val="24"/>
          <w:szCs w:val="24"/>
        </w:rPr>
        <w:t>Le parti dichiarano di conformarsi agli obblighi contenuti nell’unito “Patto di integrità”, predisposto nel rispetto del disposto normativo di cui all’articolo 1, comma 17, della Legge n</w:t>
      </w:r>
      <w:r w:rsidR="003B0898">
        <w:rPr>
          <w:rFonts w:ascii="Times New Roman" w:hAnsi="Times New Roman"/>
          <w:bCs/>
          <w:sz w:val="24"/>
          <w:szCs w:val="24"/>
        </w:rPr>
        <w:t>r</w:t>
      </w:r>
      <w:r w:rsidRPr="00337AFB">
        <w:rPr>
          <w:rFonts w:ascii="Times New Roman" w:hAnsi="Times New Roman"/>
          <w:bCs/>
          <w:sz w:val="24"/>
          <w:szCs w:val="24"/>
        </w:rPr>
        <w:t>. 190/2012 ed allegato al presente atto negoziale, di cui diviene parte integrante, impegnandosi reciprocamente ad improntare i rispettivi comportamenti ai principi di trasparenza e correttezza in esso contenuti.</w:t>
      </w:r>
    </w:p>
    <w:p w14:paraId="5654C5D4" w14:textId="77777777" w:rsidR="00DD2EBD" w:rsidRPr="00337AFB" w:rsidRDefault="00DD2EBD" w:rsidP="00DD2EBD">
      <w:pPr>
        <w:autoSpaceDE w:val="0"/>
        <w:autoSpaceDN w:val="0"/>
        <w:adjustRightInd w:val="0"/>
        <w:spacing w:line="360" w:lineRule="auto"/>
        <w:jc w:val="center"/>
        <w:rPr>
          <w:rFonts w:ascii="Times New Roman" w:hAnsi="Times New Roman"/>
          <w:b/>
          <w:bCs/>
          <w:sz w:val="24"/>
          <w:szCs w:val="24"/>
        </w:rPr>
      </w:pPr>
      <w:r w:rsidRPr="00337AFB">
        <w:rPr>
          <w:rFonts w:ascii="Times New Roman" w:hAnsi="Times New Roman"/>
          <w:b/>
          <w:bCs/>
          <w:sz w:val="24"/>
          <w:szCs w:val="24"/>
        </w:rPr>
        <w:t xml:space="preserve">Articolo </w:t>
      </w:r>
      <w:r w:rsidR="00E315F4">
        <w:rPr>
          <w:rFonts w:ascii="Times New Roman" w:hAnsi="Times New Roman"/>
          <w:b/>
          <w:bCs/>
          <w:sz w:val="24"/>
          <w:szCs w:val="24"/>
        </w:rPr>
        <w:t>3</w:t>
      </w:r>
      <w:r w:rsidR="003B0898">
        <w:rPr>
          <w:rFonts w:ascii="Times New Roman" w:hAnsi="Times New Roman"/>
          <w:b/>
          <w:bCs/>
          <w:sz w:val="24"/>
          <w:szCs w:val="24"/>
        </w:rPr>
        <w:t>0</w:t>
      </w:r>
    </w:p>
    <w:p w14:paraId="0D3636FA" w14:textId="77777777" w:rsidR="00DD2EBD" w:rsidRPr="00337AFB" w:rsidRDefault="00DD2EBD" w:rsidP="00DD2EBD">
      <w:pPr>
        <w:autoSpaceDE w:val="0"/>
        <w:autoSpaceDN w:val="0"/>
        <w:adjustRightInd w:val="0"/>
        <w:spacing w:line="360" w:lineRule="auto"/>
        <w:jc w:val="center"/>
        <w:rPr>
          <w:rFonts w:ascii="Times New Roman" w:hAnsi="Times New Roman"/>
          <w:b/>
          <w:bCs/>
          <w:sz w:val="24"/>
          <w:szCs w:val="24"/>
        </w:rPr>
      </w:pPr>
      <w:r w:rsidRPr="00337AFB">
        <w:rPr>
          <w:rFonts w:ascii="Times New Roman" w:hAnsi="Times New Roman"/>
          <w:b/>
          <w:bCs/>
          <w:sz w:val="24"/>
          <w:szCs w:val="24"/>
        </w:rPr>
        <w:t>(Codice di comportamento dei dipendenti del Ministero dell’Interno)</w:t>
      </w:r>
    </w:p>
    <w:p w14:paraId="73E7C9F1" w14:textId="77777777" w:rsidR="00DD2EBD" w:rsidRPr="00337AFB" w:rsidRDefault="00DD2EBD" w:rsidP="003B0898">
      <w:pPr>
        <w:autoSpaceDE w:val="0"/>
        <w:autoSpaceDN w:val="0"/>
        <w:adjustRightInd w:val="0"/>
        <w:spacing w:line="360" w:lineRule="auto"/>
        <w:jc w:val="both"/>
        <w:rPr>
          <w:rFonts w:ascii="Times New Roman" w:hAnsi="Times New Roman"/>
          <w:bCs/>
          <w:sz w:val="24"/>
          <w:szCs w:val="24"/>
        </w:rPr>
      </w:pPr>
      <w:r w:rsidRPr="00337AFB">
        <w:rPr>
          <w:rFonts w:ascii="Times New Roman" w:hAnsi="Times New Roman"/>
          <w:bCs/>
          <w:sz w:val="24"/>
          <w:szCs w:val="24"/>
        </w:rPr>
        <w:t xml:space="preserve">Le parti dichiarano di conformarsi agli obblighi derivanti dall’unito “Codice di comportamento dei dipendenti del </w:t>
      </w:r>
      <w:r w:rsidRPr="00E315F4">
        <w:rPr>
          <w:rFonts w:ascii="Times New Roman" w:hAnsi="Times New Roman"/>
          <w:bCs/>
          <w:sz w:val="24"/>
          <w:szCs w:val="24"/>
        </w:rPr>
        <w:t xml:space="preserve">Ministero dell’Interno”, adottato nel rispetto del disposto normativo di cui </w:t>
      </w:r>
      <w:r w:rsidR="00131DD5">
        <w:rPr>
          <w:rFonts w:ascii="Times New Roman" w:hAnsi="Times New Roman"/>
          <w:bCs/>
          <w:sz w:val="24"/>
          <w:szCs w:val="24"/>
        </w:rPr>
        <w:t>al D.P.R. 16 a</w:t>
      </w:r>
      <w:r w:rsidR="00E315F4" w:rsidRPr="00E315F4">
        <w:rPr>
          <w:rFonts w:ascii="Times New Roman" w:hAnsi="Times New Roman"/>
          <w:bCs/>
          <w:sz w:val="24"/>
          <w:szCs w:val="24"/>
        </w:rPr>
        <w:t>prile 2013, nr. 62</w:t>
      </w:r>
      <w:r w:rsidRPr="00E315F4">
        <w:rPr>
          <w:rFonts w:ascii="Times New Roman" w:hAnsi="Times New Roman"/>
          <w:bCs/>
          <w:sz w:val="24"/>
          <w:szCs w:val="24"/>
        </w:rPr>
        <w:t>, approvativo del relativo Regolamento, a norma dell’articolo 54, comma 5, del Decreto Legislativo</w:t>
      </w:r>
      <w:r w:rsidRPr="00337AFB">
        <w:rPr>
          <w:rFonts w:ascii="Times New Roman" w:hAnsi="Times New Roman"/>
          <w:bCs/>
          <w:sz w:val="24"/>
          <w:szCs w:val="24"/>
        </w:rPr>
        <w:t xml:space="preserve"> del 30 marzo 2001 n</w:t>
      </w:r>
      <w:r w:rsidR="009A45CE">
        <w:rPr>
          <w:rFonts w:ascii="Times New Roman" w:hAnsi="Times New Roman"/>
          <w:bCs/>
          <w:sz w:val="24"/>
          <w:szCs w:val="24"/>
        </w:rPr>
        <w:t>r</w:t>
      </w:r>
      <w:r w:rsidRPr="00337AFB">
        <w:rPr>
          <w:rFonts w:ascii="Times New Roman" w:hAnsi="Times New Roman"/>
          <w:bCs/>
          <w:sz w:val="24"/>
          <w:szCs w:val="24"/>
        </w:rPr>
        <w:t>. 165 (Norme generali sull’ordinamento del lavoro alle dipendenze delle amministrazioni pubbliche), come sostituito dall’art. 1, comma 44, della Legge del 6 novembre 2012, n</w:t>
      </w:r>
      <w:r w:rsidR="009A45CE">
        <w:rPr>
          <w:rFonts w:ascii="Times New Roman" w:hAnsi="Times New Roman"/>
          <w:bCs/>
          <w:sz w:val="24"/>
          <w:szCs w:val="24"/>
        </w:rPr>
        <w:t>r</w:t>
      </w:r>
      <w:r w:rsidRPr="00337AFB">
        <w:rPr>
          <w:rFonts w:ascii="Times New Roman" w:hAnsi="Times New Roman"/>
          <w:bCs/>
          <w:sz w:val="24"/>
          <w:szCs w:val="24"/>
        </w:rPr>
        <w:t>. 190 (Disposizioni per la prevenzione e la repressione della corruzione e dell’illegalità nella pubblica amministrazione) e in riferimento agli atti di indirizzo emanati dalla Commissione Indipendente per la Valutazione la Trasparenza e l’Integrità delle amministrazioni</w:t>
      </w:r>
      <w:r w:rsidRPr="00337AFB">
        <w:rPr>
          <w:rFonts w:ascii="Times New Roman" w:hAnsi="Times New Roman"/>
          <w:b/>
          <w:bCs/>
          <w:sz w:val="24"/>
          <w:szCs w:val="24"/>
        </w:rPr>
        <w:t xml:space="preserve"> </w:t>
      </w:r>
      <w:r w:rsidRPr="00337AFB">
        <w:rPr>
          <w:rFonts w:ascii="Times New Roman" w:hAnsi="Times New Roman"/>
          <w:bCs/>
          <w:sz w:val="24"/>
          <w:szCs w:val="24"/>
        </w:rPr>
        <w:t>pubbliche in materia di codice di comportamento approvate con Delibera n</w:t>
      </w:r>
      <w:r w:rsidR="009A45CE">
        <w:rPr>
          <w:rFonts w:ascii="Times New Roman" w:hAnsi="Times New Roman"/>
          <w:bCs/>
          <w:sz w:val="24"/>
          <w:szCs w:val="24"/>
        </w:rPr>
        <w:t>r</w:t>
      </w:r>
      <w:r w:rsidRPr="00337AFB">
        <w:rPr>
          <w:rFonts w:ascii="Times New Roman" w:hAnsi="Times New Roman"/>
          <w:bCs/>
          <w:sz w:val="24"/>
          <w:szCs w:val="24"/>
        </w:rPr>
        <w:t>. 75/2013 “Linee guida in materia di codici di comportamento delle pubbliche amministrazioni.</w:t>
      </w:r>
    </w:p>
    <w:p w14:paraId="1E3B1A70" w14:textId="77777777" w:rsidR="00356EB8" w:rsidRPr="001A068A" w:rsidRDefault="00356EB8" w:rsidP="00356EB8">
      <w:pPr>
        <w:autoSpaceDE w:val="0"/>
        <w:autoSpaceDN w:val="0"/>
        <w:adjustRightInd w:val="0"/>
        <w:spacing w:line="360" w:lineRule="auto"/>
        <w:jc w:val="center"/>
        <w:rPr>
          <w:rFonts w:ascii="Times New Roman" w:hAnsi="Times New Roman"/>
          <w:b/>
          <w:bCs/>
          <w:color w:val="000000"/>
          <w:sz w:val="24"/>
          <w:szCs w:val="24"/>
        </w:rPr>
      </w:pPr>
      <w:r w:rsidRPr="001A068A">
        <w:rPr>
          <w:rFonts w:ascii="Times New Roman" w:hAnsi="Times New Roman"/>
          <w:b/>
          <w:bCs/>
          <w:color w:val="000000"/>
          <w:sz w:val="24"/>
          <w:szCs w:val="24"/>
        </w:rPr>
        <w:t>Articolo 3</w:t>
      </w:r>
      <w:r w:rsidR="0009719A">
        <w:rPr>
          <w:rFonts w:ascii="Times New Roman" w:hAnsi="Times New Roman"/>
          <w:b/>
          <w:bCs/>
          <w:color w:val="000000"/>
          <w:sz w:val="24"/>
          <w:szCs w:val="24"/>
        </w:rPr>
        <w:t>1</w:t>
      </w:r>
    </w:p>
    <w:p w14:paraId="5C720624" w14:textId="77777777" w:rsidR="00356EB8" w:rsidRPr="001A068A" w:rsidRDefault="00356EB8" w:rsidP="00356EB8">
      <w:pPr>
        <w:autoSpaceDE w:val="0"/>
        <w:autoSpaceDN w:val="0"/>
        <w:adjustRightInd w:val="0"/>
        <w:spacing w:line="360" w:lineRule="auto"/>
        <w:jc w:val="center"/>
        <w:rPr>
          <w:rFonts w:ascii="Times New Roman" w:hAnsi="Times New Roman"/>
          <w:b/>
          <w:bCs/>
          <w:color w:val="000000"/>
          <w:sz w:val="24"/>
          <w:szCs w:val="24"/>
        </w:rPr>
      </w:pPr>
      <w:r w:rsidRPr="001A068A">
        <w:rPr>
          <w:rFonts w:ascii="Times New Roman" w:hAnsi="Times New Roman"/>
          <w:b/>
          <w:bCs/>
          <w:color w:val="000000"/>
          <w:sz w:val="24"/>
          <w:szCs w:val="24"/>
        </w:rPr>
        <w:t>(Clausola revisionale dei prezzi)</w:t>
      </w:r>
    </w:p>
    <w:p w14:paraId="1D62698C" w14:textId="77777777" w:rsidR="00356EB8" w:rsidRPr="001A068A" w:rsidRDefault="00356EB8" w:rsidP="00356EB8">
      <w:pPr>
        <w:spacing w:line="360" w:lineRule="auto"/>
        <w:contextualSpacing/>
        <w:jc w:val="both"/>
        <w:rPr>
          <w:rFonts w:ascii="Times New Roman" w:eastAsia="Calibri" w:hAnsi="Times New Roman"/>
          <w:sz w:val="24"/>
          <w:szCs w:val="24"/>
          <w:lang w:eastAsia="it-IT"/>
        </w:rPr>
      </w:pPr>
      <w:r w:rsidRPr="001A068A">
        <w:rPr>
          <w:rFonts w:ascii="Times New Roman" w:eastAsia="Calibri" w:hAnsi="Times New Roman"/>
          <w:sz w:val="24"/>
          <w:szCs w:val="24"/>
          <w:lang w:eastAsia="it-IT"/>
        </w:rPr>
        <w:t>In aderenza alla lettera a), comma 1, dell’articolo 106 del Codice, così come modificato dall’articolo 29, comma 1, lettera a), del Decreto Legge n</w:t>
      </w:r>
      <w:r w:rsidR="00F50B32">
        <w:rPr>
          <w:rFonts w:ascii="Times New Roman" w:eastAsia="Calibri" w:hAnsi="Times New Roman"/>
          <w:sz w:val="24"/>
          <w:szCs w:val="24"/>
          <w:lang w:eastAsia="it-IT"/>
        </w:rPr>
        <w:t>r</w:t>
      </w:r>
      <w:r w:rsidRPr="001A068A">
        <w:rPr>
          <w:rFonts w:ascii="Times New Roman" w:eastAsia="Calibri" w:hAnsi="Times New Roman"/>
          <w:sz w:val="24"/>
          <w:szCs w:val="24"/>
          <w:lang w:eastAsia="it-IT"/>
        </w:rPr>
        <w:t>. 4 del 27/01/2022, convertito, con modificazioni, dalla Legge n</w:t>
      </w:r>
      <w:r w:rsidR="00F50B32">
        <w:rPr>
          <w:rFonts w:ascii="Times New Roman" w:eastAsia="Calibri" w:hAnsi="Times New Roman"/>
          <w:sz w:val="24"/>
          <w:szCs w:val="24"/>
          <w:lang w:eastAsia="it-IT"/>
        </w:rPr>
        <w:t>r</w:t>
      </w:r>
      <w:r w:rsidRPr="001A068A">
        <w:rPr>
          <w:rFonts w:ascii="Times New Roman" w:eastAsia="Calibri" w:hAnsi="Times New Roman"/>
          <w:sz w:val="24"/>
          <w:szCs w:val="24"/>
          <w:lang w:eastAsia="it-IT"/>
        </w:rPr>
        <w:t xml:space="preserve">. 25 del 28/03/2022, l’Amministrazione al fine di favorire la corretta attuazione del presente atto negoziale, anche attraverso la disponibilità a riallinearne le previsioni alle eventuali mutate circostanze, provvederà, su espressa richiesta dell’Impresa da rendersi sulla scorta del modulo allegato </w:t>
      </w:r>
      <w:r w:rsidRPr="001A068A">
        <w:rPr>
          <w:rFonts w:ascii="Times New Roman" w:eastAsia="Calibri" w:hAnsi="Times New Roman"/>
          <w:b/>
          <w:sz w:val="24"/>
          <w:szCs w:val="24"/>
          <w:lang w:eastAsia="it-IT"/>
        </w:rPr>
        <w:t>(Allegato 4)</w:t>
      </w:r>
      <w:r w:rsidRPr="001A068A">
        <w:rPr>
          <w:rFonts w:ascii="Times New Roman" w:eastAsia="Calibri" w:hAnsi="Times New Roman"/>
          <w:sz w:val="24"/>
          <w:szCs w:val="24"/>
          <w:lang w:eastAsia="it-IT"/>
        </w:rPr>
        <w:t xml:space="preserve"> </w:t>
      </w:r>
      <w:r w:rsidRPr="001A068A">
        <w:rPr>
          <w:rFonts w:ascii="Times New Roman" w:eastAsia="Calibri" w:hAnsi="Times New Roman"/>
          <w:b/>
          <w:sz w:val="24"/>
          <w:szCs w:val="24"/>
          <w:lang w:eastAsia="it-IT"/>
        </w:rPr>
        <w:t xml:space="preserve">“Istanza di modifica delle condizioni economiche del </w:t>
      </w:r>
      <w:r w:rsidRPr="001A068A">
        <w:rPr>
          <w:rFonts w:ascii="Times New Roman" w:eastAsia="Calibri" w:hAnsi="Times New Roman"/>
          <w:b/>
          <w:sz w:val="24"/>
          <w:szCs w:val="24"/>
          <w:lang w:eastAsia="it-IT"/>
        </w:rPr>
        <w:lastRenderedPageBreak/>
        <w:t>contratto per cause di forza maggiore</w:t>
      </w:r>
      <w:r w:rsidRPr="001A068A">
        <w:rPr>
          <w:rFonts w:ascii="Times New Roman" w:eastAsia="Calibri" w:hAnsi="Times New Roman"/>
          <w:sz w:val="24"/>
          <w:szCs w:val="24"/>
          <w:lang w:eastAsia="it-IT"/>
        </w:rPr>
        <w:t>”, ad avviare un procedimento di verifica circa la spettanza del compenso revisionale.</w:t>
      </w:r>
    </w:p>
    <w:p w14:paraId="6377EADC" w14:textId="77777777" w:rsidR="00356EB8" w:rsidRPr="001A068A" w:rsidRDefault="00356EB8" w:rsidP="00356EB8">
      <w:pPr>
        <w:spacing w:line="360" w:lineRule="auto"/>
        <w:contextualSpacing/>
        <w:jc w:val="both"/>
        <w:rPr>
          <w:rFonts w:ascii="Times New Roman" w:eastAsia="Calibri" w:hAnsi="Times New Roman"/>
          <w:sz w:val="24"/>
          <w:szCs w:val="24"/>
          <w:lang w:eastAsia="it-IT"/>
        </w:rPr>
      </w:pPr>
      <w:r w:rsidRPr="001A068A">
        <w:rPr>
          <w:rFonts w:ascii="Times New Roman" w:eastAsia="Calibri" w:hAnsi="Times New Roman"/>
          <w:sz w:val="24"/>
          <w:szCs w:val="24"/>
          <w:lang w:eastAsia="it-IT"/>
        </w:rPr>
        <w:t>La determinazione della revisione prezzi sarà effettuata dalla stazione appaltante all’esito di un’istruttoria condotta dal Responsabile Unico del Procedimento, secondo un modello procedimentale volto al compimento di un’attività di preventiva verifica dei presupposti necessari per il riconoscimento del compenso revisionale.</w:t>
      </w:r>
    </w:p>
    <w:p w14:paraId="0A79F34F" w14:textId="77777777" w:rsidR="00DD2EBD" w:rsidRPr="001A068A" w:rsidRDefault="00DD2EBD" w:rsidP="003B0898">
      <w:pPr>
        <w:autoSpaceDE w:val="0"/>
        <w:autoSpaceDN w:val="0"/>
        <w:adjustRightInd w:val="0"/>
        <w:spacing w:line="360" w:lineRule="auto"/>
        <w:jc w:val="center"/>
        <w:rPr>
          <w:rFonts w:ascii="Times New Roman" w:hAnsi="Times New Roman"/>
          <w:b/>
          <w:bCs/>
          <w:sz w:val="24"/>
          <w:szCs w:val="24"/>
        </w:rPr>
      </w:pPr>
      <w:r w:rsidRPr="001A068A">
        <w:rPr>
          <w:rFonts w:ascii="Times New Roman" w:hAnsi="Times New Roman"/>
          <w:b/>
          <w:bCs/>
          <w:sz w:val="24"/>
          <w:szCs w:val="24"/>
        </w:rPr>
        <w:t>Articolo 3</w:t>
      </w:r>
      <w:r w:rsidR="00103960">
        <w:rPr>
          <w:rFonts w:ascii="Times New Roman" w:hAnsi="Times New Roman"/>
          <w:b/>
          <w:bCs/>
          <w:sz w:val="24"/>
          <w:szCs w:val="24"/>
        </w:rPr>
        <w:t>2</w:t>
      </w:r>
    </w:p>
    <w:p w14:paraId="0377DB12" w14:textId="77777777" w:rsidR="00DD2EBD" w:rsidRPr="001A068A" w:rsidRDefault="00DD2EBD" w:rsidP="00DD2EBD">
      <w:pPr>
        <w:autoSpaceDE w:val="0"/>
        <w:autoSpaceDN w:val="0"/>
        <w:adjustRightInd w:val="0"/>
        <w:spacing w:line="360" w:lineRule="auto"/>
        <w:jc w:val="center"/>
        <w:rPr>
          <w:rFonts w:ascii="Times New Roman" w:hAnsi="Times New Roman"/>
          <w:b/>
          <w:bCs/>
          <w:sz w:val="24"/>
          <w:szCs w:val="24"/>
        </w:rPr>
      </w:pPr>
      <w:r w:rsidRPr="001A068A">
        <w:rPr>
          <w:rFonts w:ascii="Times New Roman" w:hAnsi="Times New Roman"/>
          <w:b/>
          <w:bCs/>
          <w:sz w:val="24"/>
          <w:szCs w:val="24"/>
        </w:rPr>
        <w:t>(Prevalenza delle clausole contrattuali)</w:t>
      </w:r>
    </w:p>
    <w:p w14:paraId="281BEBF3" w14:textId="77777777" w:rsidR="002028F7" w:rsidRDefault="002028F7" w:rsidP="002028F7">
      <w:pPr>
        <w:autoSpaceDE w:val="0"/>
        <w:autoSpaceDN w:val="0"/>
        <w:adjustRightInd w:val="0"/>
        <w:spacing w:line="360" w:lineRule="auto"/>
        <w:jc w:val="both"/>
        <w:rPr>
          <w:rFonts w:ascii="Times New Roman" w:hAnsi="Times New Roman"/>
          <w:bCs/>
          <w:color w:val="242627"/>
          <w:sz w:val="24"/>
          <w:szCs w:val="24"/>
        </w:rPr>
      </w:pPr>
      <w:r w:rsidRPr="00C90839">
        <w:rPr>
          <w:rFonts w:ascii="Times New Roman" w:hAnsi="Times New Roman"/>
          <w:bCs/>
          <w:color w:val="242627"/>
          <w:sz w:val="24"/>
          <w:szCs w:val="24"/>
        </w:rPr>
        <w:t>In caso di controversa interpretazione tra i documenti tecnici e di dettaglio allegati ed il presente contratto prevale la ratio contenuta nelle clausole del contratto medesimo.</w:t>
      </w:r>
    </w:p>
    <w:p w14:paraId="52379BC6" w14:textId="77777777" w:rsidR="00E02C2C" w:rsidRDefault="00E02C2C" w:rsidP="002028F7">
      <w:pPr>
        <w:autoSpaceDE w:val="0"/>
        <w:autoSpaceDN w:val="0"/>
        <w:adjustRightInd w:val="0"/>
        <w:spacing w:line="360" w:lineRule="auto"/>
        <w:jc w:val="both"/>
        <w:rPr>
          <w:rFonts w:ascii="Times New Roman" w:hAnsi="Times New Roman"/>
          <w:bCs/>
          <w:color w:val="242627"/>
          <w:sz w:val="24"/>
          <w:szCs w:val="24"/>
        </w:rPr>
      </w:pPr>
    </w:p>
    <w:p w14:paraId="3A5FD43F" w14:textId="77777777" w:rsidR="002028F7" w:rsidRPr="00EB0960" w:rsidRDefault="002028F7" w:rsidP="002028F7">
      <w:pPr>
        <w:spacing w:line="360" w:lineRule="auto"/>
        <w:ind w:right="-2"/>
        <w:jc w:val="both"/>
        <w:rPr>
          <w:rFonts w:ascii="Times New Roman" w:hAnsi="Times New Roman"/>
          <w:sz w:val="24"/>
          <w:szCs w:val="24"/>
        </w:rPr>
      </w:pPr>
      <w:r w:rsidRPr="00111A61">
        <w:rPr>
          <w:rFonts w:ascii="Times New Roman" w:hAnsi="Times New Roman"/>
          <w:b/>
          <w:bCs/>
          <w:sz w:val="24"/>
          <w:szCs w:val="24"/>
        </w:rPr>
        <w:t>Richiesto io, Ufficiale Rogante</w:t>
      </w:r>
      <w:r w:rsidRPr="00111A61">
        <w:rPr>
          <w:rFonts w:ascii="Times New Roman" w:hAnsi="Times New Roman"/>
          <w:sz w:val="24"/>
          <w:szCs w:val="24"/>
        </w:rPr>
        <w:t xml:space="preserve">, </w:t>
      </w:r>
      <w:r w:rsidRPr="00EB0960">
        <w:rPr>
          <w:rFonts w:ascii="Times New Roman" w:hAnsi="Times New Roman"/>
          <w:sz w:val="24"/>
          <w:szCs w:val="24"/>
        </w:rPr>
        <w:t>ho ricevuto il presente atto, non in contrasto con l’ordinamento giuridico, redatto, sotto la mia visione, in formato elettronico, composto da n.</w:t>
      </w:r>
      <w:r>
        <w:rPr>
          <w:rFonts w:ascii="Times New Roman" w:hAnsi="Times New Roman"/>
          <w:sz w:val="24"/>
          <w:szCs w:val="24"/>
        </w:rPr>
        <w:t xml:space="preserve"> </w:t>
      </w:r>
      <w:r w:rsidR="006B6BA5">
        <w:rPr>
          <w:rFonts w:ascii="Times New Roman" w:hAnsi="Times New Roman"/>
          <w:sz w:val="24"/>
          <w:szCs w:val="24"/>
          <w:highlight w:val="yellow"/>
        </w:rPr>
        <w:t>40</w:t>
      </w:r>
      <w:r>
        <w:rPr>
          <w:rFonts w:ascii="Times New Roman" w:hAnsi="Times New Roman"/>
          <w:sz w:val="24"/>
          <w:szCs w:val="24"/>
        </w:rPr>
        <w:t xml:space="preserve"> </w:t>
      </w:r>
      <w:r w:rsidRPr="00EB0960">
        <w:rPr>
          <w:rFonts w:ascii="Times New Roman" w:hAnsi="Times New Roman"/>
          <w:sz w:val="24"/>
          <w:szCs w:val="24"/>
        </w:rPr>
        <w:t>pagine scritte per intero e parte della presente, oltre le clausole vessatorie di cui agli articoli 1341 e 1342 del Codice Civile, del quale ho dato lettura alle Parti che lo approvano dichiarandolo conforme alle loro volontà, e con me lo sottoscrivono con firma acquisita digitalmente, a norma di Legge.</w:t>
      </w:r>
    </w:p>
    <w:p w14:paraId="095E3C26" w14:textId="77777777" w:rsidR="002028F7" w:rsidRPr="00111A61" w:rsidRDefault="002028F7" w:rsidP="002028F7">
      <w:pPr>
        <w:spacing w:line="360" w:lineRule="auto"/>
        <w:ind w:right="-2"/>
        <w:jc w:val="both"/>
        <w:rPr>
          <w:rFonts w:ascii="Times New Roman" w:hAnsi="Times New Roman"/>
          <w:sz w:val="24"/>
          <w:szCs w:val="24"/>
        </w:rPr>
      </w:pPr>
      <w:r w:rsidRPr="00EB0960">
        <w:rPr>
          <w:rFonts w:ascii="Times New Roman" w:hAnsi="Times New Roman"/>
          <w:sz w:val="24"/>
          <w:szCs w:val="24"/>
        </w:rPr>
        <w:t>Le stesse parti mi hanno espressamente esonerato dalla lettura degli allegati, come sopra elencati, ai sensi dell’art. 51 comma 2 n</w:t>
      </w:r>
      <w:r w:rsidR="00922F02">
        <w:rPr>
          <w:rFonts w:ascii="Times New Roman" w:hAnsi="Times New Roman"/>
          <w:sz w:val="24"/>
          <w:szCs w:val="24"/>
        </w:rPr>
        <w:t>r</w:t>
      </w:r>
      <w:r w:rsidRPr="00EB0960">
        <w:rPr>
          <w:rFonts w:ascii="Times New Roman" w:hAnsi="Times New Roman"/>
          <w:sz w:val="24"/>
          <w:szCs w:val="24"/>
        </w:rPr>
        <w:t>. 8 della Legge 16.2.1913 n</w:t>
      </w:r>
      <w:r w:rsidR="00922F02">
        <w:rPr>
          <w:rFonts w:ascii="Times New Roman" w:hAnsi="Times New Roman"/>
          <w:sz w:val="24"/>
          <w:szCs w:val="24"/>
        </w:rPr>
        <w:t>r</w:t>
      </w:r>
      <w:r w:rsidRPr="00EB0960">
        <w:rPr>
          <w:rFonts w:ascii="Times New Roman" w:hAnsi="Times New Roman"/>
          <w:sz w:val="24"/>
          <w:szCs w:val="24"/>
        </w:rPr>
        <w:t xml:space="preserve">. 89, dichiarando che il contenuto degli stessi è a loro noto, accettandone </w:t>
      </w:r>
      <w:r w:rsidRPr="00D7247C">
        <w:rPr>
          <w:rFonts w:ascii="Times New Roman" w:hAnsi="Times New Roman"/>
          <w:sz w:val="24"/>
          <w:szCs w:val="24"/>
        </w:rPr>
        <w:t>integralmente e senza alcuna riserva il contenuto con la sottoscrizione del presente atto.</w:t>
      </w:r>
      <w:r w:rsidRPr="00111A61">
        <w:rPr>
          <w:rFonts w:ascii="Times New Roman" w:hAnsi="Times New Roman"/>
          <w:sz w:val="24"/>
          <w:szCs w:val="24"/>
        </w:rPr>
        <w:t xml:space="preserve">  </w:t>
      </w:r>
    </w:p>
    <w:p w14:paraId="7F362750" w14:textId="77777777" w:rsidR="002028F7" w:rsidRPr="00111A61" w:rsidRDefault="002028F7" w:rsidP="002028F7">
      <w:pPr>
        <w:spacing w:line="360" w:lineRule="auto"/>
        <w:ind w:right="-2"/>
        <w:jc w:val="both"/>
        <w:rPr>
          <w:rFonts w:ascii="Times New Roman" w:hAnsi="Times New Roman"/>
          <w:sz w:val="24"/>
          <w:szCs w:val="24"/>
        </w:rPr>
      </w:pPr>
      <w:r w:rsidRPr="00111A61">
        <w:rPr>
          <w:rFonts w:ascii="Times New Roman" w:hAnsi="Times New Roman"/>
          <w:sz w:val="24"/>
          <w:szCs w:val="24"/>
        </w:rPr>
        <w:t xml:space="preserve">L’Ufficiale Rogante del Dipartimento della Pubblica Sicurezza, </w:t>
      </w:r>
      <w:r w:rsidRPr="00E02C2C">
        <w:rPr>
          <w:rFonts w:ascii="Times New Roman" w:hAnsi="Times New Roman"/>
          <w:bCs/>
          <w:sz w:val="24"/>
          <w:szCs w:val="24"/>
        </w:rPr>
        <w:t xml:space="preserve">Dott.ssa </w:t>
      </w:r>
      <w:r w:rsidR="00E02C2C" w:rsidRPr="00E02C2C">
        <w:rPr>
          <w:rFonts w:ascii="Times New Roman" w:hAnsi="Times New Roman"/>
          <w:bCs/>
          <w:sz w:val="24"/>
          <w:szCs w:val="24"/>
        </w:rPr>
        <w:t>……..</w:t>
      </w:r>
      <w:r w:rsidRPr="00111A61">
        <w:rPr>
          <w:rFonts w:ascii="Times New Roman" w:hAnsi="Times New Roman"/>
          <w:sz w:val="24"/>
          <w:szCs w:val="24"/>
        </w:rPr>
        <w:t>, interviene al fine di acclarare la piena validità dei certificati che corredano le sottoscrizioni digitali apposte. Tanto si rende ai fini dell’art. 47-ter della L. 16/02/1913, nr. 89.</w:t>
      </w:r>
    </w:p>
    <w:p w14:paraId="5B8F1A07" w14:textId="77777777" w:rsidR="00DD2EBD" w:rsidRPr="00337AFB" w:rsidRDefault="00DD2EBD" w:rsidP="00DD2EBD">
      <w:pPr>
        <w:spacing w:line="360" w:lineRule="auto"/>
        <w:rPr>
          <w:rFonts w:ascii="Times New Roman" w:hAnsi="Times New Roman"/>
          <w:bCs/>
          <w:iCs/>
          <w:sz w:val="24"/>
          <w:szCs w:val="24"/>
        </w:rPr>
      </w:pPr>
      <w:r w:rsidRPr="001A068A">
        <w:rPr>
          <w:rFonts w:ascii="Times New Roman" w:hAnsi="Times New Roman"/>
          <w:bCs/>
          <w:iCs/>
          <w:sz w:val="24"/>
          <w:szCs w:val="24"/>
        </w:rPr>
        <w:t>Per accettazione delle condizioni stabilite nel presente contratto</w:t>
      </w:r>
    </w:p>
    <w:p w14:paraId="1BE66306" w14:textId="77777777" w:rsidR="00DD2EBD" w:rsidRPr="00337AFB" w:rsidRDefault="00DD2EBD" w:rsidP="00DD2EBD">
      <w:pPr>
        <w:spacing w:line="360" w:lineRule="auto"/>
        <w:jc w:val="both"/>
        <w:rPr>
          <w:rFonts w:ascii="Times New Roman" w:eastAsia="Calibri" w:hAnsi="Times New Roman"/>
          <w:sz w:val="24"/>
          <w:szCs w:val="24"/>
        </w:rPr>
      </w:pPr>
      <w:r w:rsidRPr="00337AFB">
        <w:rPr>
          <w:rFonts w:ascii="Times New Roman" w:eastAsia="Calibri" w:hAnsi="Times New Roman"/>
          <w:sz w:val="24"/>
          <w:szCs w:val="24"/>
        </w:rPr>
        <w:t>         </w:t>
      </w:r>
    </w:p>
    <w:p w14:paraId="7071A6E8" w14:textId="77777777" w:rsidR="00DD2EBD" w:rsidRPr="00337AFB" w:rsidRDefault="00DD2EBD" w:rsidP="00DD2EBD">
      <w:pPr>
        <w:spacing w:line="360" w:lineRule="auto"/>
        <w:jc w:val="both"/>
        <w:rPr>
          <w:rFonts w:ascii="Times New Roman" w:eastAsia="Calibri" w:hAnsi="Times New Roman"/>
          <w:sz w:val="24"/>
          <w:szCs w:val="24"/>
        </w:rPr>
      </w:pPr>
      <w:r w:rsidRPr="00337AFB">
        <w:rPr>
          <w:rFonts w:ascii="Times New Roman" w:eastAsia="Calibri" w:hAnsi="Times New Roman"/>
          <w:sz w:val="24"/>
          <w:szCs w:val="24"/>
        </w:rPr>
        <w:t>              Per l’Amministrazione                               </w:t>
      </w:r>
      <w:r w:rsidRPr="00337AFB">
        <w:rPr>
          <w:rFonts w:ascii="Times New Roman" w:eastAsia="Calibri" w:hAnsi="Times New Roman"/>
          <w:sz w:val="24"/>
          <w:szCs w:val="24"/>
        </w:rPr>
        <w:tab/>
        <w:t xml:space="preserve">    </w:t>
      </w:r>
      <w:r w:rsidRPr="00337AFB">
        <w:rPr>
          <w:rFonts w:ascii="Times New Roman" w:eastAsia="Calibri" w:hAnsi="Times New Roman"/>
          <w:sz w:val="24"/>
          <w:szCs w:val="24"/>
        </w:rPr>
        <w:tab/>
        <w:t>Per “ __________________”</w:t>
      </w:r>
    </w:p>
    <w:p w14:paraId="531D084B" w14:textId="77777777" w:rsidR="00DD2EBD" w:rsidRPr="00337AFB" w:rsidRDefault="00DD2EBD" w:rsidP="00DD2EBD">
      <w:pPr>
        <w:spacing w:line="360" w:lineRule="auto"/>
        <w:jc w:val="both"/>
        <w:rPr>
          <w:rFonts w:ascii="Times New Roman" w:eastAsia="Calibri" w:hAnsi="Times New Roman"/>
          <w:sz w:val="24"/>
          <w:szCs w:val="24"/>
        </w:rPr>
      </w:pPr>
      <w:r w:rsidRPr="00337AFB">
        <w:rPr>
          <w:rFonts w:ascii="Times New Roman" w:eastAsia="Calibri" w:hAnsi="Times New Roman"/>
          <w:sz w:val="24"/>
          <w:szCs w:val="24"/>
        </w:rPr>
        <w:t xml:space="preserve">       IL DIRETTORE CENTRALE                               </w:t>
      </w:r>
      <w:r w:rsidRPr="00337AFB">
        <w:rPr>
          <w:rFonts w:ascii="Times New Roman" w:eastAsia="Calibri" w:hAnsi="Times New Roman"/>
          <w:sz w:val="24"/>
          <w:szCs w:val="24"/>
        </w:rPr>
        <w:tab/>
        <w:t xml:space="preserve"> </w:t>
      </w:r>
      <w:r w:rsidRPr="00337AFB">
        <w:rPr>
          <w:rFonts w:ascii="Times New Roman" w:eastAsia="Calibri" w:hAnsi="Times New Roman"/>
          <w:caps/>
          <w:sz w:val="24"/>
          <w:szCs w:val="24"/>
        </w:rPr>
        <w:t>Il __________________</w:t>
      </w:r>
    </w:p>
    <w:p w14:paraId="1BD40262" w14:textId="77777777" w:rsidR="00DD2EBD" w:rsidRPr="00337AFB" w:rsidRDefault="00DD2EBD" w:rsidP="00DD2EBD">
      <w:pPr>
        <w:autoSpaceDE w:val="0"/>
        <w:autoSpaceDN w:val="0"/>
        <w:adjustRightInd w:val="0"/>
        <w:spacing w:line="360" w:lineRule="auto"/>
        <w:jc w:val="both"/>
        <w:rPr>
          <w:rFonts w:ascii="Times New Roman" w:eastAsia="Calibri" w:hAnsi="Times New Roman"/>
          <w:sz w:val="24"/>
          <w:szCs w:val="24"/>
        </w:rPr>
      </w:pPr>
      <w:r w:rsidRPr="00337AFB">
        <w:rPr>
          <w:rFonts w:ascii="Times New Roman" w:eastAsia="Calibri" w:hAnsi="Times New Roman"/>
          <w:sz w:val="24"/>
          <w:szCs w:val="24"/>
        </w:rPr>
        <w:t>                      (</w:t>
      </w:r>
      <w:proofErr w:type="spellStart"/>
      <w:r w:rsidR="008548B2">
        <w:rPr>
          <w:rFonts w:ascii="Times New Roman" w:eastAsia="Calibri" w:hAnsi="Times New Roman"/>
          <w:sz w:val="24"/>
          <w:szCs w:val="24"/>
        </w:rPr>
        <w:t>Faramondi</w:t>
      </w:r>
      <w:proofErr w:type="spellEnd"/>
      <w:r w:rsidRPr="00337AFB">
        <w:rPr>
          <w:rFonts w:ascii="Times New Roman" w:eastAsia="Calibri" w:hAnsi="Times New Roman"/>
          <w:sz w:val="24"/>
          <w:szCs w:val="24"/>
        </w:rPr>
        <w:t>)                                                          _________________</w:t>
      </w:r>
    </w:p>
    <w:p w14:paraId="2F6C3AFA" w14:textId="77777777" w:rsidR="00DD2EBD" w:rsidRPr="00337AFB" w:rsidRDefault="00DD2EBD" w:rsidP="00DD2EBD">
      <w:pPr>
        <w:widowControl w:val="0"/>
        <w:tabs>
          <w:tab w:val="center" w:pos="1418"/>
          <w:tab w:val="left" w:pos="5103"/>
        </w:tabs>
        <w:jc w:val="both"/>
        <w:rPr>
          <w:rFonts w:ascii="Times New Roman" w:eastAsia="Calibri" w:hAnsi="Times New Roman"/>
          <w:bCs/>
          <w:iCs/>
          <w:sz w:val="18"/>
          <w:szCs w:val="18"/>
        </w:rPr>
      </w:pPr>
      <w:r w:rsidRPr="00337AFB">
        <w:rPr>
          <w:rFonts w:ascii="Times New Roman" w:eastAsia="Calibri" w:hAnsi="Times New Roman"/>
          <w:sz w:val="18"/>
          <w:szCs w:val="18"/>
        </w:rPr>
        <w:t>(documento firmato digitalmente in modalità elettronica)</w:t>
      </w:r>
      <w:r w:rsidRPr="00337AFB">
        <w:rPr>
          <w:rFonts w:ascii="Times New Roman" w:eastAsia="Calibri" w:hAnsi="Times New Roman"/>
          <w:sz w:val="18"/>
          <w:szCs w:val="18"/>
        </w:rPr>
        <w:tab/>
      </w:r>
      <w:r w:rsidRPr="00337AFB">
        <w:rPr>
          <w:rFonts w:ascii="Times New Roman" w:eastAsia="Calibri" w:hAnsi="Times New Roman"/>
          <w:bCs/>
          <w:iCs/>
          <w:sz w:val="18"/>
          <w:szCs w:val="18"/>
        </w:rPr>
        <w:t>(documento firmato digitalmente in modalità elettronica)</w:t>
      </w:r>
    </w:p>
    <w:p w14:paraId="661F4656" w14:textId="77777777" w:rsidR="006F2857" w:rsidRPr="00CD7E44" w:rsidRDefault="006F2857" w:rsidP="006F2857">
      <w:pPr>
        <w:autoSpaceDE w:val="0"/>
        <w:autoSpaceDN w:val="0"/>
        <w:adjustRightInd w:val="0"/>
        <w:spacing w:line="360" w:lineRule="auto"/>
        <w:jc w:val="both"/>
        <w:rPr>
          <w:rFonts w:ascii="Times New Roman" w:hAnsi="Times New Roman"/>
          <w:sz w:val="24"/>
          <w:szCs w:val="24"/>
        </w:rPr>
      </w:pPr>
      <w:r w:rsidRPr="00CD7E44">
        <w:rPr>
          <w:rFonts w:ascii="Times New Roman" w:hAnsi="Times New Roman"/>
          <w:sz w:val="24"/>
          <w:szCs w:val="24"/>
        </w:rPr>
        <w:lastRenderedPageBreak/>
        <w:t>Ai sensi e per gli effetti degli articoli 1341 e 1342 del Codice Civile, l'Impresa dichiara di approvare specificatamente i seguenti articoli di contratto:</w:t>
      </w:r>
    </w:p>
    <w:p w14:paraId="58DA2FF3" w14:textId="77777777" w:rsidR="00511550" w:rsidRPr="00CD7E44" w:rsidRDefault="006F2857" w:rsidP="00113302">
      <w:pPr>
        <w:numPr>
          <w:ilvl w:val="0"/>
          <w:numId w:val="22"/>
        </w:numPr>
        <w:autoSpaceDE w:val="0"/>
        <w:autoSpaceDN w:val="0"/>
        <w:adjustRightInd w:val="0"/>
        <w:spacing w:line="360" w:lineRule="auto"/>
        <w:ind w:left="714" w:hanging="357"/>
        <w:jc w:val="both"/>
        <w:rPr>
          <w:rFonts w:ascii="Times New Roman" w:hAnsi="Times New Roman"/>
          <w:sz w:val="24"/>
          <w:szCs w:val="24"/>
        </w:rPr>
      </w:pPr>
      <w:r w:rsidRPr="00CD7E44">
        <w:rPr>
          <w:rFonts w:ascii="Times New Roman" w:hAnsi="Times New Roman"/>
          <w:sz w:val="24"/>
          <w:szCs w:val="24"/>
        </w:rPr>
        <w:t>Articolo 4 – Validità contrattuale;</w:t>
      </w:r>
    </w:p>
    <w:p w14:paraId="456E6DE5" w14:textId="77777777" w:rsidR="002D4E48" w:rsidRPr="00CD7E44" w:rsidRDefault="006F2857" w:rsidP="00113302">
      <w:pPr>
        <w:numPr>
          <w:ilvl w:val="0"/>
          <w:numId w:val="22"/>
        </w:numPr>
        <w:autoSpaceDE w:val="0"/>
        <w:autoSpaceDN w:val="0"/>
        <w:adjustRightInd w:val="0"/>
        <w:spacing w:line="360" w:lineRule="auto"/>
        <w:jc w:val="both"/>
        <w:rPr>
          <w:rFonts w:ascii="Times New Roman" w:hAnsi="Times New Roman"/>
          <w:sz w:val="24"/>
          <w:szCs w:val="24"/>
        </w:rPr>
      </w:pPr>
      <w:r w:rsidRPr="00CD7E44">
        <w:rPr>
          <w:rFonts w:ascii="Times New Roman" w:hAnsi="Times New Roman"/>
          <w:sz w:val="24"/>
          <w:szCs w:val="24"/>
        </w:rPr>
        <w:t>Articolo 4.bis –</w:t>
      </w:r>
      <w:r w:rsidR="002D4E48" w:rsidRPr="00CD7E44">
        <w:rPr>
          <w:rFonts w:ascii="Times New Roman" w:hAnsi="Times New Roman"/>
          <w:bCs/>
          <w:sz w:val="24"/>
          <w:szCs w:val="24"/>
        </w:rPr>
        <w:t>Consegna</w:t>
      </w:r>
      <w:r w:rsidR="008A5E35">
        <w:rPr>
          <w:rFonts w:ascii="Times New Roman" w:hAnsi="Times New Roman"/>
          <w:bCs/>
          <w:sz w:val="24"/>
          <w:szCs w:val="24"/>
        </w:rPr>
        <w:t>– Approntamento alla verifica</w:t>
      </w:r>
      <w:r w:rsidR="002D4E48" w:rsidRPr="00CD7E44">
        <w:rPr>
          <w:rFonts w:ascii="Times New Roman" w:hAnsi="Times New Roman"/>
          <w:bCs/>
          <w:sz w:val="24"/>
          <w:szCs w:val="24"/>
        </w:rPr>
        <w:t xml:space="preserve"> </w:t>
      </w:r>
      <w:r w:rsidR="00103960">
        <w:rPr>
          <w:rFonts w:ascii="Times New Roman" w:hAnsi="Times New Roman"/>
          <w:bCs/>
          <w:sz w:val="24"/>
          <w:szCs w:val="24"/>
        </w:rPr>
        <w:t>inventariale</w:t>
      </w:r>
      <w:r w:rsidR="002D4E48" w:rsidRPr="00CD7E44">
        <w:rPr>
          <w:rFonts w:ascii="Times New Roman" w:hAnsi="Times New Roman"/>
          <w:bCs/>
          <w:sz w:val="24"/>
          <w:szCs w:val="24"/>
        </w:rPr>
        <w:t xml:space="preserve"> di conformità - Verifica </w:t>
      </w:r>
      <w:r w:rsidR="00103960">
        <w:rPr>
          <w:rFonts w:ascii="Times New Roman" w:hAnsi="Times New Roman"/>
          <w:bCs/>
          <w:sz w:val="24"/>
          <w:szCs w:val="24"/>
        </w:rPr>
        <w:t>inventariale</w:t>
      </w:r>
      <w:r w:rsidR="002D4E48" w:rsidRPr="00CD7E44">
        <w:rPr>
          <w:rFonts w:ascii="Times New Roman" w:hAnsi="Times New Roman"/>
          <w:bCs/>
          <w:sz w:val="24"/>
          <w:szCs w:val="24"/>
        </w:rPr>
        <w:t xml:space="preserve"> di conformità;</w:t>
      </w:r>
    </w:p>
    <w:p w14:paraId="387AC442" w14:textId="77777777" w:rsidR="006F2857" w:rsidRPr="00CD7E44" w:rsidRDefault="006F2857" w:rsidP="00113302">
      <w:pPr>
        <w:numPr>
          <w:ilvl w:val="0"/>
          <w:numId w:val="22"/>
        </w:numPr>
        <w:autoSpaceDE w:val="0"/>
        <w:autoSpaceDN w:val="0"/>
        <w:adjustRightInd w:val="0"/>
        <w:spacing w:line="360" w:lineRule="auto"/>
        <w:jc w:val="both"/>
        <w:rPr>
          <w:rFonts w:ascii="Times New Roman" w:hAnsi="Times New Roman"/>
          <w:sz w:val="24"/>
          <w:szCs w:val="24"/>
        </w:rPr>
      </w:pPr>
      <w:r w:rsidRPr="00CD7E44">
        <w:rPr>
          <w:rFonts w:ascii="Times New Roman" w:hAnsi="Times New Roman"/>
          <w:sz w:val="24"/>
          <w:szCs w:val="24"/>
        </w:rPr>
        <w:t xml:space="preserve">Articolo 5 </w:t>
      </w:r>
      <w:r w:rsidR="00AF1C3B" w:rsidRPr="00CD7E44">
        <w:rPr>
          <w:rFonts w:ascii="Times New Roman" w:hAnsi="Times New Roman"/>
          <w:sz w:val="24"/>
          <w:szCs w:val="24"/>
        </w:rPr>
        <w:t>–</w:t>
      </w:r>
      <w:r w:rsidRPr="00CD7E44">
        <w:rPr>
          <w:rFonts w:ascii="Times New Roman" w:hAnsi="Times New Roman"/>
          <w:sz w:val="24"/>
          <w:szCs w:val="24"/>
        </w:rPr>
        <w:t xml:space="preserve"> </w:t>
      </w:r>
      <w:r w:rsidR="00AF1C3B" w:rsidRPr="00CD7E44">
        <w:rPr>
          <w:rFonts w:ascii="Times New Roman" w:hAnsi="Times New Roman"/>
          <w:bCs/>
          <w:sz w:val="24"/>
          <w:szCs w:val="24"/>
        </w:rPr>
        <w:t xml:space="preserve">Servizio di </w:t>
      </w:r>
      <w:r w:rsidR="00103960">
        <w:rPr>
          <w:rFonts w:ascii="Times New Roman" w:hAnsi="Times New Roman"/>
          <w:bCs/>
          <w:sz w:val="24"/>
          <w:szCs w:val="24"/>
        </w:rPr>
        <w:t>supporto ed aggiornamento</w:t>
      </w:r>
      <w:r w:rsidR="00AF1C3B" w:rsidRPr="00CD7E44">
        <w:rPr>
          <w:rFonts w:ascii="Times New Roman" w:hAnsi="Times New Roman"/>
          <w:bCs/>
          <w:sz w:val="24"/>
          <w:szCs w:val="24"/>
        </w:rPr>
        <w:t xml:space="preserve"> – </w:t>
      </w:r>
      <w:r w:rsidR="00103960">
        <w:rPr>
          <w:rFonts w:ascii="Times New Roman" w:hAnsi="Times New Roman"/>
          <w:bCs/>
          <w:sz w:val="24"/>
          <w:szCs w:val="24"/>
        </w:rPr>
        <w:t>Servizio di formazione</w:t>
      </w:r>
      <w:r w:rsidRPr="00CD7E44">
        <w:rPr>
          <w:rFonts w:ascii="Times New Roman" w:hAnsi="Times New Roman"/>
          <w:sz w:val="24"/>
          <w:szCs w:val="24"/>
        </w:rPr>
        <w:t xml:space="preserve">; </w:t>
      </w:r>
    </w:p>
    <w:p w14:paraId="58C7D830" w14:textId="77777777" w:rsidR="006F2857" w:rsidRPr="00CD7E44" w:rsidRDefault="00AF1C3B" w:rsidP="00113302">
      <w:pPr>
        <w:numPr>
          <w:ilvl w:val="0"/>
          <w:numId w:val="22"/>
        </w:numPr>
        <w:autoSpaceDE w:val="0"/>
        <w:autoSpaceDN w:val="0"/>
        <w:adjustRightInd w:val="0"/>
        <w:spacing w:line="360" w:lineRule="auto"/>
        <w:jc w:val="both"/>
        <w:rPr>
          <w:rFonts w:ascii="Times New Roman" w:hAnsi="Times New Roman"/>
          <w:sz w:val="24"/>
          <w:szCs w:val="24"/>
        </w:rPr>
      </w:pPr>
      <w:r w:rsidRPr="00CD7E44">
        <w:rPr>
          <w:rFonts w:ascii="Times New Roman" w:hAnsi="Times New Roman"/>
          <w:sz w:val="24"/>
          <w:szCs w:val="24"/>
        </w:rPr>
        <w:t>Articolo 6 –</w:t>
      </w:r>
      <w:r w:rsidR="006F2857" w:rsidRPr="00CD7E44">
        <w:rPr>
          <w:rFonts w:ascii="Times New Roman" w:hAnsi="Times New Roman"/>
          <w:sz w:val="24"/>
          <w:szCs w:val="24"/>
        </w:rPr>
        <w:t xml:space="preserve"> Scioperi e cause di forza maggiore; </w:t>
      </w:r>
    </w:p>
    <w:p w14:paraId="05BD9CD5" w14:textId="77777777" w:rsidR="006F2857" w:rsidRPr="00CD7E44" w:rsidRDefault="006F2857" w:rsidP="00113302">
      <w:pPr>
        <w:numPr>
          <w:ilvl w:val="0"/>
          <w:numId w:val="22"/>
        </w:numPr>
        <w:autoSpaceDE w:val="0"/>
        <w:autoSpaceDN w:val="0"/>
        <w:adjustRightInd w:val="0"/>
        <w:spacing w:line="360" w:lineRule="auto"/>
        <w:jc w:val="both"/>
        <w:rPr>
          <w:rFonts w:ascii="Times New Roman" w:hAnsi="Times New Roman"/>
          <w:sz w:val="24"/>
          <w:szCs w:val="24"/>
        </w:rPr>
      </w:pPr>
      <w:r w:rsidRPr="00CD7E44">
        <w:rPr>
          <w:rFonts w:ascii="Times New Roman" w:hAnsi="Times New Roman"/>
          <w:sz w:val="24"/>
          <w:szCs w:val="24"/>
        </w:rPr>
        <w:t>Articolo 7 –</w:t>
      </w:r>
      <w:r w:rsidR="00AF1C3B" w:rsidRPr="00CD7E44">
        <w:rPr>
          <w:rFonts w:ascii="Times New Roman" w:hAnsi="Times New Roman"/>
          <w:sz w:val="24"/>
          <w:szCs w:val="24"/>
        </w:rPr>
        <w:t xml:space="preserve"> Rifiuto e ripresentazione alla verifica </w:t>
      </w:r>
      <w:r w:rsidR="00103960">
        <w:rPr>
          <w:rFonts w:ascii="Times New Roman" w:hAnsi="Times New Roman"/>
          <w:sz w:val="24"/>
          <w:szCs w:val="24"/>
        </w:rPr>
        <w:t>inventariale</w:t>
      </w:r>
      <w:r w:rsidR="00AF1C3B" w:rsidRPr="00CD7E44">
        <w:rPr>
          <w:rFonts w:ascii="Times New Roman" w:hAnsi="Times New Roman"/>
          <w:sz w:val="24"/>
          <w:szCs w:val="24"/>
        </w:rPr>
        <w:t xml:space="preserve"> di conformità;</w:t>
      </w:r>
    </w:p>
    <w:p w14:paraId="5636405D" w14:textId="77777777" w:rsidR="006F2857" w:rsidRPr="00CD7E44" w:rsidRDefault="006F2857" w:rsidP="00113302">
      <w:pPr>
        <w:numPr>
          <w:ilvl w:val="0"/>
          <w:numId w:val="22"/>
        </w:numPr>
        <w:autoSpaceDE w:val="0"/>
        <w:autoSpaceDN w:val="0"/>
        <w:adjustRightInd w:val="0"/>
        <w:spacing w:line="360" w:lineRule="auto"/>
        <w:jc w:val="both"/>
        <w:rPr>
          <w:rFonts w:ascii="Times New Roman" w:hAnsi="Times New Roman"/>
          <w:sz w:val="24"/>
          <w:szCs w:val="24"/>
        </w:rPr>
      </w:pPr>
      <w:r w:rsidRPr="00CD7E44">
        <w:rPr>
          <w:rFonts w:ascii="Times New Roman" w:hAnsi="Times New Roman"/>
          <w:sz w:val="24"/>
          <w:szCs w:val="24"/>
        </w:rPr>
        <w:t>Articolo 8 –</w:t>
      </w:r>
      <w:r w:rsidR="00AF1C3B" w:rsidRPr="00CD7E44">
        <w:rPr>
          <w:rFonts w:ascii="Times New Roman" w:hAnsi="Times New Roman"/>
          <w:sz w:val="24"/>
          <w:szCs w:val="24"/>
        </w:rPr>
        <w:t xml:space="preserve"> Adempimenti antimafia e subappalto</w:t>
      </w:r>
      <w:r w:rsidRPr="00CD7E44">
        <w:rPr>
          <w:rFonts w:ascii="Times New Roman" w:hAnsi="Times New Roman"/>
          <w:sz w:val="24"/>
          <w:szCs w:val="24"/>
        </w:rPr>
        <w:t xml:space="preserve">; </w:t>
      </w:r>
    </w:p>
    <w:p w14:paraId="7A501755" w14:textId="77777777" w:rsidR="006F2857" w:rsidRPr="00CD7E44" w:rsidRDefault="006F2857" w:rsidP="00113302">
      <w:pPr>
        <w:numPr>
          <w:ilvl w:val="0"/>
          <w:numId w:val="22"/>
        </w:numPr>
        <w:autoSpaceDE w:val="0"/>
        <w:autoSpaceDN w:val="0"/>
        <w:adjustRightInd w:val="0"/>
        <w:spacing w:line="360" w:lineRule="auto"/>
        <w:jc w:val="both"/>
        <w:rPr>
          <w:rFonts w:ascii="Times New Roman" w:hAnsi="Times New Roman"/>
          <w:sz w:val="24"/>
          <w:szCs w:val="24"/>
        </w:rPr>
      </w:pPr>
      <w:r w:rsidRPr="00CD7E44">
        <w:rPr>
          <w:rFonts w:ascii="Times New Roman" w:hAnsi="Times New Roman"/>
          <w:sz w:val="24"/>
          <w:szCs w:val="24"/>
        </w:rPr>
        <w:t xml:space="preserve">Articolo 9 – </w:t>
      </w:r>
      <w:r w:rsidR="00AF1C3B" w:rsidRPr="00CD7E44">
        <w:rPr>
          <w:rFonts w:ascii="Times New Roman" w:hAnsi="Times New Roman"/>
          <w:sz w:val="24"/>
          <w:szCs w:val="24"/>
        </w:rPr>
        <w:t>Modifiche e varianti tecniche</w:t>
      </w:r>
      <w:r w:rsidRPr="00CD7E44">
        <w:rPr>
          <w:rFonts w:ascii="Times New Roman" w:hAnsi="Times New Roman"/>
          <w:sz w:val="24"/>
          <w:szCs w:val="24"/>
        </w:rPr>
        <w:t>;</w:t>
      </w:r>
    </w:p>
    <w:p w14:paraId="6D9C1921" w14:textId="77777777" w:rsidR="006F2857" w:rsidRPr="00CD7E44" w:rsidRDefault="006F2857" w:rsidP="00113302">
      <w:pPr>
        <w:numPr>
          <w:ilvl w:val="0"/>
          <w:numId w:val="22"/>
        </w:numPr>
        <w:autoSpaceDE w:val="0"/>
        <w:autoSpaceDN w:val="0"/>
        <w:adjustRightInd w:val="0"/>
        <w:spacing w:line="360" w:lineRule="auto"/>
        <w:jc w:val="both"/>
        <w:rPr>
          <w:rFonts w:ascii="Times New Roman" w:hAnsi="Times New Roman"/>
          <w:sz w:val="24"/>
          <w:szCs w:val="24"/>
        </w:rPr>
      </w:pPr>
      <w:r w:rsidRPr="00CD7E44">
        <w:rPr>
          <w:rFonts w:ascii="Times New Roman" w:hAnsi="Times New Roman"/>
          <w:sz w:val="24"/>
          <w:szCs w:val="24"/>
        </w:rPr>
        <w:t>Articolo 10 –</w:t>
      </w:r>
      <w:r w:rsidR="00AF1C3B" w:rsidRPr="00CD7E44">
        <w:rPr>
          <w:rFonts w:ascii="Times New Roman" w:hAnsi="Times New Roman"/>
          <w:sz w:val="24"/>
          <w:szCs w:val="24"/>
        </w:rPr>
        <w:t xml:space="preserve"> Garanzia definitiva per la stipula del contratto; </w:t>
      </w:r>
    </w:p>
    <w:p w14:paraId="187CED91" w14:textId="77777777" w:rsidR="00AF1C3B" w:rsidRPr="00CD7E44" w:rsidRDefault="006F2857" w:rsidP="00113302">
      <w:pPr>
        <w:numPr>
          <w:ilvl w:val="0"/>
          <w:numId w:val="22"/>
        </w:numPr>
        <w:autoSpaceDE w:val="0"/>
        <w:autoSpaceDN w:val="0"/>
        <w:adjustRightInd w:val="0"/>
        <w:spacing w:line="360" w:lineRule="auto"/>
        <w:jc w:val="both"/>
        <w:rPr>
          <w:rFonts w:ascii="Times New Roman" w:hAnsi="Times New Roman"/>
          <w:sz w:val="24"/>
          <w:szCs w:val="24"/>
        </w:rPr>
      </w:pPr>
      <w:r w:rsidRPr="00CD7E44">
        <w:rPr>
          <w:rFonts w:ascii="Times New Roman" w:hAnsi="Times New Roman"/>
          <w:sz w:val="24"/>
          <w:szCs w:val="24"/>
        </w:rPr>
        <w:t>Articolo 11 –</w:t>
      </w:r>
      <w:r w:rsidR="00AF1C3B" w:rsidRPr="00CD7E44">
        <w:rPr>
          <w:rFonts w:ascii="Times New Roman" w:hAnsi="Times New Roman"/>
          <w:sz w:val="24"/>
          <w:szCs w:val="24"/>
        </w:rPr>
        <w:t xml:space="preserve"> </w:t>
      </w:r>
      <w:r w:rsidR="00AF1C3B" w:rsidRPr="00CD7E44">
        <w:rPr>
          <w:rFonts w:ascii="Times New Roman" w:hAnsi="Times New Roman"/>
          <w:bCs/>
          <w:sz w:val="24"/>
          <w:szCs w:val="24"/>
        </w:rPr>
        <w:t xml:space="preserve">Penalità </w:t>
      </w:r>
      <w:r w:rsidR="00103960">
        <w:rPr>
          <w:rFonts w:ascii="Times New Roman" w:hAnsi="Times New Roman"/>
          <w:bCs/>
          <w:sz w:val="24"/>
          <w:szCs w:val="24"/>
        </w:rPr>
        <w:t>in caso di ritardi e t</w:t>
      </w:r>
      <w:r w:rsidR="00AF1C3B" w:rsidRPr="00CD7E44">
        <w:rPr>
          <w:rFonts w:ascii="Times New Roman" w:hAnsi="Times New Roman"/>
          <w:bCs/>
          <w:sz w:val="24"/>
          <w:szCs w:val="24"/>
        </w:rPr>
        <w:t>ermine essenziale</w:t>
      </w:r>
    </w:p>
    <w:p w14:paraId="0BB2A0C8" w14:textId="77777777" w:rsidR="006F2857" w:rsidRPr="00CD7E44" w:rsidRDefault="006F2857" w:rsidP="00113302">
      <w:pPr>
        <w:numPr>
          <w:ilvl w:val="0"/>
          <w:numId w:val="22"/>
        </w:numPr>
        <w:autoSpaceDE w:val="0"/>
        <w:autoSpaceDN w:val="0"/>
        <w:adjustRightInd w:val="0"/>
        <w:spacing w:line="360" w:lineRule="auto"/>
        <w:jc w:val="both"/>
        <w:rPr>
          <w:rFonts w:ascii="Times New Roman" w:hAnsi="Times New Roman"/>
          <w:sz w:val="24"/>
          <w:szCs w:val="24"/>
        </w:rPr>
      </w:pPr>
      <w:r w:rsidRPr="00CD7E44">
        <w:rPr>
          <w:rFonts w:ascii="Times New Roman" w:hAnsi="Times New Roman"/>
          <w:sz w:val="24"/>
          <w:szCs w:val="24"/>
        </w:rPr>
        <w:t xml:space="preserve">Articolo 12 – </w:t>
      </w:r>
      <w:r w:rsidR="00AF1C3B" w:rsidRPr="00CD7E44">
        <w:rPr>
          <w:rFonts w:ascii="Times New Roman" w:hAnsi="Times New Roman"/>
          <w:sz w:val="24"/>
          <w:szCs w:val="24"/>
        </w:rPr>
        <w:t>Pagamenti e tracciabilità dei flussi finanziari</w:t>
      </w:r>
      <w:r w:rsidRPr="00CD7E44">
        <w:rPr>
          <w:rFonts w:ascii="Times New Roman" w:hAnsi="Times New Roman"/>
          <w:sz w:val="24"/>
          <w:szCs w:val="24"/>
        </w:rPr>
        <w:t xml:space="preserve">; </w:t>
      </w:r>
    </w:p>
    <w:p w14:paraId="5ECEC89C" w14:textId="77777777" w:rsidR="006F2857" w:rsidRPr="00CD7E44" w:rsidRDefault="006F2857" w:rsidP="00113302">
      <w:pPr>
        <w:numPr>
          <w:ilvl w:val="0"/>
          <w:numId w:val="22"/>
        </w:numPr>
        <w:autoSpaceDE w:val="0"/>
        <w:autoSpaceDN w:val="0"/>
        <w:adjustRightInd w:val="0"/>
        <w:spacing w:line="360" w:lineRule="auto"/>
        <w:jc w:val="both"/>
        <w:rPr>
          <w:rFonts w:ascii="Times New Roman" w:hAnsi="Times New Roman"/>
          <w:sz w:val="24"/>
          <w:szCs w:val="24"/>
        </w:rPr>
      </w:pPr>
      <w:r w:rsidRPr="00CD7E44">
        <w:rPr>
          <w:rFonts w:ascii="Times New Roman" w:hAnsi="Times New Roman"/>
          <w:sz w:val="24"/>
          <w:szCs w:val="24"/>
        </w:rPr>
        <w:t xml:space="preserve">Articolo 13 – Vizi; </w:t>
      </w:r>
    </w:p>
    <w:p w14:paraId="3DF2EC1A" w14:textId="77777777" w:rsidR="006F2857" w:rsidRPr="00CD7E44" w:rsidRDefault="006F2857" w:rsidP="00113302">
      <w:pPr>
        <w:numPr>
          <w:ilvl w:val="0"/>
          <w:numId w:val="22"/>
        </w:numPr>
        <w:autoSpaceDE w:val="0"/>
        <w:autoSpaceDN w:val="0"/>
        <w:adjustRightInd w:val="0"/>
        <w:spacing w:line="360" w:lineRule="auto"/>
        <w:jc w:val="both"/>
        <w:rPr>
          <w:rFonts w:ascii="Times New Roman" w:hAnsi="Times New Roman"/>
          <w:sz w:val="24"/>
          <w:szCs w:val="24"/>
        </w:rPr>
      </w:pPr>
      <w:r w:rsidRPr="00CD7E44">
        <w:rPr>
          <w:rFonts w:ascii="Times New Roman" w:hAnsi="Times New Roman"/>
          <w:sz w:val="24"/>
          <w:szCs w:val="24"/>
        </w:rPr>
        <w:t xml:space="preserve">Articolo 14 – Clausola dell’Amministrazione più favorita; </w:t>
      </w:r>
    </w:p>
    <w:p w14:paraId="2B587CB6" w14:textId="77777777" w:rsidR="006F2857" w:rsidRPr="00CD7E44" w:rsidRDefault="006F2857" w:rsidP="00113302">
      <w:pPr>
        <w:numPr>
          <w:ilvl w:val="0"/>
          <w:numId w:val="22"/>
        </w:numPr>
        <w:autoSpaceDE w:val="0"/>
        <w:autoSpaceDN w:val="0"/>
        <w:adjustRightInd w:val="0"/>
        <w:spacing w:line="360" w:lineRule="auto"/>
        <w:jc w:val="both"/>
        <w:rPr>
          <w:rFonts w:ascii="Times New Roman" w:hAnsi="Times New Roman"/>
          <w:sz w:val="24"/>
          <w:szCs w:val="24"/>
        </w:rPr>
      </w:pPr>
      <w:r w:rsidRPr="00CD7E44">
        <w:rPr>
          <w:rFonts w:ascii="Times New Roman" w:hAnsi="Times New Roman"/>
          <w:sz w:val="24"/>
          <w:szCs w:val="24"/>
        </w:rPr>
        <w:t xml:space="preserve">Articolo 15 – Brevetti e diritti d’autore; </w:t>
      </w:r>
    </w:p>
    <w:p w14:paraId="7CB50EBB" w14:textId="77777777" w:rsidR="006F2857" w:rsidRPr="00CD7E44" w:rsidRDefault="006F2857" w:rsidP="00113302">
      <w:pPr>
        <w:numPr>
          <w:ilvl w:val="0"/>
          <w:numId w:val="22"/>
        </w:numPr>
        <w:autoSpaceDE w:val="0"/>
        <w:autoSpaceDN w:val="0"/>
        <w:adjustRightInd w:val="0"/>
        <w:spacing w:line="360" w:lineRule="auto"/>
        <w:jc w:val="both"/>
        <w:rPr>
          <w:rFonts w:ascii="Times New Roman" w:hAnsi="Times New Roman"/>
          <w:sz w:val="24"/>
          <w:szCs w:val="24"/>
        </w:rPr>
      </w:pPr>
      <w:r w:rsidRPr="00CD7E44">
        <w:rPr>
          <w:rFonts w:ascii="Times New Roman" w:hAnsi="Times New Roman"/>
          <w:sz w:val="24"/>
          <w:szCs w:val="24"/>
        </w:rPr>
        <w:t xml:space="preserve">Articolo 16 - Obblighi dell’Impresa nei confronti del proprio personale dipendente ed in materia di tutela ambientale; </w:t>
      </w:r>
    </w:p>
    <w:p w14:paraId="49031A1D" w14:textId="77777777" w:rsidR="006F2857" w:rsidRPr="00CD7E44" w:rsidRDefault="006F2857" w:rsidP="00113302">
      <w:pPr>
        <w:numPr>
          <w:ilvl w:val="0"/>
          <w:numId w:val="22"/>
        </w:numPr>
        <w:autoSpaceDE w:val="0"/>
        <w:autoSpaceDN w:val="0"/>
        <w:adjustRightInd w:val="0"/>
        <w:spacing w:line="360" w:lineRule="auto"/>
        <w:jc w:val="both"/>
        <w:rPr>
          <w:rFonts w:ascii="Times New Roman" w:hAnsi="Times New Roman"/>
          <w:sz w:val="24"/>
          <w:szCs w:val="24"/>
        </w:rPr>
      </w:pPr>
      <w:r w:rsidRPr="00CD7E44">
        <w:rPr>
          <w:rFonts w:ascii="Times New Roman" w:hAnsi="Times New Roman"/>
          <w:sz w:val="24"/>
          <w:szCs w:val="24"/>
        </w:rPr>
        <w:t>Articolo 17 – Obblighi dell’Impresa in materia di tutela della riservatezza</w:t>
      </w:r>
      <w:r w:rsidR="00AF1C3B" w:rsidRPr="00CD7E44">
        <w:rPr>
          <w:rFonts w:ascii="Times New Roman" w:hAnsi="Times New Roman"/>
        </w:rPr>
        <w:t xml:space="preserve"> </w:t>
      </w:r>
      <w:r w:rsidR="00AF1C3B" w:rsidRPr="00CD7E44">
        <w:rPr>
          <w:rFonts w:ascii="Times New Roman" w:hAnsi="Times New Roman"/>
          <w:sz w:val="24"/>
          <w:szCs w:val="24"/>
        </w:rPr>
        <w:t>e di trattamento dei dati personali</w:t>
      </w:r>
      <w:r w:rsidRPr="00CD7E44">
        <w:rPr>
          <w:rFonts w:ascii="Times New Roman" w:hAnsi="Times New Roman"/>
          <w:sz w:val="24"/>
          <w:szCs w:val="24"/>
        </w:rPr>
        <w:t xml:space="preserve">; </w:t>
      </w:r>
    </w:p>
    <w:p w14:paraId="170D9FE2" w14:textId="77777777" w:rsidR="006F2857" w:rsidRPr="00CD7E44" w:rsidRDefault="006F2857" w:rsidP="00113302">
      <w:pPr>
        <w:numPr>
          <w:ilvl w:val="0"/>
          <w:numId w:val="22"/>
        </w:numPr>
        <w:autoSpaceDE w:val="0"/>
        <w:autoSpaceDN w:val="0"/>
        <w:adjustRightInd w:val="0"/>
        <w:spacing w:line="360" w:lineRule="auto"/>
        <w:jc w:val="both"/>
        <w:rPr>
          <w:rFonts w:ascii="Times New Roman" w:hAnsi="Times New Roman"/>
          <w:sz w:val="24"/>
          <w:szCs w:val="24"/>
        </w:rPr>
      </w:pPr>
      <w:r w:rsidRPr="00CD7E44">
        <w:rPr>
          <w:rFonts w:ascii="Times New Roman" w:hAnsi="Times New Roman"/>
          <w:sz w:val="24"/>
          <w:szCs w:val="24"/>
        </w:rPr>
        <w:t xml:space="preserve">Articolo 18 – Decadenza e diritti dell’assuntore; </w:t>
      </w:r>
    </w:p>
    <w:p w14:paraId="00BB5050" w14:textId="77777777" w:rsidR="006F2857" w:rsidRPr="00CD7E44" w:rsidRDefault="00AF1C3B" w:rsidP="00113302">
      <w:pPr>
        <w:numPr>
          <w:ilvl w:val="0"/>
          <w:numId w:val="22"/>
        </w:numPr>
        <w:autoSpaceDE w:val="0"/>
        <w:autoSpaceDN w:val="0"/>
        <w:adjustRightInd w:val="0"/>
        <w:spacing w:line="360" w:lineRule="auto"/>
        <w:jc w:val="both"/>
        <w:rPr>
          <w:rFonts w:ascii="Times New Roman" w:hAnsi="Times New Roman"/>
          <w:sz w:val="24"/>
          <w:szCs w:val="24"/>
        </w:rPr>
      </w:pPr>
      <w:r w:rsidRPr="00CD7E44">
        <w:rPr>
          <w:rFonts w:ascii="Times New Roman" w:hAnsi="Times New Roman"/>
          <w:sz w:val="24"/>
          <w:szCs w:val="24"/>
        </w:rPr>
        <w:t>Articolo 19 – Recesso dell’</w:t>
      </w:r>
      <w:r w:rsidR="006F2857" w:rsidRPr="00CD7E44">
        <w:rPr>
          <w:rFonts w:ascii="Times New Roman" w:hAnsi="Times New Roman"/>
          <w:sz w:val="24"/>
          <w:szCs w:val="24"/>
        </w:rPr>
        <w:t xml:space="preserve">Amministrazione; </w:t>
      </w:r>
    </w:p>
    <w:p w14:paraId="2D04AACF" w14:textId="77777777" w:rsidR="006F2857" w:rsidRPr="00CD7E44" w:rsidRDefault="006F2857" w:rsidP="00113302">
      <w:pPr>
        <w:numPr>
          <w:ilvl w:val="0"/>
          <w:numId w:val="22"/>
        </w:numPr>
        <w:autoSpaceDE w:val="0"/>
        <w:autoSpaceDN w:val="0"/>
        <w:adjustRightInd w:val="0"/>
        <w:spacing w:line="360" w:lineRule="auto"/>
        <w:jc w:val="both"/>
        <w:rPr>
          <w:rFonts w:ascii="Times New Roman" w:hAnsi="Times New Roman"/>
          <w:sz w:val="24"/>
          <w:szCs w:val="24"/>
        </w:rPr>
      </w:pPr>
      <w:r w:rsidRPr="00CD7E44">
        <w:rPr>
          <w:rFonts w:ascii="Times New Roman" w:hAnsi="Times New Roman"/>
          <w:sz w:val="24"/>
          <w:szCs w:val="24"/>
        </w:rPr>
        <w:t xml:space="preserve">Articolo 20 – Controversie contrattuali; </w:t>
      </w:r>
    </w:p>
    <w:p w14:paraId="2719A550" w14:textId="77777777" w:rsidR="006F2857" w:rsidRPr="00CD7E44" w:rsidRDefault="006F2857" w:rsidP="00113302">
      <w:pPr>
        <w:numPr>
          <w:ilvl w:val="0"/>
          <w:numId w:val="22"/>
        </w:numPr>
        <w:autoSpaceDE w:val="0"/>
        <w:autoSpaceDN w:val="0"/>
        <w:adjustRightInd w:val="0"/>
        <w:spacing w:line="360" w:lineRule="auto"/>
        <w:jc w:val="both"/>
        <w:rPr>
          <w:rFonts w:ascii="Times New Roman" w:hAnsi="Times New Roman"/>
          <w:sz w:val="24"/>
          <w:szCs w:val="24"/>
        </w:rPr>
      </w:pPr>
      <w:r w:rsidRPr="00CD7E44">
        <w:rPr>
          <w:rFonts w:ascii="Times New Roman" w:hAnsi="Times New Roman"/>
          <w:sz w:val="24"/>
          <w:szCs w:val="24"/>
        </w:rPr>
        <w:t xml:space="preserve">Articolo 21 – Domicilio digitale; </w:t>
      </w:r>
    </w:p>
    <w:p w14:paraId="1DE7B270" w14:textId="77777777" w:rsidR="006F2857" w:rsidRPr="00CD7E44" w:rsidRDefault="006F2857" w:rsidP="00113302">
      <w:pPr>
        <w:numPr>
          <w:ilvl w:val="0"/>
          <w:numId w:val="22"/>
        </w:numPr>
        <w:autoSpaceDE w:val="0"/>
        <w:autoSpaceDN w:val="0"/>
        <w:adjustRightInd w:val="0"/>
        <w:spacing w:line="360" w:lineRule="auto"/>
        <w:jc w:val="both"/>
        <w:rPr>
          <w:rFonts w:ascii="Times New Roman" w:hAnsi="Times New Roman"/>
          <w:sz w:val="24"/>
          <w:szCs w:val="24"/>
        </w:rPr>
      </w:pPr>
      <w:r w:rsidRPr="00CD7E44">
        <w:rPr>
          <w:rFonts w:ascii="Times New Roman" w:hAnsi="Times New Roman"/>
          <w:sz w:val="24"/>
          <w:szCs w:val="24"/>
        </w:rPr>
        <w:t xml:space="preserve">Articolo 22 – Oneri fiscali; </w:t>
      </w:r>
    </w:p>
    <w:p w14:paraId="5CB52FA4" w14:textId="77777777" w:rsidR="006F2857" w:rsidRPr="00CD7E44" w:rsidRDefault="006F2857" w:rsidP="00113302">
      <w:pPr>
        <w:numPr>
          <w:ilvl w:val="0"/>
          <w:numId w:val="22"/>
        </w:numPr>
        <w:autoSpaceDE w:val="0"/>
        <w:autoSpaceDN w:val="0"/>
        <w:adjustRightInd w:val="0"/>
        <w:spacing w:line="360" w:lineRule="auto"/>
        <w:jc w:val="both"/>
        <w:rPr>
          <w:rFonts w:ascii="Times New Roman" w:hAnsi="Times New Roman"/>
          <w:sz w:val="24"/>
          <w:szCs w:val="24"/>
        </w:rPr>
      </w:pPr>
      <w:r w:rsidRPr="00CD7E44">
        <w:rPr>
          <w:rFonts w:ascii="Times New Roman" w:hAnsi="Times New Roman"/>
          <w:sz w:val="24"/>
          <w:szCs w:val="24"/>
        </w:rPr>
        <w:t>Articolo 23 – Esecutività, vincoli contrattuali e responsabilità;</w:t>
      </w:r>
    </w:p>
    <w:p w14:paraId="2DF18A92" w14:textId="77777777" w:rsidR="006F2857" w:rsidRPr="00CD7E44" w:rsidRDefault="006F2857" w:rsidP="00113302">
      <w:pPr>
        <w:numPr>
          <w:ilvl w:val="0"/>
          <w:numId w:val="22"/>
        </w:numPr>
        <w:autoSpaceDE w:val="0"/>
        <w:autoSpaceDN w:val="0"/>
        <w:adjustRightInd w:val="0"/>
        <w:spacing w:line="360" w:lineRule="auto"/>
        <w:jc w:val="both"/>
        <w:rPr>
          <w:rFonts w:ascii="Times New Roman" w:hAnsi="Times New Roman"/>
          <w:sz w:val="24"/>
          <w:szCs w:val="24"/>
        </w:rPr>
      </w:pPr>
      <w:r w:rsidRPr="00CD7E44">
        <w:rPr>
          <w:rFonts w:ascii="Times New Roman" w:hAnsi="Times New Roman"/>
          <w:sz w:val="24"/>
          <w:szCs w:val="24"/>
        </w:rPr>
        <w:t>Articolo 24 – Cessione del credito;</w:t>
      </w:r>
    </w:p>
    <w:p w14:paraId="265DD90F" w14:textId="77777777" w:rsidR="006F2857" w:rsidRPr="00CD7E44" w:rsidRDefault="006F2857" w:rsidP="00113302">
      <w:pPr>
        <w:numPr>
          <w:ilvl w:val="0"/>
          <w:numId w:val="22"/>
        </w:numPr>
        <w:autoSpaceDE w:val="0"/>
        <w:autoSpaceDN w:val="0"/>
        <w:adjustRightInd w:val="0"/>
        <w:spacing w:line="360" w:lineRule="auto"/>
        <w:jc w:val="both"/>
        <w:rPr>
          <w:rFonts w:ascii="Times New Roman" w:hAnsi="Times New Roman"/>
          <w:sz w:val="24"/>
          <w:szCs w:val="24"/>
        </w:rPr>
      </w:pPr>
      <w:r w:rsidRPr="00CD7E44">
        <w:rPr>
          <w:rFonts w:ascii="Times New Roman" w:hAnsi="Times New Roman"/>
          <w:sz w:val="24"/>
          <w:szCs w:val="24"/>
        </w:rPr>
        <w:t>Articolo 25 – Salvaguardia dell’obsolescenza:</w:t>
      </w:r>
    </w:p>
    <w:p w14:paraId="795CDC01" w14:textId="77777777" w:rsidR="00E36DBC" w:rsidRPr="008548B2" w:rsidRDefault="006F2857" w:rsidP="008548B2">
      <w:pPr>
        <w:numPr>
          <w:ilvl w:val="0"/>
          <w:numId w:val="22"/>
        </w:numPr>
        <w:autoSpaceDE w:val="0"/>
        <w:autoSpaceDN w:val="0"/>
        <w:adjustRightInd w:val="0"/>
        <w:spacing w:line="360" w:lineRule="auto"/>
        <w:jc w:val="both"/>
        <w:rPr>
          <w:rFonts w:ascii="Times New Roman" w:hAnsi="Times New Roman"/>
          <w:sz w:val="24"/>
          <w:szCs w:val="24"/>
        </w:rPr>
      </w:pPr>
      <w:r w:rsidRPr="00CD7E44">
        <w:rPr>
          <w:rFonts w:ascii="Times New Roman" w:hAnsi="Times New Roman"/>
          <w:sz w:val="24"/>
          <w:szCs w:val="24"/>
        </w:rPr>
        <w:t>Articolo 26 – Risoluz</w:t>
      </w:r>
      <w:r w:rsidR="008548B2">
        <w:rPr>
          <w:rFonts w:ascii="Times New Roman" w:hAnsi="Times New Roman"/>
          <w:sz w:val="24"/>
          <w:szCs w:val="24"/>
        </w:rPr>
        <w:t>ione in caso di condanna penale</w:t>
      </w:r>
    </w:p>
    <w:sectPr w:rsidR="00E36DBC" w:rsidRPr="008548B2" w:rsidSect="00742D3D">
      <w:footerReference w:type="default" r:id="rId14"/>
      <w:headerReference w:type="first" r:id="rId15"/>
      <w:footerReference w:type="first" r:id="rId16"/>
      <w:pgSz w:w="11907" w:h="16840"/>
      <w:pgMar w:top="3261" w:right="1134" w:bottom="1418" w:left="1418" w:header="426"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62CA4" w14:textId="77777777" w:rsidR="009F18CB" w:rsidRDefault="009F18CB">
      <w:r>
        <w:separator/>
      </w:r>
    </w:p>
  </w:endnote>
  <w:endnote w:type="continuationSeparator" w:id="0">
    <w:p w14:paraId="0795326D" w14:textId="77777777" w:rsidR="009F18CB" w:rsidRDefault="009F1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Futura Lt BT">
    <w:altName w:val="Arial"/>
    <w:charset w:val="00"/>
    <w:family w:val="swiss"/>
    <w:pitch w:val="variable"/>
    <w:sig w:usb0="00000001" w:usb1="00000000" w:usb2="00000000" w:usb3="00000000" w:csb0="0000001B" w:csb1="00000000"/>
  </w:font>
  <w:font w:name="font326">
    <w:altName w:val="Times New Roman"/>
    <w:charset w:val="01"/>
    <w:family w:val="auto"/>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ED13E" w14:textId="77777777" w:rsidR="009F18CB" w:rsidRDefault="009F18CB" w:rsidP="00DA0D37">
    <w:pPr>
      <w:pStyle w:val="Pidipagina"/>
      <w:jc w:val="center"/>
      <w:rPr>
        <w:sz w:val="18"/>
        <w:szCs w:val="18"/>
      </w:rPr>
    </w:pPr>
  </w:p>
  <w:p w14:paraId="4F3E1676" w14:textId="77777777" w:rsidR="009F18CB" w:rsidRDefault="009F18CB" w:rsidP="00DA0D37">
    <w:pPr>
      <w:pStyle w:val="Pidipagina"/>
      <w:jc w:val="center"/>
      <w:rPr>
        <w:sz w:val="18"/>
        <w:szCs w:val="18"/>
      </w:rPr>
    </w:pPr>
    <w:proofErr w:type="spellStart"/>
    <w:r>
      <w:rPr>
        <w:sz w:val="18"/>
        <w:szCs w:val="18"/>
      </w:rPr>
      <w:t>Pag</w:t>
    </w:r>
    <w:proofErr w:type="spellEnd"/>
    <w:r>
      <w:rPr>
        <w:sz w:val="18"/>
        <w:szCs w:val="18"/>
      </w:rPr>
      <w:t xml:space="preserve"> </w:t>
    </w:r>
    <w:r>
      <w:rPr>
        <w:sz w:val="18"/>
        <w:szCs w:val="18"/>
      </w:rPr>
      <w:fldChar w:fldCharType="begin"/>
    </w:r>
    <w:r>
      <w:rPr>
        <w:sz w:val="18"/>
        <w:szCs w:val="18"/>
      </w:rPr>
      <w:instrText xml:space="preserve"> PAGE  \* Arabic  \* MERGEFORMAT </w:instrText>
    </w:r>
    <w:r>
      <w:rPr>
        <w:sz w:val="18"/>
        <w:szCs w:val="18"/>
      </w:rPr>
      <w:fldChar w:fldCharType="separate"/>
    </w:r>
    <w:r w:rsidR="00EA6720">
      <w:rPr>
        <w:noProof/>
        <w:sz w:val="18"/>
        <w:szCs w:val="18"/>
      </w:rPr>
      <w:t>42</w:t>
    </w:r>
    <w:r>
      <w:rPr>
        <w:sz w:val="18"/>
        <w:szCs w:val="18"/>
      </w:rPr>
      <w:fldChar w:fldCharType="end"/>
    </w:r>
    <w:r>
      <w:rPr>
        <w:sz w:val="18"/>
        <w:szCs w:val="18"/>
      </w:rPr>
      <w:t xml:space="preserve"> di </w:t>
    </w:r>
    <w:r>
      <w:rPr>
        <w:noProof/>
        <w:sz w:val="18"/>
        <w:szCs w:val="18"/>
      </w:rPr>
      <w:fldChar w:fldCharType="begin"/>
    </w:r>
    <w:r>
      <w:rPr>
        <w:noProof/>
        <w:sz w:val="18"/>
        <w:szCs w:val="18"/>
      </w:rPr>
      <w:instrText xml:space="preserve"> NUMPAGES  \* Arabic  \* MERGEFORMAT </w:instrText>
    </w:r>
    <w:r>
      <w:rPr>
        <w:noProof/>
        <w:sz w:val="18"/>
        <w:szCs w:val="18"/>
      </w:rPr>
      <w:fldChar w:fldCharType="separate"/>
    </w:r>
    <w:r w:rsidR="00EA6720">
      <w:rPr>
        <w:noProof/>
        <w:sz w:val="18"/>
        <w:szCs w:val="18"/>
      </w:rPr>
      <w:t>42</w:t>
    </w:r>
    <w:r>
      <w:rPr>
        <w:noProof/>
        <w:sz w:val="18"/>
        <w:szCs w:val="18"/>
      </w:rPr>
      <w:fldChar w:fldCharType="end"/>
    </w:r>
  </w:p>
  <w:p w14:paraId="1BF07CAB" w14:textId="77777777" w:rsidR="009F18CB" w:rsidRDefault="009F18CB">
    <w:pPr>
      <w:pStyle w:val="Pidipagina"/>
    </w:pPr>
  </w:p>
  <w:p w14:paraId="73EB70C1" w14:textId="77777777" w:rsidR="009F18CB" w:rsidRDefault="009F18C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5D210" w14:textId="77777777" w:rsidR="009F18CB" w:rsidRPr="00E2523A" w:rsidRDefault="009F18CB">
    <w:pPr>
      <w:pStyle w:val="Pidipagina"/>
    </w:pPr>
  </w:p>
  <w:p w14:paraId="03D85AFA" w14:textId="77777777" w:rsidR="009F18CB" w:rsidRDefault="009F18CB" w:rsidP="00DA0D37">
    <w:pPr>
      <w:pStyle w:val="Pidipagina"/>
      <w:jc w:val="center"/>
      <w:rPr>
        <w:sz w:val="18"/>
        <w:szCs w:val="18"/>
      </w:rPr>
    </w:pPr>
    <w:proofErr w:type="spellStart"/>
    <w:r>
      <w:rPr>
        <w:sz w:val="18"/>
        <w:szCs w:val="18"/>
      </w:rPr>
      <w:t>Pag</w:t>
    </w:r>
    <w:proofErr w:type="spellEnd"/>
    <w:r>
      <w:rPr>
        <w:sz w:val="18"/>
        <w:szCs w:val="18"/>
      </w:rPr>
      <w:t xml:space="preserve"> </w:t>
    </w:r>
    <w:r>
      <w:rPr>
        <w:sz w:val="18"/>
        <w:szCs w:val="18"/>
      </w:rPr>
      <w:fldChar w:fldCharType="begin"/>
    </w:r>
    <w:r>
      <w:rPr>
        <w:sz w:val="18"/>
        <w:szCs w:val="18"/>
      </w:rPr>
      <w:instrText xml:space="preserve"> PAGE  \* Arabic  \* MERGEFORMAT </w:instrText>
    </w:r>
    <w:r>
      <w:rPr>
        <w:sz w:val="18"/>
        <w:szCs w:val="18"/>
      </w:rPr>
      <w:fldChar w:fldCharType="separate"/>
    </w:r>
    <w:r w:rsidR="00EA6720">
      <w:rPr>
        <w:noProof/>
        <w:sz w:val="18"/>
        <w:szCs w:val="18"/>
      </w:rPr>
      <w:t>1</w:t>
    </w:r>
    <w:r>
      <w:rPr>
        <w:sz w:val="18"/>
        <w:szCs w:val="18"/>
      </w:rPr>
      <w:fldChar w:fldCharType="end"/>
    </w:r>
    <w:r>
      <w:rPr>
        <w:sz w:val="18"/>
        <w:szCs w:val="18"/>
      </w:rPr>
      <w:t xml:space="preserve"> di </w:t>
    </w:r>
    <w:r>
      <w:rPr>
        <w:noProof/>
        <w:sz w:val="18"/>
        <w:szCs w:val="18"/>
      </w:rPr>
      <w:fldChar w:fldCharType="begin"/>
    </w:r>
    <w:r>
      <w:rPr>
        <w:noProof/>
        <w:sz w:val="18"/>
        <w:szCs w:val="18"/>
      </w:rPr>
      <w:instrText xml:space="preserve"> NUMPAGES  \* Arabic  \* MERGEFORMAT </w:instrText>
    </w:r>
    <w:r>
      <w:rPr>
        <w:noProof/>
        <w:sz w:val="18"/>
        <w:szCs w:val="18"/>
      </w:rPr>
      <w:fldChar w:fldCharType="separate"/>
    </w:r>
    <w:r w:rsidR="00EA6720">
      <w:rPr>
        <w:noProof/>
        <w:sz w:val="18"/>
        <w:szCs w:val="18"/>
      </w:rPr>
      <w:t>42</w:t>
    </w:r>
    <w:r>
      <w:rPr>
        <w:noProof/>
        <w:sz w:val="18"/>
        <w:szCs w:val="18"/>
      </w:rPr>
      <w:fldChar w:fldCharType="end"/>
    </w:r>
  </w:p>
  <w:p w14:paraId="1E26CDEA" w14:textId="77777777" w:rsidR="009F18CB" w:rsidRDefault="009F18CB">
    <w:pPr>
      <w:pStyle w:val="Pidipagina"/>
    </w:pPr>
  </w:p>
  <w:p w14:paraId="51B63A1C" w14:textId="77777777" w:rsidR="009F18CB" w:rsidRDefault="009F18C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0FE1B" w14:textId="77777777" w:rsidR="009F18CB" w:rsidRDefault="009F18CB">
      <w:r>
        <w:separator/>
      </w:r>
    </w:p>
  </w:footnote>
  <w:footnote w:type="continuationSeparator" w:id="0">
    <w:p w14:paraId="096F0164" w14:textId="77777777" w:rsidR="009F18CB" w:rsidRDefault="009F18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A4A0B" w14:textId="77777777" w:rsidR="009F18CB" w:rsidRDefault="009F18CB" w:rsidP="00DA0D37">
    <w:pPr>
      <w:pStyle w:val="Intestazione"/>
      <w:tabs>
        <w:tab w:val="clear" w:pos="4819"/>
        <w:tab w:val="clear" w:pos="9638"/>
      </w:tabs>
      <w:jc w:val="center"/>
    </w:pPr>
  </w:p>
  <w:p w14:paraId="66D73FE4" w14:textId="77777777" w:rsidR="009F18CB" w:rsidRDefault="009F18CB" w:rsidP="00DA0D37">
    <w:pPr>
      <w:pStyle w:val="Intestazione"/>
      <w:jc w:val="center"/>
    </w:pPr>
  </w:p>
  <w:p w14:paraId="6ABAFAFF" w14:textId="77777777" w:rsidR="009F18CB" w:rsidRDefault="009F18CB" w:rsidP="00E03678">
    <w:pPr>
      <w:tabs>
        <w:tab w:val="center" w:pos="4819"/>
        <w:tab w:val="right" w:pos="9638"/>
      </w:tabs>
      <w:rPr>
        <w:rFonts w:ascii="Times New Roman" w:hAnsi="Times New Roman"/>
        <w:b/>
        <w:sz w:val="24"/>
        <w:szCs w:val="24"/>
        <w:lang w:eastAsia="it-IT"/>
      </w:rPr>
    </w:pPr>
  </w:p>
  <w:p w14:paraId="223BFB6E" w14:textId="77777777" w:rsidR="009F18CB" w:rsidRDefault="009F18CB" w:rsidP="00E03678">
    <w:pPr>
      <w:tabs>
        <w:tab w:val="center" w:pos="4819"/>
        <w:tab w:val="right" w:pos="9638"/>
      </w:tabs>
      <w:rPr>
        <w:rFonts w:ascii="Times New Roman" w:hAnsi="Times New Roman"/>
        <w:b/>
        <w:sz w:val="24"/>
        <w:szCs w:val="24"/>
        <w:lang w:eastAsia="it-IT"/>
      </w:rPr>
    </w:pPr>
  </w:p>
  <w:p w14:paraId="722968ED" w14:textId="77777777" w:rsidR="009F18CB" w:rsidRDefault="009F18CB" w:rsidP="00E03678">
    <w:pPr>
      <w:tabs>
        <w:tab w:val="center" w:pos="4819"/>
        <w:tab w:val="right" w:pos="9638"/>
      </w:tabs>
      <w:rPr>
        <w:rFonts w:ascii="Times New Roman" w:hAnsi="Times New Roman"/>
        <w:b/>
        <w:sz w:val="24"/>
        <w:szCs w:val="24"/>
        <w:lang w:eastAsia="it-IT"/>
      </w:rPr>
    </w:pPr>
  </w:p>
  <w:p w14:paraId="39AB2E41" w14:textId="77777777" w:rsidR="009F18CB" w:rsidRDefault="009F18CB" w:rsidP="00E03678">
    <w:pPr>
      <w:tabs>
        <w:tab w:val="center" w:pos="4819"/>
        <w:tab w:val="right" w:pos="9638"/>
      </w:tabs>
      <w:rPr>
        <w:rFonts w:ascii="Times New Roman" w:hAnsi="Times New Roman"/>
        <w:b/>
        <w:sz w:val="24"/>
        <w:szCs w:val="24"/>
        <w:lang w:eastAsia="it-IT"/>
      </w:rPr>
    </w:pPr>
  </w:p>
  <w:p w14:paraId="771A4BA7" w14:textId="77777777" w:rsidR="009F18CB" w:rsidRDefault="009F18CB" w:rsidP="00E03678">
    <w:pPr>
      <w:tabs>
        <w:tab w:val="left" w:pos="1275"/>
      </w:tabs>
      <w:rPr>
        <w:rFonts w:ascii="Times New Roman" w:hAnsi="Times New Roman"/>
        <w:b/>
        <w:sz w:val="24"/>
        <w:szCs w:val="24"/>
        <w:lang w:eastAsia="it-IT"/>
      </w:rPr>
    </w:pPr>
    <w:r>
      <w:rPr>
        <w:rFonts w:ascii="Times New Roman" w:hAnsi="Times New Roman"/>
        <w:b/>
        <w:sz w:val="24"/>
        <w:szCs w:val="24"/>
        <w:lang w:eastAsia="it-IT"/>
      </w:rPr>
      <w:tab/>
    </w:r>
  </w:p>
  <w:p w14:paraId="46D52FEB" w14:textId="77777777" w:rsidR="009F18CB" w:rsidRDefault="009F18CB" w:rsidP="00E03678">
    <w:pPr>
      <w:tabs>
        <w:tab w:val="center" w:pos="4819"/>
        <w:tab w:val="right" w:pos="9638"/>
      </w:tabs>
      <w:rPr>
        <w:rFonts w:ascii="Times New Roman" w:hAnsi="Times New Roman"/>
        <w:b/>
        <w:sz w:val="24"/>
        <w:szCs w:val="24"/>
        <w:lang w:eastAsia="it-IT"/>
      </w:rPr>
    </w:pPr>
  </w:p>
  <w:p w14:paraId="7B9C13B9" w14:textId="77777777" w:rsidR="009F18CB" w:rsidRDefault="009F18CB" w:rsidP="00E03678">
    <w:pPr>
      <w:tabs>
        <w:tab w:val="center" w:pos="4819"/>
        <w:tab w:val="right" w:pos="9638"/>
      </w:tabs>
      <w:rPr>
        <w:rFonts w:ascii="Times New Roman" w:hAnsi="Times New Roman"/>
        <w:b/>
        <w:sz w:val="24"/>
        <w:szCs w:val="24"/>
        <w:lang w:eastAsia="it-IT"/>
      </w:rPr>
    </w:pPr>
  </w:p>
  <w:p w14:paraId="2DAD99BE" w14:textId="77777777" w:rsidR="009F18CB" w:rsidRDefault="009F18CB" w:rsidP="00E03678">
    <w:pPr>
      <w:tabs>
        <w:tab w:val="center" w:pos="4819"/>
        <w:tab w:val="right" w:pos="9638"/>
      </w:tabs>
      <w:rPr>
        <w:rFonts w:ascii="Times New Roman" w:hAnsi="Times New Roman"/>
        <w:b/>
        <w:sz w:val="24"/>
        <w:szCs w:val="24"/>
        <w:lang w:eastAsia="it-IT"/>
      </w:rPr>
    </w:pPr>
  </w:p>
  <w:p w14:paraId="77EFD979" w14:textId="77777777" w:rsidR="009F18CB" w:rsidRDefault="009F18CB" w:rsidP="00E03678">
    <w:pPr>
      <w:tabs>
        <w:tab w:val="center" w:pos="4819"/>
        <w:tab w:val="right" w:pos="9638"/>
      </w:tabs>
      <w:rPr>
        <w:rFonts w:ascii="Times New Roman" w:hAnsi="Times New Roman"/>
        <w:b/>
        <w:sz w:val="24"/>
        <w:szCs w:val="24"/>
        <w:lang w:eastAsia="it-IT"/>
      </w:rPr>
    </w:pPr>
  </w:p>
  <w:p w14:paraId="4776F3CA" w14:textId="77777777" w:rsidR="009F18CB" w:rsidRPr="002B75BF" w:rsidRDefault="009F18CB" w:rsidP="00E03678">
    <w:pPr>
      <w:tabs>
        <w:tab w:val="center" w:pos="4819"/>
        <w:tab w:val="right" w:pos="9638"/>
      </w:tabs>
      <w:rPr>
        <w:rFonts w:ascii="Times New Roman" w:hAnsi="Times New Roman"/>
        <w:b/>
        <w:sz w:val="44"/>
        <w:szCs w:val="44"/>
      </w:rPr>
    </w:pPr>
    <w:r w:rsidRPr="002B75BF">
      <w:rPr>
        <w:rFonts w:ascii="Times New Roman" w:hAnsi="Times New Roman"/>
        <w:b/>
        <w:sz w:val="24"/>
        <w:szCs w:val="24"/>
        <w:lang w:eastAsia="it-IT"/>
      </w:rPr>
      <w:t xml:space="preserve">Rep. N. </w:t>
    </w:r>
    <w:r>
      <w:rPr>
        <w:rFonts w:ascii="Times New Roman" w:hAnsi="Times New Roman"/>
        <w:b/>
        <w:sz w:val="24"/>
        <w:szCs w:val="24"/>
        <w:lang w:eastAsia="it-IT"/>
      </w:rPr>
      <w:t>___________</w:t>
    </w:r>
  </w:p>
  <w:p w14:paraId="39735789" w14:textId="77777777" w:rsidR="009F18CB" w:rsidRDefault="009F18CB" w:rsidP="00E036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D0481142"/>
    <w:lvl w:ilvl="0">
      <w:start w:val="1"/>
      <w:numFmt w:val="bullet"/>
      <w:pStyle w:val="Puntoelenco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Num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8"/>
    <w:multiLevelType w:val="multilevel"/>
    <w:tmpl w:val="00000008"/>
    <w:name w:val="WWNum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9"/>
    <w:multiLevelType w:val="multilevel"/>
    <w:tmpl w:val="00000009"/>
    <w:name w:val="WWNum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2B328F1"/>
    <w:multiLevelType w:val="multilevel"/>
    <w:tmpl w:val="0E564ECE"/>
    <w:lvl w:ilvl="0">
      <w:start w:val="1"/>
      <w:numFmt w:val="decimal"/>
      <w:pStyle w:val="Titolo1"/>
      <w:lvlText w:val="%1"/>
      <w:lvlJc w:val="left"/>
      <w:pPr>
        <w:tabs>
          <w:tab w:val="num" w:pos="432"/>
        </w:tabs>
        <w:ind w:left="432" w:hanging="432"/>
      </w:pPr>
      <w:rPr>
        <w:rFonts w:cs="Times New Roman" w:hint="default"/>
      </w:rPr>
    </w:lvl>
    <w:lvl w:ilvl="1">
      <w:start w:val="1"/>
      <w:numFmt w:val="decimal"/>
      <w:pStyle w:val="Titolo2"/>
      <w:lvlText w:val="%1.%2"/>
      <w:lvlJc w:val="left"/>
      <w:pPr>
        <w:tabs>
          <w:tab w:val="num" w:pos="576"/>
        </w:tabs>
        <w:ind w:left="576" w:hanging="576"/>
      </w:pPr>
      <w:rPr>
        <w:rFonts w:cs="Times New Roman" w:hint="default"/>
        <w:i w:val="0"/>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pStyle w:val="Titolo5"/>
      <w:lvlText w:val="%1.%2.%3.%4.%5"/>
      <w:lvlJc w:val="left"/>
      <w:pPr>
        <w:tabs>
          <w:tab w:val="num" w:pos="1008"/>
        </w:tabs>
        <w:ind w:left="1008" w:hanging="1008"/>
      </w:pPr>
      <w:rPr>
        <w:rFonts w:cs="Times New Roman" w:hint="default"/>
      </w:rPr>
    </w:lvl>
    <w:lvl w:ilvl="5">
      <w:start w:val="1"/>
      <w:numFmt w:val="decimal"/>
      <w:pStyle w:val="Titolo6"/>
      <w:lvlText w:val="%1.%2.%3.%4.%5.%6"/>
      <w:lvlJc w:val="left"/>
      <w:pPr>
        <w:tabs>
          <w:tab w:val="num" w:pos="1152"/>
        </w:tabs>
        <w:ind w:left="1152" w:hanging="1152"/>
      </w:pPr>
      <w:rPr>
        <w:rFonts w:cs="Times New Roman" w:hint="default"/>
      </w:rPr>
    </w:lvl>
    <w:lvl w:ilvl="6">
      <w:start w:val="1"/>
      <w:numFmt w:val="decimal"/>
      <w:pStyle w:val="Titolo7"/>
      <w:lvlText w:val="%1.%2.%3.%4.%5.%6.%7"/>
      <w:lvlJc w:val="left"/>
      <w:pPr>
        <w:tabs>
          <w:tab w:val="num" w:pos="1296"/>
        </w:tabs>
        <w:ind w:left="1296" w:hanging="1296"/>
      </w:pPr>
      <w:rPr>
        <w:rFonts w:cs="Times New Roman" w:hint="default"/>
      </w:rPr>
    </w:lvl>
    <w:lvl w:ilvl="7">
      <w:start w:val="1"/>
      <w:numFmt w:val="decimal"/>
      <w:pStyle w:val="Titolo8"/>
      <w:lvlText w:val="%1.%2.%3.%4.%5.%6.%7.%8"/>
      <w:lvlJc w:val="left"/>
      <w:pPr>
        <w:tabs>
          <w:tab w:val="num" w:pos="1440"/>
        </w:tabs>
        <w:ind w:left="1440" w:hanging="1440"/>
      </w:pPr>
      <w:rPr>
        <w:rFonts w:cs="Times New Roman" w:hint="default"/>
      </w:rPr>
    </w:lvl>
    <w:lvl w:ilvl="8">
      <w:start w:val="1"/>
      <w:numFmt w:val="decimal"/>
      <w:pStyle w:val="Titolo9"/>
      <w:lvlText w:val="%1.%2.%3.%4.%5.%6.%7.%8.%9"/>
      <w:lvlJc w:val="left"/>
      <w:pPr>
        <w:tabs>
          <w:tab w:val="num" w:pos="1584"/>
        </w:tabs>
        <w:ind w:left="1584" w:hanging="1584"/>
      </w:pPr>
      <w:rPr>
        <w:rFonts w:cs="Times New Roman" w:hint="default"/>
      </w:rPr>
    </w:lvl>
  </w:abstractNum>
  <w:abstractNum w:abstractNumId="5" w15:restartNumberingAfterBreak="0">
    <w:nsid w:val="07712FC5"/>
    <w:multiLevelType w:val="hybridMultilevel"/>
    <w:tmpl w:val="BE28A6FC"/>
    <w:lvl w:ilvl="0" w:tplc="04100003">
      <w:start w:val="1"/>
      <w:numFmt w:val="bullet"/>
      <w:lvlText w:val="o"/>
      <w:lvlJc w:val="left"/>
      <w:pPr>
        <w:tabs>
          <w:tab w:val="num" w:pos="720"/>
        </w:tabs>
        <w:ind w:left="720" w:hanging="360"/>
      </w:pPr>
      <w:rPr>
        <w:rFonts w:ascii="Courier New" w:hAnsi="Courier New" w:cs="Courier New"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2E238B"/>
    <w:multiLevelType w:val="hybridMultilevel"/>
    <w:tmpl w:val="AF76C6C6"/>
    <w:lvl w:ilvl="0" w:tplc="52FE577E">
      <w:start w:val="1"/>
      <w:numFmt w:val="lowerLetter"/>
      <w:pStyle w:val="Puntoelenco3"/>
      <w:lvlText w:val="%1)"/>
      <w:lvlJc w:val="left"/>
      <w:pPr>
        <w:tabs>
          <w:tab w:val="num" w:pos="360"/>
        </w:tabs>
        <w:ind w:left="36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1E41472"/>
    <w:multiLevelType w:val="hybridMultilevel"/>
    <w:tmpl w:val="0F4ACC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3BE14E1"/>
    <w:multiLevelType w:val="hybridMultilevel"/>
    <w:tmpl w:val="BE741822"/>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15:restartNumberingAfterBreak="0">
    <w:nsid w:val="17A42F46"/>
    <w:multiLevelType w:val="multilevel"/>
    <w:tmpl w:val="DFE28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D32463"/>
    <w:multiLevelType w:val="hybridMultilevel"/>
    <w:tmpl w:val="4956E6A6"/>
    <w:lvl w:ilvl="0" w:tplc="90FCBFB2">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hint="default"/>
      </w:rPr>
    </w:lvl>
    <w:lvl w:ilvl="8" w:tplc="04100005">
      <w:start w:val="1"/>
      <w:numFmt w:val="bullet"/>
      <w:lvlText w:val=""/>
      <w:lvlJc w:val="left"/>
      <w:pPr>
        <w:ind w:left="6840" w:hanging="360"/>
      </w:pPr>
      <w:rPr>
        <w:rFonts w:ascii="Wingdings" w:hAnsi="Wingdings" w:hint="default"/>
      </w:rPr>
    </w:lvl>
  </w:abstractNum>
  <w:abstractNum w:abstractNumId="11" w15:restartNumberingAfterBreak="0">
    <w:nsid w:val="226405AA"/>
    <w:multiLevelType w:val="hybridMultilevel"/>
    <w:tmpl w:val="E7BA4E4A"/>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4E159A"/>
    <w:multiLevelType w:val="hybridMultilevel"/>
    <w:tmpl w:val="524225CA"/>
    <w:lvl w:ilvl="0" w:tplc="7B247600">
      <w:start w:val="1"/>
      <w:numFmt w:val="upperLetter"/>
      <w:pStyle w:val="Appendix1"/>
      <w:lvlText w:val="%1."/>
      <w:lvlJc w:val="left"/>
      <w:pPr>
        <w:tabs>
          <w:tab w:val="num" w:pos="360"/>
        </w:tabs>
        <w:ind w:left="357" w:hanging="357"/>
      </w:pPr>
      <w:rPr>
        <w:rFonts w:ascii="Arial" w:hAnsi="Arial" w:cs="Times New Roman" w:hint="default"/>
        <w:b/>
        <w:i w:val="0"/>
        <w:sz w:val="32"/>
      </w:rPr>
    </w:lvl>
    <w:lvl w:ilvl="1" w:tplc="04100003" w:tentative="1">
      <w:start w:val="1"/>
      <w:numFmt w:val="lowerLetter"/>
      <w:lvlText w:val="%2."/>
      <w:lvlJc w:val="left"/>
      <w:pPr>
        <w:tabs>
          <w:tab w:val="num" w:pos="1440"/>
        </w:tabs>
        <w:ind w:left="1440" w:hanging="360"/>
      </w:pPr>
      <w:rPr>
        <w:rFonts w:cs="Times New Roman"/>
      </w:rPr>
    </w:lvl>
    <w:lvl w:ilvl="2" w:tplc="57ACE9D4" w:tentative="1">
      <w:start w:val="1"/>
      <w:numFmt w:val="lowerRoman"/>
      <w:lvlText w:val="%3."/>
      <w:lvlJc w:val="right"/>
      <w:pPr>
        <w:tabs>
          <w:tab w:val="num" w:pos="2160"/>
        </w:tabs>
        <w:ind w:left="2160" w:hanging="180"/>
      </w:pPr>
      <w:rPr>
        <w:rFonts w:cs="Times New Roman"/>
      </w:rPr>
    </w:lvl>
    <w:lvl w:ilvl="3" w:tplc="04100001" w:tentative="1">
      <w:start w:val="1"/>
      <w:numFmt w:val="decimal"/>
      <w:lvlText w:val="%4."/>
      <w:lvlJc w:val="left"/>
      <w:pPr>
        <w:tabs>
          <w:tab w:val="num" w:pos="2880"/>
        </w:tabs>
        <w:ind w:left="2880" w:hanging="360"/>
      </w:pPr>
      <w:rPr>
        <w:rFonts w:cs="Times New Roman"/>
      </w:rPr>
    </w:lvl>
    <w:lvl w:ilvl="4" w:tplc="04100003" w:tentative="1">
      <w:start w:val="1"/>
      <w:numFmt w:val="lowerLetter"/>
      <w:lvlText w:val="%5."/>
      <w:lvlJc w:val="left"/>
      <w:pPr>
        <w:tabs>
          <w:tab w:val="num" w:pos="3600"/>
        </w:tabs>
        <w:ind w:left="3600" w:hanging="360"/>
      </w:pPr>
      <w:rPr>
        <w:rFonts w:cs="Times New Roman"/>
      </w:rPr>
    </w:lvl>
    <w:lvl w:ilvl="5" w:tplc="04100005" w:tentative="1">
      <w:start w:val="1"/>
      <w:numFmt w:val="lowerRoman"/>
      <w:lvlText w:val="%6."/>
      <w:lvlJc w:val="right"/>
      <w:pPr>
        <w:tabs>
          <w:tab w:val="num" w:pos="4320"/>
        </w:tabs>
        <w:ind w:left="4320" w:hanging="180"/>
      </w:pPr>
      <w:rPr>
        <w:rFonts w:cs="Times New Roman"/>
      </w:rPr>
    </w:lvl>
    <w:lvl w:ilvl="6" w:tplc="04100001" w:tentative="1">
      <w:start w:val="1"/>
      <w:numFmt w:val="decimal"/>
      <w:lvlText w:val="%7."/>
      <w:lvlJc w:val="left"/>
      <w:pPr>
        <w:tabs>
          <w:tab w:val="num" w:pos="5040"/>
        </w:tabs>
        <w:ind w:left="5040" w:hanging="360"/>
      </w:pPr>
      <w:rPr>
        <w:rFonts w:cs="Times New Roman"/>
      </w:rPr>
    </w:lvl>
    <w:lvl w:ilvl="7" w:tplc="04100003" w:tentative="1">
      <w:start w:val="1"/>
      <w:numFmt w:val="lowerLetter"/>
      <w:lvlText w:val="%8."/>
      <w:lvlJc w:val="left"/>
      <w:pPr>
        <w:tabs>
          <w:tab w:val="num" w:pos="5760"/>
        </w:tabs>
        <w:ind w:left="5760" w:hanging="360"/>
      </w:pPr>
      <w:rPr>
        <w:rFonts w:cs="Times New Roman"/>
      </w:rPr>
    </w:lvl>
    <w:lvl w:ilvl="8" w:tplc="0410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24395E40"/>
    <w:multiLevelType w:val="hybridMultilevel"/>
    <w:tmpl w:val="1472BEF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7760513"/>
    <w:multiLevelType w:val="multilevel"/>
    <w:tmpl w:val="068EEEAA"/>
    <w:lvl w:ilvl="0">
      <w:start w:val="1"/>
      <w:numFmt w:val="decimal"/>
      <w:lvlText w:val="%1."/>
      <w:lvlJc w:val="left"/>
      <w:pPr>
        <w:ind w:left="1352" w:hanging="360"/>
      </w:pPr>
      <w:rPr>
        <w:rFonts w:hint="default"/>
      </w:rPr>
    </w:lvl>
    <w:lvl w:ilvl="1">
      <w:start w:val="2"/>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9903B69"/>
    <w:multiLevelType w:val="hybridMultilevel"/>
    <w:tmpl w:val="A42CD3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B3259E0"/>
    <w:multiLevelType w:val="hybridMultilevel"/>
    <w:tmpl w:val="FC78255A"/>
    <w:lvl w:ilvl="0" w:tplc="FEBAEE2E">
      <w:start w:val="36"/>
      <w:numFmt w:val="bullet"/>
      <w:lvlText w:val="-"/>
      <w:lvlJc w:val="left"/>
      <w:pPr>
        <w:ind w:left="1800" w:hanging="360"/>
      </w:pPr>
      <w:rPr>
        <w:rFonts w:ascii="Times New Roman" w:eastAsia="Trebuchet MS" w:hAnsi="Times New Roman" w:cs="Times New Roman" w:hint="default"/>
        <w:b/>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7" w15:restartNumberingAfterBreak="0">
    <w:nsid w:val="2F312B38"/>
    <w:multiLevelType w:val="hybridMultilevel"/>
    <w:tmpl w:val="6008A4F8"/>
    <w:lvl w:ilvl="0" w:tplc="04100005">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8" w15:restartNumberingAfterBreak="0">
    <w:nsid w:val="344503D2"/>
    <w:multiLevelType w:val="hybridMultilevel"/>
    <w:tmpl w:val="8140E2DA"/>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9" w15:restartNumberingAfterBreak="0">
    <w:nsid w:val="386665E9"/>
    <w:multiLevelType w:val="hybridMultilevel"/>
    <w:tmpl w:val="A880B3EA"/>
    <w:lvl w:ilvl="0" w:tplc="8E9A1A2A">
      <w:start w:val="1"/>
      <w:numFmt w:val="bullet"/>
      <w:pStyle w:val="Stile1"/>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9D48E2"/>
    <w:multiLevelType w:val="singleLevel"/>
    <w:tmpl w:val="604A7F1C"/>
    <w:lvl w:ilvl="0">
      <w:start w:val="1"/>
      <w:numFmt w:val="bullet"/>
      <w:pStyle w:val="Indentato2"/>
      <w:lvlText w:val=""/>
      <w:lvlJc w:val="left"/>
      <w:pPr>
        <w:tabs>
          <w:tab w:val="num" w:pos="360"/>
        </w:tabs>
        <w:ind w:left="360" w:hanging="360"/>
      </w:pPr>
      <w:rPr>
        <w:rFonts w:ascii="Symbol" w:hAnsi="Symbol" w:hint="default"/>
      </w:rPr>
    </w:lvl>
  </w:abstractNum>
  <w:abstractNum w:abstractNumId="21" w15:restartNumberingAfterBreak="0">
    <w:nsid w:val="3DA531D8"/>
    <w:multiLevelType w:val="hybridMultilevel"/>
    <w:tmpl w:val="EBA81840"/>
    <w:lvl w:ilvl="0" w:tplc="90FCBFB2">
      <w:start w:val="1"/>
      <w:numFmt w:val="lowerLetter"/>
      <w:lvlText w:val="%1)"/>
      <w:lvlJc w:val="left"/>
      <w:pPr>
        <w:tabs>
          <w:tab w:val="num" w:pos="720"/>
        </w:tabs>
        <w:ind w:left="720" w:hanging="360"/>
      </w:pPr>
      <w:rPr>
        <w:rFonts w:cs="Times New Roman"/>
      </w:rPr>
    </w:lvl>
    <w:lvl w:ilvl="1" w:tplc="04100003">
      <w:start w:val="1"/>
      <w:numFmt w:val="lowerLetter"/>
      <w:lvlText w:val="%2."/>
      <w:lvlJc w:val="left"/>
      <w:pPr>
        <w:tabs>
          <w:tab w:val="num" w:pos="1440"/>
        </w:tabs>
        <w:ind w:left="1440" w:hanging="360"/>
      </w:pPr>
      <w:rPr>
        <w:rFonts w:cs="Times New Roman"/>
      </w:rPr>
    </w:lvl>
    <w:lvl w:ilvl="2" w:tplc="04100005">
      <w:start w:val="1"/>
      <w:numFmt w:val="lowerRoman"/>
      <w:lvlText w:val="%3."/>
      <w:lvlJc w:val="right"/>
      <w:pPr>
        <w:tabs>
          <w:tab w:val="num" w:pos="2160"/>
        </w:tabs>
        <w:ind w:left="2160" w:hanging="18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lowerLetter"/>
      <w:lvlText w:val="%5."/>
      <w:lvlJc w:val="left"/>
      <w:pPr>
        <w:tabs>
          <w:tab w:val="num" w:pos="3600"/>
        </w:tabs>
        <w:ind w:left="3600" w:hanging="360"/>
      </w:pPr>
      <w:rPr>
        <w:rFonts w:cs="Times New Roman"/>
      </w:rPr>
    </w:lvl>
    <w:lvl w:ilvl="5" w:tplc="04100005">
      <w:start w:val="1"/>
      <w:numFmt w:val="lowerRoman"/>
      <w:lvlText w:val="%6."/>
      <w:lvlJc w:val="right"/>
      <w:pPr>
        <w:tabs>
          <w:tab w:val="num" w:pos="4320"/>
        </w:tabs>
        <w:ind w:left="4320" w:hanging="18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lowerLetter"/>
      <w:lvlText w:val="%8."/>
      <w:lvlJc w:val="left"/>
      <w:pPr>
        <w:tabs>
          <w:tab w:val="num" w:pos="5760"/>
        </w:tabs>
        <w:ind w:left="5760" w:hanging="360"/>
      </w:pPr>
      <w:rPr>
        <w:rFonts w:cs="Times New Roman"/>
      </w:rPr>
    </w:lvl>
    <w:lvl w:ilvl="8" w:tplc="04100005">
      <w:start w:val="1"/>
      <w:numFmt w:val="lowerRoman"/>
      <w:lvlText w:val="%9."/>
      <w:lvlJc w:val="right"/>
      <w:pPr>
        <w:tabs>
          <w:tab w:val="num" w:pos="6480"/>
        </w:tabs>
        <w:ind w:left="6480" w:hanging="180"/>
      </w:pPr>
      <w:rPr>
        <w:rFonts w:cs="Times New Roman"/>
      </w:rPr>
    </w:lvl>
  </w:abstractNum>
  <w:abstractNum w:abstractNumId="22" w15:restartNumberingAfterBreak="0">
    <w:nsid w:val="3DFB04DB"/>
    <w:multiLevelType w:val="hybridMultilevel"/>
    <w:tmpl w:val="D826D07E"/>
    <w:lvl w:ilvl="0" w:tplc="91D66896">
      <w:start w:val="36"/>
      <w:numFmt w:val="bullet"/>
      <w:lvlText w:val="-"/>
      <w:lvlJc w:val="left"/>
      <w:pPr>
        <w:ind w:left="1800" w:hanging="360"/>
      </w:pPr>
      <w:rPr>
        <w:rFonts w:ascii="Times New Roman" w:eastAsia="Trebuchet MS" w:hAnsi="Times New Roman" w:cs="Times New Roman" w:hint="default"/>
        <w:b/>
        <w:sz w:val="24"/>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3" w15:restartNumberingAfterBreak="0">
    <w:nsid w:val="435C5197"/>
    <w:multiLevelType w:val="hybridMultilevel"/>
    <w:tmpl w:val="705ABD40"/>
    <w:lvl w:ilvl="0" w:tplc="E31EA626">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5B904CA"/>
    <w:multiLevelType w:val="hybridMultilevel"/>
    <w:tmpl w:val="8988AD3E"/>
    <w:lvl w:ilvl="0" w:tplc="04100017">
      <w:start w:val="1"/>
      <w:numFmt w:val="lowerLetter"/>
      <w:lvlText w:val="%1)"/>
      <w:lvlJc w:val="left"/>
      <w:pPr>
        <w:tabs>
          <w:tab w:val="num" w:pos="720"/>
        </w:tabs>
        <w:ind w:left="720" w:hanging="360"/>
      </w:pPr>
      <w:rPr>
        <w:rFonts w:cs="Times New Roman" w:hint="default"/>
      </w:rPr>
    </w:lvl>
    <w:lvl w:ilvl="1" w:tplc="CF12946A">
      <w:start w:val="3"/>
      <w:numFmt w:val="bullet"/>
      <w:lvlText w:val="-"/>
      <w:lvlJc w:val="left"/>
      <w:pPr>
        <w:tabs>
          <w:tab w:val="num" w:pos="1440"/>
        </w:tabs>
        <w:ind w:left="1440" w:hanging="360"/>
      </w:pPr>
      <w:rPr>
        <w:rFonts w:ascii="Garamond" w:eastAsia="Times New Roman" w:hAnsi="Garamond" w:hint="default"/>
        <w:color w:val="08090B"/>
      </w:rPr>
    </w:lvl>
    <w:lvl w:ilvl="2" w:tplc="90B86A7A">
      <w:start w:val="1"/>
      <w:numFmt w:val="decimal"/>
      <w:lvlText w:val="%3."/>
      <w:lvlJc w:val="left"/>
      <w:pPr>
        <w:ind w:left="2685" w:hanging="705"/>
      </w:pPr>
      <w:rPr>
        <w:rFonts w:hint="default"/>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6F31A6B"/>
    <w:multiLevelType w:val="hybridMultilevel"/>
    <w:tmpl w:val="84EAAE0C"/>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hint="default"/>
      </w:rPr>
    </w:lvl>
    <w:lvl w:ilvl="8" w:tplc="04100005">
      <w:start w:val="1"/>
      <w:numFmt w:val="bullet"/>
      <w:lvlText w:val=""/>
      <w:lvlJc w:val="left"/>
      <w:pPr>
        <w:ind w:left="7200" w:hanging="360"/>
      </w:pPr>
      <w:rPr>
        <w:rFonts w:ascii="Wingdings" w:hAnsi="Wingdings" w:hint="default"/>
      </w:rPr>
    </w:lvl>
  </w:abstractNum>
  <w:abstractNum w:abstractNumId="26" w15:restartNumberingAfterBreak="0">
    <w:nsid w:val="47170E6F"/>
    <w:multiLevelType w:val="hybridMultilevel"/>
    <w:tmpl w:val="D604051A"/>
    <w:lvl w:ilvl="0" w:tplc="04100005">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27" w15:restartNumberingAfterBreak="0">
    <w:nsid w:val="499C3398"/>
    <w:multiLevelType w:val="hybridMultilevel"/>
    <w:tmpl w:val="3CFC18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9C72466"/>
    <w:multiLevelType w:val="hybridMultilevel"/>
    <w:tmpl w:val="45ECFF94"/>
    <w:lvl w:ilvl="0" w:tplc="476EADE0">
      <w:numFmt w:val="bullet"/>
      <w:lvlText w:val="-"/>
      <w:lvlJc w:val="left"/>
      <w:pPr>
        <w:ind w:left="720" w:hanging="360"/>
      </w:pPr>
      <w:rPr>
        <w:rFonts w:ascii="Times New Roman" w:eastAsia="Trebuchet MS" w:hAnsi="Times New Roman" w:cs="Times New Roman" w:hint="default"/>
      </w:rPr>
    </w:lvl>
    <w:lvl w:ilvl="1" w:tplc="04100019">
      <w:start w:val="1"/>
      <w:numFmt w:val="lowerLetter"/>
      <w:lvlText w:val="%2."/>
      <w:lvlJc w:val="left"/>
      <w:pPr>
        <w:ind w:left="1440" w:hanging="360"/>
      </w:pPr>
    </w:lvl>
    <w:lvl w:ilvl="2" w:tplc="63EA7E18">
      <w:start w:val="1"/>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D0C057D"/>
    <w:multiLevelType w:val="hybridMultilevel"/>
    <w:tmpl w:val="0F4ACC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3A6452F"/>
    <w:multiLevelType w:val="hybridMultilevel"/>
    <w:tmpl w:val="ABB2406C"/>
    <w:lvl w:ilvl="0" w:tplc="04100005">
      <w:start w:val="1"/>
      <w:numFmt w:val="bullet"/>
      <w:pStyle w:val="Bullet1text"/>
      <w:lvlText w:val=""/>
      <w:lvlJc w:val="left"/>
      <w:pPr>
        <w:ind w:left="360" w:hanging="360"/>
      </w:pPr>
      <w:rPr>
        <w:rFonts w:ascii="Symbol" w:hAnsi="Symbol" w:hint="default"/>
      </w:rPr>
    </w:lvl>
    <w:lvl w:ilvl="1" w:tplc="C3A63286">
      <w:numFmt w:val="bullet"/>
      <w:lvlText w:val="•"/>
      <w:lvlJc w:val="left"/>
      <w:pPr>
        <w:ind w:left="1425" w:hanging="705"/>
      </w:pPr>
      <w:rPr>
        <w:rFonts w:ascii="Arial" w:eastAsia="Times New Roman" w:hAnsi="Arial" w:hint="default"/>
      </w:rPr>
    </w:lvl>
    <w:lvl w:ilvl="2" w:tplc="0410001B">
      <w:start w:val="1"/>
      <w:numFmt w:val="bullet"/>
      <w:lvlText w:val=""/>
      <w:lvlJc w:val="left"/>
      <w:pPr>
        <w:ind w:left="1800" w:hanging="360"/>
      </w:pPr>
      <w:rPr>
        <w:rFonts w:ascii="Wingdings" w:hAnsi="Wingdings" w:hint="default"/>
      </w:rPr>
    </w:lvl>
    <w:lvl w:ilvl="3" w:tplc="0410000F">
      <w:numFmt w:val="bullet"/>
      <w:lvlText w:val="-"/>
      <w:lvlJc w:val="left"/>
      <w:pPr>
        <w:ind w:left="2520" w:hanging="360"/>
      </w:pPr>
      <w:rPr>
        <w:rFonts w:ascii="Arial" w:eastAsia="Times New Roman" w:hAnsi="Arial" w:hint="default"/>
      </w:rPr>
    </w:lvl>
    <w:lvl w:ilvl="4" w:tplc="04100019">
      <w:start w:val="1"/>
      <w:numFmt w:val="bullet"/>
      <w:lvlText w:val="o"/>
      <w:lvlJc w:val="left"/>
      <w:pPr>
        <w:ind w:left="3240" w:hanging="360"/>
      </w:pPr>
      <w:rPr>
        <w:rFonts w:ascii="Courier New" w:hAnsi="Courier New" w:hint="default"/>
      </w:rPr>
    </w:lvl>
    <w:lvl w:ilvl="5" w:tplc="0410001B">
      <w:start w:val="1"/>
      <w:numFmt w:val="bullet"/>
      <w:lvlText w:val=""/>
      <w:lvlJc w:val="left"/>
      <w:pPr>
        <w:ind w:left="3960" w:hanging="360"/>
      </w:pPr>
      <w:rPr>
        <w:rFonts w:ascii="Wingdings" w:hAnsi="Wingdings" w:hint="default"/>
      </w:rPr>
    </w:lvl>
    <w:lvl w:ilvl="6" w:tplc="0410000F">
      <w:start w:val="1"/>
      <w:numFmt w:val="bullet"/>
      <w:lvlText w:val=""/>
      <w:lvlJc w:val="left"/>
      <w:pPr>
        <w:ind w:left="4680" w:hanging="360"/>
      </w:pPr>
      <w:rPr>
        <w:rFonts w:ascii="Symbol" w:hAnsi="Symbol" w:hint="default"/>
      </w:rPr>
    </w:lvl>
    <w:lvl w:ilvl="7" w:tplc="04100019">
      <w:start w:val="1"/>
      <w:numFmt w:val="bullet"/>
      <w:lvlText w:val="o"/>
      <w:lvlJc w:val="left"/>
      <w:pPr>
        <w:ind w:left="5400" w:hanging="360"/>
      </w:pPr>
      <w:rPr>
        <w:rFonts w:ascii="Courier New" w:hAnsi="Courier New" w:hint="default"/>
      </w:rPr>
    </w:lvl>
    <w:lvl w:ilvl="8" w:tplc="0410001B">
      <w:start w:val="1"/>
      <w:numFmt w:val="bullet"/>
      <w:lvlText w:val=""/>
      <w:lvlJc w:val="left"/>
      <w:pPr>
        <w:ind w:left="6120" w:hanging="360"/>
      </w:pPr>
      <w:rPr>
        <w:rFonts w:ascii="Wingdings" w:hAnsi="Wingdings" w:hint="default"/>
      </w:rPr>
    </w:lvl>
  </w:abstractNum>
  <w:abstractNum w:abstractNumId="31" w15:restartNumberingAfterBreak="0">
    <w:nsid w:val="53BC2B1A"/>
    <w:multiLevelType w:val="hybridMultilevel"/>
    <w:tmpl w:val="83609744"/>
    <w:lvl w:ilvl="0" w:tplc="04100017">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FD94864"/>
    <w:multiLevelType w:val="hybridMultilevel"/>
    <w:tmpl w:val="88E4112C"/>
    <w:lvl w:ilvl="0" w:tplc="BC64D1A0">
      <w:start w:val="36"/>
      <w:numFmt w:val="bullet"/>
      <w:lvlText w:val="-"/>
      <w:lvlJc w:val="left"/>
      <w:pPr>
        <w:ind w:left="720" w:hanging="360"/>
      </w:pPr>
      <w:rPr>
        <w:rFonts w:ascii="Calibri" w:eastAsia="Trebuchet MS"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4527A09"/>
    <w:multiLevelType w:val="multilevel"/>
    <w:tmpl w:val="4800884C"/>
    <w:lvl w:ilvl="0">
      <w:start w:val="1"/>
      <w:numFmt w:val="decimal"/>
      <w:lvlText w:val="%1."/>
      <w:lvlJc w:val="left"/>
      <w:pPr>
        <w:ind w:left="786" w:hanging="360"/>
      </w:pPr>
      <w:rPr>
        <w:rFonts w:hint="default"/>
      </w:rPr>
    </w:lvl>
    <w:lvl w:ilvl="1">
      <w:start w:val="2"/>
      <w:numFmt w:val="decimal"/>
      <w:isLgl/>
      <w:lvlText w:val="%1.%2"/>
      <w:lvlJc w:val="left"/>
      <w:pPr>
        <w:ind w:left="861" w:hanging="43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4" w15:restartNumberingAfterBreak="0">
    <w:nsid w:val="660E01BA"/>
    <w:multiLevelType w:val="hybridMultilevel"/>
    <w:tmpl w:val="C9AE9E1E"/>
    <w:lvl w:ilvl="0" w:tplc="30BC2740">
      <w:start w:val="1"/>
      <w:numFmt w:val="bullet"/>
      <w:pStyle w:val="Bullet3"/>
      <w:lvlText w:val=""/>
      <w:lvlJc w:val="left"/>
      <w:pPr>
        <w:tabs>
          <w:tab w:val="num" w:pos="567"/>
        </w:tabs>
        <w:ind w:left="567" w:hanging="283"/>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433707"/>
    <w:multiLevelType w:val="hybridMultilevel"/>
    <w:tmpl w:val="7B8E87C8"/>
    <w:lvl w:ilvl="0" w:tplc="44ACF4FC">
      <w:start w:val="1"/>
      <w:numFmt w:val="bullet"/>
      <w:lvlText w:val=""/>
      <w:lvlJc w:val="left"/>
      <w:pPr>
        <w:ind w:left="1080" w:hanging="360"/>
      </w:pPr>
      <w:rPr>
        <w:rFonts w:ascii="Symbol" w:hAnsi="Symbol" w:hint="default"/>
      </w:rPr>
    </w:lvl>
    <w:lvl w:ilvl="1" w:tplc="10EEDB2C">
      <w:start w:val="1"/>
      <w:numFmt w:val="bullet"/>
      <w:lvlText w:val="o"/>
      <w:lvlJc w:val="left"/>
      <w:pPr>
        <w:ind w:left="1800" w:hanging="360"/>
      </w:pPr>
      <w:rPr>
        <w:rFonts w:ascii="Courier New" w:hAnsi="Courier New" w:hint="default"/>
      </w:rPr>
    </w:lvl>
    <w:lvl w:ilvl="2" w:tplc="D92E6254">
      <w:start w:val="1"/>
      <w:numFmt w:val="bullet"/>
      <w:lvlText w:val=""/>
      <w:lvlJc w:val="left"/>
      <w:pPr>
        <w:ind w:left="2520" w:hanging="360"/>
      </w:pPr>
      <w:rPr>
        <w:rFonts w:ascii="Wingdings" w:hAnsi="Wingdings" w:hint="default"/>
      </w:rPr>
    </w:lvl>
    <w:lvl w:ilvl="3" w:tplc="C2D606D4">
      <w:start w:val="1"/>
      <w:numFmt w:val="bullet"/>
      <w:lvlText w:val=""/>
      <w:lvlJc w:val="left"/>
      <w:pPr>
        <w:ind w:left="3240" w:hanging="360"/>
      </w:pPr>
      <w:rPr>
        <w:rFonts w:ascii="Symbol" w:hAnsi="Symbol" w:hint="default"/>
      </w:rPr>
    </w:lvl>
    <w:lvl w:ilvl="4" w:tplc="6F1A9E7A">
      <w:start w:val="1"/>
      <w:numFmt w:val="bullet"/>
      <w:lvlText w:val="o"/>
      <w:lvlJc w:val="left"/>
      <w:pPr>
        <w:ind w:left="3960" w:hanging="360"/>
      </w:pPr>
      <w:rPr>
        <w:rFonts w:ascii="Courier New" w:hAnsi="Courier New" w:hint="default"/>
      </w:rPr>
    </w:lvl>
    <w:lvl w:ilvl="5" w:tplc="4992FA96">
      <w:start w:val="1"/>
      <w:numFmt w:val="bullet"/>
      <w:lvlText w:val=""/>
      <w:lvlJc w:val="left"/>
      <w:pPr>
        <w:ind w:left="4680" w:hanging="360"/>
      </w:pPr>
      <w:rPr>
        <w:rFonts w:ascii="Wingdings" w:hAnsi="Wingdings" w:hint="default"/>
      </w:rPr>
    </w:lvl>
    <w:lvl w:ilvl="6" w:tplc="D15E7EF0">
      <w:start w:val="1"/>
      <w:numFmt w:val="bullet"/>
      <w:lvlText w:val=""/>
      <w:lvlJc w:val="left"/>
      <w:pPr>
        <w:ind w:left="5400" w:hanging="360"/>
      </w:pPr>
      <w:rPr>
        <w:rFonts w:ascii="Symbol" w:hAnsi="Symbol" w:hint="default"/>
      </w:rPr>
    </w:lvl>
    <w:lvl w:ilvl="7" w:tplc="20248606">
      <w:start w:val="1"/>
      <w:numFmt w:val="bullet"/>
      <w:lvlText w:val="o"/>
      <w:lvlJc w:val="left"/>
      <w:pPr>
        <w:ind w:left="6120" w:hanging="360"/>
      </w:pPr>
      <w:rPr>
        <w:rFonts w:ascii="Courier New" w:hAnsi="Courier New" w:hint="default"/>
      </w:rPr>
    </w:lvl>
    <w:lvl w:ilvl="8" w:tplc="0CA678E8">
      <w:start w:val="1"/>
      <w:numFmt w:val="bullet"/>
      <w:lvlText w:val=""/>
      <w:lvlJc w:val="left"/>
      <w:pPr>
        <w:ind w:left="6840" w:hanging="360"/>
      </w:pPr>
      <w:rPr>
        <w:rFonts w:ascii="Wingdings" w:hAnsi="Wingdings" w:hint="default"/>
      </w:rPr>
    </w:lvl>
  </w:abstractNum>
  <w:abstractNum w:abstractNumId="36" w15:restartNumberingAfterBreak="0">
    <w:nsid w:val="6BA56F16"/>
    <w:multiLevelType w:val="hybridMultilevel"/>
    <w:tmpl w:val="E91C936C"/>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7" w15:restartNumberingAfterBreak="0">
    <w:nsid w:val="74CC0FD6"/>
    <w:multiLevelType w:val="hybridMultilevel"/>
    <w:tmpl w:val="B0A42FEC"/>
    <w:lvl w:ilvl="0" w:tplc="229C07C4">
      <w:numFmt w:val="decimal"/>
      <w:pStyle w:val="rientro1"/>
      <w:lvlText w:val=""/>
      <w:lvlJc w:val="left"/>
      <w:rPr>
        <w:rFonts w:cs="Times New Roman"/>
      </w:rPr>
    </w:lvl>
    <w:lvl w:ilvl="1" w:tplc="04090003">
      <w:numFmt w:val="decimal"/>
      <w:lvlText w:val=""/>
      <w:lvlJc w:val="left"/>
      <w:rPr>
        <w:rFonts w:cs="Times New Roman"/>
      </w:rPr>
    </w:lvl>
    <w:lvl w:ilvl="2" w:tplc="04090005">
      <w:numFmt w:val="decimal"/>
      <w:lvlText w:val=""/>
      <w:lvlJc w:val="left"/>
      <w:rPr>
        <w:rFonts w:cs="Times New Roman"/>
      </w:rPr>
    </w:lvl>
    <w:lvl w:ilvl="3" w:tplc="04090001">
      <w:numFmt w:val="decimal"/>
      <w:lvlText w:val=""/>
      <w:lvlJc w:val="left"/>
      <w:rPr>
        <w:rFonts w:cs="Times New Roman"/>
      </w:rPr>
    </w:lvl>
    <w:lvl w:ilvl="4" w:tplc="04090003">
      <w:numFmt w:val="decimal"/>
      <w:lvlText w:val=""/>
      <w:lvlJc w:val="left"/>
      <w:rPr>
        <w:rFonts w:cs="Times New Roman"/>
      </w:rPr>
    </w:lvl>
    <w:lvl w:ilvl="5" w:tplc="04090005">
      <w:numFmt w:val="decimal"/>
      <w:lvlText w:val=""/>
      <w:lvlJc w:val="left"/>
      <w:rPr>
        <w:rFonts w:cs="Times New Roman"/>
      </w:rPr>
    </w:lvl>
    <w:lvl w:ilvl="6" w:tplc="04090001">
      <w:numFmt w:val="decimal"/>
      <w:lvlText w:val=""/>
      <w:lvlJc w:val="left"/>
      <w:rPr>
        <w:rFonts w:cs="Times New Roman"/>
      </w:rPr>
    </w:lvl>
    <w:lvl w:ilvl="7" w:tplc="04090003">
      <w:numFmt w:val="decimal"/>
      <w:lvlText w:val=""/>
      <w:lvlJc w:val="left"/>
      <w:rPr>
        <w:rFonts w:cs="Times New Roman"/>
      </w:rPr>
    </w:lvl>
    <w:lvl w:ilvl="8" w:tplc="04090005">
      <w:numFmt w:val="decimal"/>
      <w:lvlText w:val=""/>
      <w:lvlJc w:val="left"/>
      <w:rPr>
        <w:rFonts w:cs="Times New Roman"/>
      </w:rPr>
    </w:lvl>
  </w:abstractNum>
  <w:abstractNum w:abstractNumId="38" w15:restartNumberingAfterBreak="0">
    <w:nsid w:val="7AC76E3C"/>
    <w:multiLevelType w:val="hybridMultilevel"/>
    <w:tmpl w:val="BE487306"/>
    <w:lvl w:ilvl="0" w:tplc="9B0A466A">
      <w:start w:val="1"/>
      <w:numFmt w:val="bullet"/>
      <w:lvlText w:val="-"/>
      <w:lvlJc w:val="left"/>
      <w:pPr>
        <w:ind w:left="1800" w:hanging="360"/>
      </w:pPr>
      <w:rPr>
        <w:rFonts w:ascii="Times New Roman" w:eastAsia="Trebuchet MS" w:hAnsi="Times New Roman" w:cs="Times New Roman"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39" w15:restartNumberingAfterBreak="0">
    <w:nsid w:val="7B1F22C9"/>
    <w:multiLevelType w:val="hybridMultilevel"/>
    <w:tmpl w:val="4504041C"/>
    <w:lvl w:ilvl="0" w:tplc="2D4C0556">
      <w:start w:val="1"/>
      <w:numFmt w:val="bullet"/>
      <w:pStyle w:val="Titoloindice"/>
      <w:lvlText w:val=""/>
      <w:lvlJc w:val="left"/>
      <w:pPr>
        <w:tabs>
          <w:tab w:val="num" w:pos="1145"/>
        </w:tabs>
        <w:ind w:left="1145" w:hanging="360"/>
      </w:pPr>
      <w:rPr>
        <w:rFonts w:ascii="Symbol" w:hAnsi="Symbol" w:hint="default"/>
      </w:rPr>
    </w:lvl>
    <w:lvl w:ilvl="1" w:tplc="04100003" w:tentative="1">
      <w:start w:val="1"/>
      <w:numFmt w:val="bullet"/>
      <w:lvlText w:val="o"/>
      <w:lvlJc w:val="left"/>
      <w:pPr>
        <w:tabs>
          <w:tab w:val="num" w:pos="1865"/>
        </w:tabs>
        <w:ind w:left="1865" w:hanging="360"/>
      </w:pPr>
      <w:rPr>
        <w:rFonts w:ascii="Courier New" w:hAnsi="Courier New" w:hint="default"/>
      </w:rPr>
    </w:lvl>
    <w:lvl w:ilvl="2" w:tplc="04100005" w:tentative="1">
      <w:start w:val="1"/>
      <w:numFmt w:val="bullet"/>
      <w:lvlText w:val=""/>
      <w:lvlJc w:val="left"/>
      <w:pPr>
        <w:tabs>
          <w:tab w:val="num" w:pos="2585"/>
        </w:tabs>
        <w:ind w:left="2585" w:hanging="360"/>
      </w:pPr>
      <w:rPr>
        <w:rFonts w:ascii="Wingdings" w:hAnsi="Wingdings" w:hint="default"/>
      </w:rPr>
    </w:lvl>
    <w:lvl w:ilvl="3" w:tplc="04100001" w:tentative="1">
      <w:start w:val="1"/>
      <w:numFmt w:val="bullet"/>
      <w:lvlText w:val=""/>
      <w:lvlJc w:val="left"/>
      <w:pPr>
        <w:tabs>
          <w:tab w:val="num" w:pos="3305"/>
        </w:tabs>
        <w:ind w:left="3305" w:hanging="360"/>
      </w:pPr>
      <w:rPr>
        <w:rFonts w:ascii="Symbol" w:hAnsi="Symbol" w:hint="default"/>
      </w:rPr>
    </w:lvl>
    <w:lvl w:ilvl="4" w:tplc="04100003" w:tentative="1">
      <w:start w:val="1"/>
      <w:numFmt w:val="bullet"/>
      <w:lvlText w:val="o"/>
      <w:lvlJc w:val="left"/>
      <w:pPr>
        <w:tabs>
          <w:tab w:val="num" w:pos="4025"/>
        </w:tabs>
        <w:ind w:left="4025" w:hanging="360"/>
      </w:pPr>
      <w:rPr>
        <w:rFonts w:ascii="Courier New" w:hAnsi="Courier New" w:hint="default"/>
      </w:rPr>
    </w:lvl>
    <w:lvl w:ilvl="5" w:tplc="04100005" w:tentative="1">
      <w:start w:val="1"/>
      <w:numFmt w:val="bullet"/>
      <w:lvlText w:val=""/>
      <w:lvlJc w:val="left"/>
      <w:pPr>
        <w:tabs>
          <w:tab w:val="num" w:pos="4745"/>
        </w:tabs>
        <w:ind w:left="4745" w:hanging="360"/>
      </w:pPr>
      <w:rPr>
        <w:rFonts w:ascii="Wingdings" w:hAnsi="Wingdings" w:hint="default"/>
      </w:rPr>
    </w:lvl>
    <w:lvl w:ilvl="6" w:tplc="04100001" w:tentative="1">
      <w:start w:val="1"/>
      <w:numFmt w:val="bullet"/>
      <w:lvlText w:val=""/>
      <w:lvlJc w:val="left"/>
      <w:pPr>
        <w:tabs>
          <w:tab w:val="num" w:pos="5465"/>
        </w:tabs>
        <w:ind w:left="5465" w:hanging="360"/>
      </w:pPr>
      <w:rPr>
        <w:rFonts w:ascii="Symbol" w:hAnsi="Symbol" w:hint="default"/>
      </w:rPr>
    </w:lvl>
    <w:lvl w:ilvl="7" w:tplc="04100003" w:tentative="1">
      <w:start w:val="1"/>
      <w:numFmt w:val="bullet"/>
      <w:lvlText w:val="o"/>
      <w:lvlJc w:val="left"/>
      <w:pPr>
        <w:tabs>
          <w:tab w:val="num" w:pos="6185"/>
        </w:tabs>
        <w:ind w:left="6185" w:hanging="360"/>
      </w:pPr>
      <w:rPr>
        <w:rFonts w:ascii="Courier New" w:hAnsi="Courier New" w:hint="default"/>
      </w:rPr>
    </w:lvl>
    <w:lvl w:ilvl="8" w:tplc="04100005" w:tentative="1">
      <w:start w:val="1"/>
      <w:numFmt w:val="bullet"/>
      <w:lvlText w:val=""/>
      <w:lvlJc w:val="left"/>
      <w:pPr>
        <w:tabs>
          <w:tab w:val="num" w:pos="6905"/>
        </w:tabs>
        <w:ind w:left="6905" w:hanging="360"/>
      </w:pPr>
      <w:rPr>
        <w:rFonts w:ascii="Wingdings" w:hAnsi="Wingdings" w:hint="default"/>
      </w:rPr>
    </w:lvl>
  </w:abstractNum>
  <w:abstractNum w:abstractNumId="40" w15:restartNumberingAfterBreak="0">
    <w:nsid w:val="7D1030B5"/>
    <w:multiLevelType w:val="hybridMultilevel"/>
    <w:tmpl w:val="6472EA20"/>
    <w:lvl w:ilvl="0" w:tplc="76CE517E">
      <w:start w:val="1"/>
      <w:numFmt w:val="bullet"/>
      <w:pStyle w:val="elenco1"/>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hint="default"/>
      </w:rPr>
    </w:lvl>
    <w:lvl w:ilvl="8" w:tplc="04090005">
      <w:start w:val="1"/>
      <w:numFmt w:val="bullet"/>
      <w:lvlText w:val=""/>
      <w:lvlJc w:val="left"/>
      <w:pPr>
        <w:ind w:left="7920" w:hanging="360"/>
      </w:pPr>
      <w:rPr>
        <w:rFonts w:ascii="Wingdings" w:hAnsi="Wingdings" w:hint="default"/>
      </w:rPr>
    </w:lvl>
  </w:abstractNum>
  <w:abstractNum w:abstractNumId="41" w15:restartNumberingAfterBreak="0">
    <w:nsid w:val="7FB810B9"/>
    <w:multiLevelType w:val="hybridMultilevel"/>
    <w:tmpl w:val="19C4B81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16cid:durableId="621500735">
    <w:abstractNumId w:val="0"/>
  </w:num>
  <w:num w:numId="2" w16cid:durableId="1316881175">
    <w:abstractNumId w:val="19"/>
  </w:num>
  <w:num w:numId="3" w16cid:durableId="1580560481">
    <w:abstractNumId w:val="4"/>
  </w:num>
  <w:num w:numId="4" w16cid:durableId="23025326">
    <w:abstractNumId w:val="6"/>
  </w:num>
  <w:num w:numId="5" w16cid:durableId="1125929225">
    <w:abstractNumId w:val="12"/>
  </w:num>
  <w:num w:numId="6" w16cid:durableId="488836956">
    <w:abstractNumId w:val="39"/>
  </w:num>
  <w:num w:numId="7" w16cid:durableId="65108526">
    <w:abstractNumId w:val="34"/>
  </w:num>
  <w:num w:numId="8" w16cid:durableId="376469895">
    <w:abstractNumId w:val="30"/>
  </w:num>
  <w:num w:numId="9" w16cid:durableId="1088231826">
    <w:abstractNumId w:val="20"/>
  </w:num>
  <w:num w:numId="10" w16cid:durableId="911694300">
    <w:abstractNumId w:val="37"/>
  </w:num>
  <w:num w:numId="11" w16cid:durableId="895700355">
    <w:abstractNumId w:val="40"/>
  </w:num>
  <w:num w:numId="12" w16cid:durableId="1047753727">
    <w:abstractNumId w:val="18"/>
  </w:num>
  <w:num w:numId="13" w16cid:durableId="2088528531">
    <w:abstractNumId w:val="11"/>
  </w:num>
  <w:num w:numId="14" w16cid:durableId="806095430">
    <w:abstractNumId w:val="10"/>
  </w:num>
  <w:num w:numId="15" w16cid:durableId="1267931790">
    <w:abstractNumId w:val="35"/>
  </w:num>
  <w:num w:numId="16" w16cid:durableId="1332221262">
    <w:abstractNumId w:val="24"/>
  </w:num>
  <w:num w:numId="17" w16cid:durableId="236593520">
    <w:abstractNumId w:val="31"/>
  </w:num>
  <w:num w:numId="18" w16cid:durableId="663313845">
    <w:abstractNumId w:val="36"/>
  </w:num>
  <w:num w:numId="19" w16cid:durableId="1081217928">
    <w:abstractNumId w:val="23"/>
  </w:num>
  <w:num w:numId="20" w16cid:durableId="885800321">
    <w:abstractNumId w:val="25"/>
  </w:num>
  <w:num w:numId="21" w16cid:durableId="2042438243">
    <w:abstractNumId w:val="9"/>
  </w:num>
  <w:num w:numId="22" w16cid:durableId="2132817625">
    <w:abstractNumId w:val="5"/>
  </w:num>
  <w:num w:numId="23" w16cid:durableId="1137184751">
    <w:abstractNumId w:val="28"/>
  </w:num>
  <w:num w:numId="24" w16cid:durableId="1801068108">
    <w:abstractNumId w:val="15"/>
  </w:num>
  <w:num w:numId="25" w16cid:durableId="18756584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68052568">
    <w:abstractNumId w:val="33"/>
  </w:num>
  <w:num w:numId="27" w16cid:durableId="408620577">
    <w:abstractNumId w:val="41"/>
  </w:num>
  <w:num w:numId="28" w16cid:durableId="1966539940">
    <w:abstractNumId w:val="38"/>
  </w:num>
  <w:num w:numId="29" w16cid:durableId="1975942045">
    <w:abstractNumId w:val="27"/>
  </w:num>
  <w:num w:numId="30" w16cid:durableId="96366766">
    <w:abstractNumId w:val="26"/>
  </w:num>
  <w:num w:numId="31" w16cid:durableId="163789061">
    <w:abstractNumId w:val="17"/>
  </w:num>
  <w:num w:numId="32" w16cid:durableId="823739739">
    <w:abstractNumId w:val="13"/>
  </w:num>
  <w:num w:numId="33" w16cid:durableId="89325905">
    <w:abstractNumId w:val="7"/>
  </w:num>
  <w:num w:numId="34" w16cid:durableId="1402678904">
    <w:abstractNumId w:val="29"/>
  </w:num>
  <w:num w:numId="35" w16cid:durableId="1238589618">
    <w:abstractNumId w:val="32"/>
  </w:num>
  <w:num w:numId="36" w16cid:durableId="1050226603">
    <w:abstractNumId w:val="16"/>
  </w:num>
  <w:num w:numId="37" w16cid:durableId="1700743841">
    <w:abstractNumId w:val="8"/>
  </w:num>
  <w:num w:numId="38" w16cid:durableId="296646137">
    <w:abstractNumId w:val="14"/>
  </w:num>
  <w:num w:numId="39" w16cid:durableId="1878423634">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8D4"/>
    <w:rsid w:val="000059F1"/>
    <w:rsid w:val="00006711"/>
    <w:rsid w:val="000115F1"/>
    <w:rsid w:val="000118DF"/>
    <w:rsid w:val="00014B1B"/>
    <w:rsid w:val="00014C78"/>
    <w:rsid w:val="00020F98"/>
    <w:rsid w:val="00021153"/>
    <w:rsid w:val="00026298"/>
    <w:rsid w:val="00030D5E"/>
    <w:rsid w:val="000330CD"/>
    <w:rsid w:val="000333B7"/>
    <w:rsid w:val="00033788"/>
    <w:rsid w:val="00037F0C"/>
    <w:rsid w:val="00040DA4"/>
    <w:rsid w:val="00042BD6"/>
    <w:rsid w:val="0004402F"/>
    <w:rsid w:val="0004447D"/>
    <w:rsid w:val="00045479"/>
    <w:rsid w:val="00051A2E"/>
    <w:rsid w:val="00051E16"/>
    <w:rsid w:val="00054552"/>
    <w:rsid w:val="00061158"/>
    <w:rsid w:val="000641F0"/>
    <w:rsid w:val="00066321"/>
    <w:rsid w:val="00066738"/>
    <w:rsid w:val="0007082F"/>
    <w:rsid w:val="00072D63"/>
    <w:rsid w:val="00072DFD"/>
    <w:rsid w:val="00075095"/>
    <w:rsid w:val="00077251"/>
    <w:rsid w:val="000819BC"/>
    <w:rsid w:val="0009080A"/>
    <w:rsid w:val="000924A0"/>
    <w:rsid w:val="0009719A"/>
    <w:rsid w:val="000976B3"/>
    <w:rsid w:val="000A0081"/>
    <w:rsid w:val="000A32B6"/>
    <w:rsid w:val="000B2909"/>
    <w:rsid w:val="000B676D"/>
    <w:rsid w:val="000C002B"/>
    <w:rsid w:val="000C29CD"/>
    <w:rsid w:val="000C4E4D"/>
    <w:rsid w:val="000D181E"/>
    <w:rsid w:val="000D18ED"/>
    <w:rsid w:val="000D1E89"/>
    <w:rsid w:val="000D26AC"/>
    <w:rsid w:val="000D40FC"/>
    <w:rsid w:val="000D5AFA"/>
    <w:rsid w:val="000E244C"/>
    <w:rsid w:val="000E2DC7"/>
    <w:rsid w:val="000F4BE1"/>
    <w:rsid w:val="00100208"/>
    <w:rsid w:val="0010054A"/>
    <w:rsid w:val="00100F1F"/>
    <w:rsid w:val="00103796"/>
    <w:rsid w:val="00103960"/>
    <w:rsid w:val="00110176"/>
    <w:rsid w:val="0011201D"/>
    <w:rsid w:val="00113302"/>
    <w:rsid w:val="00113C13"/>
    <w:rsid w:val="00115DF7"/>
    <w:rsid w:val="0011768C"/>
    <w:rsid w:val="001208EC"/>
    <w:rsid w:val="00122DC3"/>
    <w:rsid w:val="00131DD5"/>
    <w:rsid w:val="00132562"/>
    <w:rsid w:val="00135582"/>
    <w:rsid w:val="00151CC9"/>
    <w:rsid w:val="00156A08"/>
    <w:rsid w:val="00161DCC"/>
    <w:rsid w:val="00165457"/>
    <w:rsid w:val="001752C0"/>
    <w:rsid w:val="00180403"/>
    <w:rsid w:val="00186C52"/>
    <w:rsid w:val="00186D1A"/>
    <w:rsid w:val="00192E47"/>
    <w:rsid w:val="001A068A"/>
    <w:rsid w:val="001A1D69"/>
    <w:rsid w:val="001A3A2F"/>
    <w:rsid w:val="001A50F5"/>
    <w:rsid w:val="001A72DB"/>
    <w:rsid w:val="001B22BE"/>
    <w:rsid w:val="001B78B5"/>
    <w:rsid w:val="001B7F7A"/>
    <w:rsid w:val="001C09D7"/>
    <w:rsid w:val="001C5417"/>
    <w:rsid w:val="001D2F0F"/>
    <w:rsid w:val="001D64AC"/>
    <w:rsid w:val="001D677B"/>
    <w:rsid w:val="001D77E6"/>
    <w:rsid w:val="001E0600"/>
    <w:rsid w:val="001E795E"/>
    <w:rsid w:val="001F5835"/>
    <w:rsid w:val="001F5C4F"/>
    <w:rsid w:val="00202149"/>
    <w:rsid w:val="002028F7"/>
    <w:rsid w:val="00202F3C"/>
    <w:rsid w:val="00216896"/>
    <w:rsid w:val="00233A06"/>
    <w:rsid w:val="00234B88"/>
    <w:rsid w:val="002361F5"/>
    <w:rsid w:val="00236246"/>
    <w:rsid w:val="00236D6B"/>
    <w:rsid w:val="00245EC8"/>
    <w:rsid w:val="00246B86"/>
    <w:rsid w:val="00254709"/>
    <w:rsid w:val="00256B1F"/>
    <w:rsid w:val="0026228D"/>
    <w:rsid w:val="00265263"/>
    <w:rsid w:val="00270574"/>
    <w:rsid w:val="00273BE7"/>
    <w:rsid w:val="002763D1"/>
    <w:rsid w:val="002834FC"/>
    <w:rsid w:val="00284772"/>
    <w:rsid w:val="00284D65"/>
    <w:rsid w:val="002851ED"/>
    <w:rsid w:val="00285B3C"/>
    <w:rsid w:val="00287396"/>
    <w:rsid w:val="002926D8"/>
    <w:rsid w:val="00293953"/>
    <w:rsid w:val="002A09E5"/>
    <w:rsid w:val="002B336A"/>
    <w:rsid w:val="002B33FF"/>
    <w:rsid w:val="002C58BF"/>
    <w:rsid w:val="002C6EAB"/>
    <w:rsid w:val="002D0D27"/>
    <w:rsid w:val="002D4E48"/>
    <w:rsid w:val="002D55EC"/>
    <w:rsid w:val="002D5B04"/>
    <w:rsid w:val="002E03C9"/>
    <w:rsid w:val="002E5775"/>
    <w:rsid w:val="002E58FE"/>
    <w:rsid w:val="002F58C7"/>
    <w:rsid w:val="0030078B"/>
    <w:rsid w:val="003019CF"/>
    <w:rsid w:val="00303016"/>
    <w:rsid w:val="00304884"/>
    <w:rsid w:val="00310C62"/>
    <w:rsid w:val="00313B17"/>
    <w:rsid w:val="003142B9"/>
    <w:rsid w:val="00314F66"/>
    <w:rsid w:val="00317B8B"/>
    <w:rsid w:val="00321E84"/>
    <w:rsid w:val="00327982"/>
    <w:rsid w:val="00334E80"/>
    <w:rsid w:val="003439CD"/>
    <w:rsid w:val="00345124"/>
    <w:rsid w:val="003479C1"/>
    <w:rsid w:val="00351436"/>
    <w:rsid w:val="00355DBE"/>
    <w:rsid w:val="00356EB8"/>
    <w:rsid w:val="00361A00"/>
    <w:rsid w:val="00362136"/>
    <w:rsid w:val="0036367D"/>
    <w:rsid w:val="00365880"/>
    <w:rsid w:val="00371986"/>
    <w:rsid w:val="003733B7"/>
    <w:rsid w:val="003736FC"/>
    <w:rsid w:val="003766C6"/>
    <w:rsid w:val="003803BD"/>
    <w:rsid w:val="00383D73"/>
    <w:rsid w:val="003929D5"/>
    <w:rsid w:val="00394E24"/>
    <w:rsid w:val="00395C0B"/>
    <w:rsid w:val="003965B6"/>
    <w:rsid w:val="003A0898"/>
    <w:rsid w:val="003A7493"/>
    <w:rsid w:val="003A7F09"/>
    <w:rsid w:val="003B0898"/>
    <w:rsid w:val="003B2791"/>
    <w:rsid w:val="003B54D1"/>
    <w:rsid w:val="003C1A07"/>
    <w:rsid w:val="003C72AA"/>
    <w:rsid w:val="003C779F"/>
    <w:rsid w:val="003D0BDE"/>
    <w:rsid w:val="003D29FF"/>
    <w:rsid w:val="003E2A6B"/>
    <w:rsid w:val="003E2C35"/>
    <w:rsid w:val="003E56CF"/>
    <w:rsid w:val="003E61B4"/>
    <w:rsid w:val="003E7192"/>
    <w:rsid w:val="003F510A"/>
    <w:rsid w:val="003F786F"/>
    <w:rsid w:val="0040044C"/>
    <w:rsid w:val="00406BE4"/>
    <w:rsid w:val="00407CAA"/>
    <w:rsid w:val="00421F6F"/>
    <w:rsid w:val="004324CA"/>
    <w:rsid w:val="0043673C"/>
    <w:rsid w:val="00437DB0"/>
    <w:rsid w:val="004427E4"/>
    <w:rsid w:val="0044608A"/>
    <w:rsid w:val="004511BF"/>
    <w:rsid w:val="00451938"/>
    <w:rsid w:val="00452283"/>
    <w:rsid w:val="00452839"/>
    <w:rsid w:val="0045371F"/>
    <w:rsid w:val="00457FBA"/>
    <w:rsid w:val="00466C73"/>
    <w:rsid w:val="00473251"/>
    <w:rsid w:val="00476D23"/>
    <w:rsid w:val="00477208"/>
    <w:rsid w:val="00492685"/>
    <w:rsid w:val="00497DD1"/>
    <w:rsid w:val="004A0E40"/>
    <w:rsid w:val="004A35AC"/>
    <w:rsid w:val="004A366A"/>
    <w:rsid w:val="004A4E47"/>
    <w:rsid w:val="004A72E2"/>
    <w:rsid w:val="004B0DCF"/>
    <w:rsid w:val="004B2B50"/>
    <w:rsid w:val="004B4FC6"/>
    <w:rsid w:val="004B5460"/>
    <w:rsid w:val="004C14F5"/>
    <w:rsid w:val="004C1A71"/>
    <w:rsid w:val="004C52DE"/>
    <w:rsid w:val="004C6D1A"/>
    <w:rsid w:val="004C7765"/>
    <w:rsid w:val="004D2A22"/>
    <w:rsid w:val="004D5DCA"/>
    <w:rsid w:val="004D761F"/>
    <w:rsid w:val="004E22F3"/>
    <w:rsid w:val="004E2F28"/>
    <w:rsid w:val="004E3956"/>
    <w:rsid w:val="004F2A63"/>
    <w:rsid w:val="004F4F2C"/>
    <w:rsid w:val="004F796D"/>
    <w:rsid w:val="0050112D"/>
    <w:rsid w:val="005031C8"/>
    <w:rsid w:val="00503633"/>
    <w:rsid w:val="005043F3"/>
    <w:rsid w:val="0050778C"/>
    <w:rsid w:val="00511550"/>
    <w:rsid w:val="00511D00"/>
    <w:rsid w:val="00514204"/>
    <w:rsid w:val="00517B52"/>
    <w:rsid w:val="00517EC4"/>
    <w:rsid w:val="00524290"/>
    <w:rsid w:val="00537358"/>
    <w:rsid w:val="00540DC2"/>
    <w:rsid w:val="00542652"/>
    <w:rsid w:val="0054286D"/>
    <w:rsid w:val="005472C2"/>
    <w:rsid w:val="005524C9"/>
    <w:rsid w:val="00552B67"/>
    <w:rsid w:val="005533F2"/>
    <w:rsid w:val="0055371B"/>
    <w:rsid w:val="00556722"/>
    <w:rsid w:val="00560B3E"/>
    <w:rsid w:val="00562183"/>
    <w:rsid w:val="005663E1"/>
    <w:rsid w:val="00570504"/>
    <w:rsid w:val="005711ED"/>
    <w:rsid w:val="00571C37"/>
    <w:rsid w:val="005723B5"/>
    <w:rsid w:val="005800A7"/>
    <w:rsid w:val="005800C8"/>
    <w:rsid w:val="00581D24"/>
    <w:rsid w:val="00582FEC"/>
    <w:rsid w:val="00586A68"/>
    <w:rsid w:val="00592256"/>
    <w:rsid w:val="00595DC7"/>
    <w:rsid w:val="005A0FD1"/>
    <w:rsid w:val="005A3BA7"/>
    <w:rsid w:val="005B20A0"/>
    <w:rsid w:val="005C56EC"/>
    <w:rsid w:val="005C66AC"/>
    <w:rsid w:val="005D332D"/>
    <w:rsid w:val="005D353F"/>
    <w:rsid w:val="005D4A55"/>
    <w:rsid w:val="005D56D6"/>
    <w:rsid w:val="005E1C8E"/>
    <w:rsid w:val="005E460D"/>
    <w:rsid w:val="005E718C"/>
    <w:rsid w:val="005F0272"/>
    <w:rsid w:val="005F0892"/>
    <w:rsid w:val="005F29A9"/>
    <w:rsid w:val="0060170C"/>
    <w:rsid w:val="00601866"/>
    <w:rsid w:val="0061083C"/>
    <w:rsid w:val="00615A06"/>
    <w:rsid w:val="00615B60"/>
    <w:rsid w:val="00620BBB"/>
    <w:rsid w:val="006219B5"/>
    <w:rsid w:val="00622DEE"/>
    <w:rsid w:val="00623F25"/>
    <w:rsid w:val="00624A2B"/>
    <w:rsid w:val="006421A5"/>
    <w:rsid w:val="0064370F"/>
    <w:rsid w:val="006442C1"/>
    <w:rsid w:val="00646E49"/>
    <w:rsid w:val="00650EF6"/>
    <w:rsid w:val="00651954"/>
    <w:rsid w:val="006571E2"/>
    <w:rsid w:val="0065779B"/>
    <w:rsid w:val="00657C57"/>
    <w:rsid w:val="00661D36"/>
    <w:rsid w:val="006800B4"/>
    <w:rsid w:val="00684FA7"/>
    <w:rsid w:val="006874F1"/>
    <w:rsid w:val="00692B29"/>
    <w:rsid w:val="00693A9D"/>
    <w:rsid w:val="00693FDC"/>
    <w:rsid w:val="006A25CA"/>
    <w:rsid w:val="006A44FF"/>
    <w:rsid w:val="006B1B18"/>
    <w:rsid w:val="006B6BA5"/>
    <w:rsid w:val="006C2198"/>
    <w:rsid w:val="006C5ACC"/>
    <w:rsid w:val="006D6D61"/>
    <w:rsid w:val="006E0128"/>
    <w:rsid w:val="006E0F81"/>
    <w:rsid w:val="006E1961"/>
    <w:rsid w:val="006E23BE"/>
    <w:rsid w:val="006F14AF"/>
    <w:rsid w:val="006F2857"/>
    <w:rsid w:val="006F5032"/>
    <w:rsid w:val="007040CA"/>
    <w:rsid w:val="00705706"/>
    <w:rsid w:val="0070639B"/>
    <w:rsid w:val="00712917"/>
    <w:rsid w:val="007144E9"/>
    <w:rsid w:val="007172A5"/>
    <w:rsid w:val="00717800"/>
    <w:rsid w:val="00720687"/>
    <w:rsid w:val="00733C1A"/>
    <w:rsid w:val="00734D20"/>
    <w:rsid w:val="00741430"/>
    <w:rsid w:val="00742208"/>
    <w:rsid w:val="00742D3D"/>
    <w:rsid w:val="00743DA8"/>
    <w:rsid w:val="00745568"/>
    <w:rsid w:val="00753C60"/>
    <w:rsid w:val="007576C6"/>
    <w:rsid w:val="00764CF6"/>
    <w:rsid w:val="00764D92"/>
    <w:rsid w:val="007731B2"/>
    <w:rsid w:val="00773DE5"/>
    <w:rsid w:val="00775996"/>
    <w:rsid w:val="00783774"/>
    <w:rsid w:val="0078799B"/>
    <w:rsid w:val="007A12DD"/>
    <w:rsid w:val="007A3F53"/>
    <w:rsid w:val="007A4FDD"/>
    <w:rsid w:val="007A5E41"/>
    <w:rsid w:val="007A7A8A"/>
    <w:rsid w:val="007A7AFD"/>
    <w:rsid w:val="007A7BD2"/>
    <w:rsid w:val="007B3492"/>
    <w:rsid w:val="007B5352"/>
    <w:rsid w:val="007B76B5"/>
    <w:rsid w:val="007D2E68"/>
    <w:rsid w:val="007D2FA6"/>
    <w:rsid w:val="007E23EF"/>
    <w:rsid w:val="007F00EA"/>
    <w:rsid w:val="007F31AF"/>
    <w:rsid w:val="007F766E"/>
    <w:rsid w:val="00810D0E"/>
    <w:rsid w:val="0081555A"/>
    <w:rsid w:val="008217D1"/>
    <w:rsid w:val="00822393"/>
    <w:rsid w:val="00824F2E"/>
    <w:rsid w:val="0082580A"/>
    <w:rsid w:val="00826063"/>
    <w:rsid w:val="008334CC"/>
    <w:rsid w:val="00834947"/>
    <w:rsid w:val="00836649"/>
    <w:rsid w:val="00846C0D"/>
    <w:rsid w:val="008548B2"/>
    <w:rsid w:val="00864532"/>
    <w:rsid w:val="00866347"/>
    <w:rsid w:val="008712EA"/>
    <w:rsid w:val="00871A1D"/>
    <w:rsid w:val="0087344A"/>
    <w:rsid w:val="00874F06"/>
    <w:rsid w:val="00882ACA"/>
    <w:rsid w:val="008852A0"/>
    <w:rsid w:val="008957B6"/>
    <w:rsid w:val="00896EBF"/>
    <w:rsid w:val="008A4C83"/>
    <w:rsid w:val="008A5354"/>
    <w:rsid w:val="008A5C36"/>
    <w:rsid w:val="008A5E35"/>
    <w:rsid w:val="008A74EC"/>
    <w:rsid w:val="008B0D04"/>
    <w:rsid w:val="008B4C60"/>
    <w:rsid w:val="008B643E"/>
    <w:rsid w:val="008B6578"/>
    <w:rsid w:val="008B7863"/>
    <w:rsid w:val="008C1649"/>
    <w:rsid w:val="008C27E3"/>
    <w:rsid w:val="008D3159"/>
    <w:rsid w:val="008D5851"/>
    <w:rsid w:val="008E35A2"/>
    <w:rsid w:val="008E4862"/>
    <w:rsid w:val="008E6FC9"/>
    <w:rsid w:val="009031E9"/>
    <w:rsid w:val="00905DD5"/>
    <w:rsid w:val="00906F5D"/>
    <w:rsid w:val="009119FE"/>
    <w:rsid w:val="009125AC"/>
    <w:rsid w:val="00915F37"/>
    <w:rsid w:val="009214C4"/>
    <w:rsid w:val="00922F02"/>
    <w:rsid w:val="009258DB"/>
    <w:rsid w:val="009304F8"/>
    <w:rsid w:val="009333EE"/>
    <w:rsid w:val="00934B5E"/>
    <w:rsid w:val="0093590E"/>
    <w:rsid w:val="00941646"/>
    <w:rsid w:val="00942774"/>
    <w:rsid w:val="0094606E"/>
    <w:rsid w:val="00950CA4"/>
    <w:rsid w:val="009530CC"/>
    <w:rsid w:val="00957C46"/>
    <w:rsid w:val="009607CF"/>
    <w:rsid w:val="0096218A"/>
    <w:rsid w:val="00965268"/>
    <w:rsid w:val="00985716"/>
    <w:rsid w:val="00985F14"/>
    <w:rsid w:val="00995F30"/>
    <w:rsid w:val="009A223C"/>
    <w:rsid w:val="009A344A"/>
    <w:rsid w:val="009A3B71"/>
    <w:rsid w:val="009A45CE"/>
    <w:rsid w:val="009C085F"/>
    <w:rsid w:val="009C38D4"/>
    <w:rsid w:val="009C7B46"/>
    <w:rsid w:val="009D735C"/>
    <w:rsid w:val="009E38E5"/>
    <w:rsid w:val="009E4479"/>
    <w:rsid w:val="009E694A"/>
    <w:rsid w:val="009E71F0"/>
    <w:rsid w:val="009F18CB"/>
    <w:rsid w:val="009F768D"/>
    <w:rsid w:val="00A00537"/>
    <w:rsid w:val="00A0434E"/>
    <w:rsid w:val="00A06AD4"/>
    <w:rsid w:val="00A127EA"/>
    <w:rsid w:val="00A1676F"/>
    <w:rsid w:val="00A2418B"/>
    <w:rsid w:val="00A24365"/>
    <w:rsid w:val="00A24E3C"/>
    <w:rsid w:val="00A261A3"/>
    <w:rsid w:val="00A31B74"/>
    <w:rsid w:val="00A3548D"/>
    <w:rsid w:val="00A41AA1"/>
    <w:rsid w:val="00A4250D"/>
    <w:rsid w:val="00A5091E"/>
    <w:rsid w:val="00A552D0"/>
    <w:rsid w:val="00A556ED"/>
    <w:rsid w:val="00A575A8"/>
    <w:rsid w:val="00A6000D"/>
    <w:rsid w:val="00A63A5B"/>
    <w:rsid w:val="00A63B79"/>
    <w:rsid w:val="00A65366"/>
    <w:rsid w:val="00A661FC"/>
    <w:rsid w:val="00A66470"/>
    <w:rsid w:val="00A719D2"/>
    <w:rsid w:val="00A72114"/>
    <w:rsid w:val="00A804DA"/>
    <w:rsid w:val="00A85280"/>
    <w:rsid w:val="00A920D2"/>
    <w:rsid w:val="00A9461C"/>
    <w:rsid w:val="00A95896"/>
    <w:rsid w:val="00A96094"/>
    <w:rsid w:val="00AA2C31"/>
    <w:rsid w:val="00AA4839"/>
    <w:rsid w:val="00AB19CB"/>
    <w:rsid w:val="00AB38A4"/>
    <w:rsid w:val="00AB4A5B"/>
    <w:rsid w:val="00AB4FF1"/>
    <w:rsid w:val="00AC3578"/>
    <w:rsid w:val="00AC4EE3"/>
    <w:rsid w:val="00AD6AF8"/>
    <w:rsid w:val="00AE3431"/>
    <w:rsid w:val="00AE4D72"/>
    <w:rsid w:val="00AF1C3B"/>
    <w:rsid w:val="00AF3012"/>
    <w:rsid w:val="00AF6959"/>
    <w:rsid w:val="00B00E99"/>
    <w:rsid w:val="00B014F0"/>
    <w:rsid w:val="00B0201E"/>
    <w:rsid w:val="00B035DB"/>
    <w:rsid w:val="00B057AE"/>
    <w:rsid w:val="00B06DF3"/>
    <w:rsid w:val="00B12CA4"/>
    <w:rsid w:val="00B12D3B"/>
    <w:rsid w:val="00B13F71"/>
    <w:rsid w:val="00B15647"/>
    <w:rsid w:val="00B16A3C"/>
    <w:rsid w:val="00B17B08"/>
    <w:rsid w:val="00B17DF3"/>
    <w:rsid w:val="00B21B9B"/>
    <w:rsid w:val="00B249B0"/>
    <w:rsid w:val="00B253E2"/>
    <w:rsid w:val="00B25CBA"/>
    <w:rsid w:val="00B31F61"/>
    <w:rsid w:val="00B33F7A"/>
    <w:rsid w:val="00B36A1A"/>
    <w:rsid w:val="00B36EA1"/>
    <w:rsid w:val="00B418CE"/>
    <w:rsid w:val="00B45F0E"/>
    <w:rsid w:val="00B47C79"/>
    <w:rsid w:val="00B50424"/>
    <w:rsid w:val="00B50B53"/>
    <w:rsid w:val="00B52AF2"/>
    <w:rsid w:val="00B52E4B"/>
    <w:rsid w:val="00B541A8"/>
    <w:rsid w:val="00B54A8C"/>
    <w:rsid w:val="00B5692B"/>
    <w:rsid w:val="00B63F0A"/>
    <w:rsid w:val="00B64423"/>
    <w:rsid w:val="00B75270"/>
    <w:rsid w:val="00B755C6"/>
    <w:rsid w:val="00B80161"/>
    <w:rsid w:val="00B812BE"/>
    <w:rsid w:val="00B91830"/>
    <w:rsid w:val="00B91CA1"/>
    <w:rsid w:val="00BA29B3"/>
    <w:rsid w:val="00BA2F90"/>
    <w:rsid w:val="00BB0A9D"/>
    <w:rsid w:val="00BB6E62"/>
    <w:rsid w:val="00BB7D83"/>
    <w:rsid w:val="00BC1A34"/>
    <w:rsid w:val="00BC2DB0"/>
    <w:rsid w:val="00BC6479"/>
    <w:rsid w:val="00BD5FF3"/>
    <w:rsid w:val="00BE1C7D"/>
    <w:rsid w:val="00BE30AA"/>
    <w:rsid w:val="00BE453F"/>
    <w:rsid w:val="00BE5494"/>
    <w:rsid w:val="00BE7678"/>
    <w:rsid w:val="00BF2396"/>
    <w:rsid w:val="00BF2506"/>
    <w:rsid w:val="00BF6158"/>
    <w:rsid w:val="00C045CC"/>
    <w:rsid w:val="00C04760"/>
    <w:rsid w:val="00C05BCC"/>
    <w:rsid w:val="00C05F25"/>
    <w:rsid w:val="00C060C9"/>
    <w:rsid w:val="00C07158"/>
    <w:rsid w:val="00C1574A"/>
    <w:rsid w:val="00C2011A"/>
    <w:rsid w:val="00C215F2"/>
    <w:rsid w:val="00C23B5E"/>
    <w:rsid w:val="00C27C09"/>
    <w:rsid w:val="00C30748"/>
    <w:rsid w:val="00C35765"/>
    <w:rsid w:val="00C41C9A"/>
    <w:rsid w:val="00C47231"/>
    <w:rsid w:val="00C500C5"/>
    <w:rsid w:val="00C507E1"/>
    <w:rsid w:val="00C511AC"/>
    <w:rsid w:val="00C56232"/>
    <w:rsid w:val="00C61698"/>
    <w:rsid w:val="00C654BF"/>
    <w:rsid w:val="00C677D8"/>
    <w:rsid w:val="00C75E44"/>
    <w:rsid w:val="00C82105"/>
    <w:rsid w:val="00C90ADE"/>
    <w:rsid w:val="00C91D4D"/>
    <w:rsid w:val="00C96D3E"/>
    <w:rsid w:val="00CA5BDC"/>
    <w:rsid w:val="00CA725A"/>
    <w:rsid w:val="00CB118F"/>
    <w:rsid w:val="00CB131D"/>
    <w:rsid w:val="00CB2399"/>
    <w:rsid w:val="00CB2782"/>
    <w:rsid w:val="00CB371B"/>
    <w:rsid w:val="00CB70A1"/>
    <w:rsid w:val="00CC021E"/>
    <w:rsid w:val="00CC44B0"/>
    <w:rsid w:val="00CC749A"/>
    <w:rsid w:val="00CD1238"/>
    <w:rsid w:val="00CD3E8E"/>
    <w:rsid w:val="00CD56C6"/>
    <w:rsid w:val="00CD58F0"/>
    <w:rsid w:val="00CD5A27"/>
    <w:rsid w:val="00CD78CA"/>
    <w:rsid w:val="00CD7E44"/>
    <w:rsid w:val="00CE6303"/>
    <w:rsid w:val="00CE63B8"/>
    <w:rsid w:val="00CE6FB9"/>
    <w:rsid w:val="00CF4737"/>
    <w:rsid w:val="00CF7BF3"/>
    <w:rsid w:val="00CF7C17"/>
    <w:rsid w:val="00D03745"/>
    <w:rsid w:val="00D04A53"/>
    <w:rsid w:val="00D11269"/>
    <w:rsid w:val="00D1741F"/>
    <w:rsid w:val="00D17528"/>
    <w:rsid w:val="00D2286A"/>
    <w:rsid w:val="00D26D24"/>
    <w:rsid w:val="00D43D3E"/>
    <w:rsid w:val="00D46982"/>
    <w:rsid w:val="00D47B53"/>
    <w:rsid w:val="00D54CF4"/>
    <w:rsid w:val="00D632F6"/>
    <w:rsid w:val="00D63BD2"/>
    <w:rsid w:val="00D712B6"/>
    <w:rsid w:val="00D731AE"/>
    <w:rsid w:val="00D76A51"/>
    <w:rsid w:val="00D8068F"/>
    <w:rsid w:val="00D81162"/>
    <w:rsid w:val="00D90B9D"/>
    <w:rsid w:val="00D9265D"/>
    <w:rsid w:val="00D95817"/>
    <w:rsid w:val="00D96E17"/>
    <w:rsid w:val="00DA0D37"/>
    <w:rsid w:val="00DA403E"/>
    <w:rsid w:val="00DA4179"/>
    <w:rsid w:val="00DA5D51"/>
    <w:rsid w:val="00DB172A"/>
    <w:rsid w:val="00DB3846"/>
    <w:rsid w:val="00DB74CF"/>
    <w:rsid w:val="00DB765F"/>
    <w:rsid w:val="00DB7CFD"/>
    <w:rsid w:val="00DC3DC5"/>
    <w:rsid w:val="00DC54AB"/>
    <w:rsid w:val="00DC5831"/>
    <w:rsid w:val="00DD0046"/>
    <w:rsid w:val="00DD267E"/>
    <w:rsid w:val="00DD2EBD"/>
    <w:rsid w:val="00DD3426"/>
    <w:rsid w:val="00DD4C91"/>
    <w:rsid w:val="00DE0498"/>
    <w:rsid w:val="00DE0B27"/>
    <w:rsid w:val="00DE443C"/>
    <w:rsid w:val="00DE5AA2"/>
    <w:rsid w:val="00DE6929"/>
    <w:rsid w:val="00E02C2C"/>
    <w:rsid w:val="00E03654"/>
    <w:rsid w:val="00E03678"/>
    <w:rsid w:val="00E0638D"/>
    <w:rsid w:val="00E07BD1"/>
    <w:rsid w:val="00E07C3F"/>
    <w:rsid w:val="00E1113E"/>
    <w:rsid w:val="00E14B4D"/>
    <w:rsid w:val="00E15DCF"/>
    <w:rsid w:val="00E2523A"/>
    <w:rsid w:val="00E263E4"/>
    <w:rsid w:val="00E30B7D"/>
    <w:rsid w:val="00E315F4"/>
    <w:rsid w:val="00E36DBC"/>
    <w:rsid w:val="00E41C17"/>
    <w:rsid w:val="00E42922"/>
    <w:rsid w:val="00E4413E"/>
    <w:rsid w:val="00E5354A"/>
    <w:rsid w:val="00E54208"/>
    <w:rsid w:val="00E558F6"/>
    <w:rsid w:val="00E56B74"/>
    <w:rsid w:val="00E606BF"/>
    <w:rsid w:val="00E6235A"/>
    <w:rsid w:val="00E62B7D"/>
    <w:rsid w:val="00E64BD5"/>
    <w:rsid w:val="00E71272"/>
    <w:rsid w:val="00E7158E"/>
    <w:rsid w:val="00E72C90"/>
    <w:rsid w:val="00E74DD2"/>
    <w:rsid w:val="00E7529A"/>
    <w:rsid w:val="00E75B71"/>
    <w:rsid w:val="00E766F9"/>
    <w:rsid w:val="00E80DB9"/>
    <w:rsid w:val="00E820D6"/>
    <w:rsid w:val="00E9171C"/>
    <w:rsid w:val="00E93E58"/>
    <w:rsid w:val="00EA139F"/>
    <w:rsid w:val="00EA3E12"/>
    <w:rsid w:val="00EA670F"/>
    <w:rsid w:val="00EA6720"/>
    <w:rsid w:val="00EA6AC3"/>
    <w:rsid w:val="00EB1427"/>
    <w:rsid w:val="00EB5B9A"/>
    <w:rsid w:val="00EC1517"/>
    <w:rsid w:val="00EC44BC"/>
    <w:rsid w:val="00EC5071"/>
    <w:rsid w:val="00ED30A4"/>
    <w:rsid w:val="00EE1380"/>
    <w:rsid w:val="00EE499D"/>
    <w:rsid w:val="00EE649E"/>
    <w:rsid w:val="00EF3232"/>
    <w:rsid w:val="00EF5D12"/>
    <w:rsid w:val="00EF683D"/>
    <w:rsid w:val="00F0025F"/>
    <w:rsid w:val="00F06963"/>
    <w:rsid w:val="00F06DB0"/>
    <w:rsid w:val="00F16E0A"/>
    <w:rsid w:val="00F20D1E"/>
    <w:rsid w:val="00F219CA"/>
    <w:rsid w:val="00F2757A"/>
    <w:rsid w:val="00F27AAE"/>
    <w:rsid w:val="00F3283D"/>
    <w:rsid w:val="00F34134"/>
    <w:rsid w:val="00F42A1C"/>
    <w:rsid w:val="00F44B91"/>
    <w:rsid w:val="00F4527D"/>
    <w:rsid w:val="00F46AD2"/>
    <w:rsid w:val="00F50B32"/>
    <w:rsid w:val="00F52E4E"/>
    <w:rsid w:val="00F549C3"/>
    <w:rsid w:val="00F60381"/>
    <w:rsid w:val="00F61EB2"/>
    <w:rsid w:val="00F65910"/>
    <w:rsid w:val="00F66EA8"/>
    <w:rsid w:val="00F734CB"/>
    <w:rsid w:val="00F75C70"/>
    <w:rsid w:val="00F827AE"/>
    <w:rsid w:val="00F828AF"/>
    <w:rsid w:val="00F82ED6"/>
    <w:rsid w:val="00F8452C"/>
    <w:rsid w:val="00F95975"/>
    <w:rsid w:val="00F972A6"/>
    <w:rsid w:val="00FA1AFF"/>
    <w:rsid w:val="00FA6AAA"/>
    <w:rsid w:val="00FA7593"/>
    <w:rsid w:val="00FB3238"/>
    <w:rsid w:val="00FB3F71"/>
    <w:rsid w:val="00FB7E05"/>
    <w:rsid w:val="00FC0B1C"/>
    <w:rsid w:val="00FC52A6"/>
    <w:rsid w:val="00FC5362"/>
    <w:rsid w:val="00FC76D6"/>
    <w:rsid w:val="00FD06BB"/>
    <w:rsid w:val="00FD42E4"/>
    <w:rsid w:val="00FD4C75"/>
    <w:rsid w:val="00FD5C87"/>
    <w:rsid w:val="00FE35CE"/>
    <w:rsid w:val="00FE3B2B"/>
    <w:rsid w:val="00FE47DF"/>
    <w:rsid w:val="00FE5ABE"/>
    <w:rsid w:val="00FE61C2"/>
    <w:rsid w:val="00FE7518"/>
    <w:rsid w:val="00FF1977"/>
    <w:rsid w:val="00FF519D"/>
    <w:rsid w:val="00FF73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C138968"/>
  <w15:chartTrackingRefBased/>
  <w15:docId w15:val="{CF2B96BB-108A-4151-AC0E-5766F70F8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B76B5"/>
    <w:pPr>
      <w:spacing w:after="0" w:line="240" w:lineRule="auto"/>
    </w:pPr>
    <w:rPr>
      <w:rFonts w:ascii="Calibri" w:eastAsia="Times New Roman" w:hAnsi="Calibri" w:cs="Times New Roman"/>
    </w:rPr>
  </w:style>
  <w:style w:type="paragraph" w:styleId="Titolo1">
    <w:name w:val="heading 1"/>
    <w:aliases w:val="h1,aa,Section Head,l1,Überschrift1,Überschrift A1,Capitolo,T1,H1,Capitolo1,Capitolo2,Capitolo3,Capitolo4,Capitolo5,Capitolo6,Capitolo7,Capitolo8,Capitolo11,Capitolo21,Capitolo31,Capitolo41,Capitolo51,Capitolo61,Capitolo71,1,heading 1"/>
    <w:basedOn w:val="Normale"/>
    <w:next w:val="Normale"/>
    <w:link w:val="Titolo1Carattere"/>
    <w:qFormat/>
    <w:rsid w:val="00DD2EBD"/>
    <w:pPr>
      <w:keepNext/>
      <w:numPr>
        <w:numId w:val="3"/>
      </w:numPr>
      <w:spacing w:before="240" w:after="60"/>
      <w:outlineLvl w:val="0"/>
    </w:pPr>
    <w:rPr>
      <w:rFonts w:ascii="Arial" w:hAnsi="Arial" w:cs="Arial"/>
      <w:b/>
      <w:bCs/>
      <w:kern w:val="32"/>
      <w:sz w:val="32"/>
      <w:szCs w:val="32"/>
      <w:lang w:eastAsia="it-IT"/>
    </w:rPr>
  </w:style>
  <w:style w:type="paragraph" w:styleId="Titolo2">
    <w:name w:val="heading 2"/>
    <w:aliases w:val="h2,l2,list + change bar,2,T2,X,H2dex,headline,H21,sub-sect,21,sub-sect1,22,sub-sect2,211,sub-sect11,heading 21,23,sub-sect3,212,sub-sect12,heading 22,24,sub-sect4,213,sub-sect13,heading 23,25,sub-sect5,214,sub-sect14,heading 24,H2"/>
    <w:basedOn w:val="Normale"/>
    <w:next w:val="Normale"/>
    <w:link w:val="Titolo2Carattere"/>
    <w:uiPriority w:val="99"/>
    <w:qFormat/>
    <w:rsid w:val="00DD2EBD"/>
    <w:pPr>
      <w:keepNext/>
      <w:numPr>
        <w:ilvl w:val="1"/>
        <w:numId w:val="3"/>
      </w:numPr>
      <w:spacing w:before="240" w:after="60"/>
      <w:outlineLvl w:val="1"/>
    </w:pPr>
    <w:rPr>
      <w:rFonts w:ascii="Arial" w:hAnsi="Arial" w:cs="Arial"/>
      <w:b/>
      <w:bCs/>
      <w:i/>
      <w:iCs/>
      <w:sz w:val="28"/>
      <w:szCs w:val="28"/>
      <w:lang w:eastAsia="it-IT"/>
    </w:rPr>
  </w:style>
  <w:style w:type="paragraph" w:styleId="Titolo3">
    <w:name w:val="heading 3"/>
    <w:aliases w:val="h3,l3,3,Guide 3,T3,Überschrift 31,b,3 bullet,Bullet,SECOND,B1,b1,Second,bullet pt,H3dex,sub-sub,31,sub-sub1,32,sub-sub2,33,sub-sub3,34,sub-sub4,311,sub-sub11,heading 31,35,sub-sub5,312,sub-sub12,heading 32,321,sub-sub21,331,341,36,§"/>
    <w:basedOn w:val="Normale"/>
    <w:next w:val="Normale"/>
    <w:link w:val="Titolo3Carattere"/>
    <w:uiPriority w:val="99"/>
    <w:qFormat/>
    <w:rsid w:val="00DD2EBD"/>
    <w:pPr>
      <w:keepNext/>
      <w:numPr>
        <w:ilvl w:val="2"/>
        <w:numId w:val="3"/>
      </w:numPr>
      <w:spacing w:before="240" w:after="60"/>
      <w:outlineLvl w:val="2"/>
    </w:pPr>
    <w:rPr>
      <w:rFonts w:ascii="Arial" w:hAnsi="Arial" w:cs="Arial"/>
      <w:b/>
      <w:bCs/>
      <w:sz w:val="26"/>
      <w:szCs w:val="26"/>
      <w:lang w:eastAsia="it-IT"/>
    </w:rPr>
  </w:style>
  <w:style w:type="paragraph" w:styleId="Titolo4">
    <w:name w:val="heading 4"/>
    <w:aliases w:val="h4,ASSET_heading4,GS_4,SUITED_heading4,4,Heading 4n,Title 4,DesignT4,Title 41,Heading 4n1,H41,h41,GS_41,DesignT41,ASSET_heading41,41,T41,EIVIS Title 41,SUITED_heading41,heading 41,Title 42,Heading 4n2,H42,h42,Paspastyle 4,Livello 4,I4,l4,I41"/>
    <w:basedOn w:val="Normale"/>
    <w:next w:val="Normale"/>
    <w:link w:val="Titolo4Carattere"/>
    <w:uiPriority w:val="99"/>
    <w:qFormat/>
    <w:rsid w:val="00DD2EBD"/>
    <w:pPr>
      <w:keepNext/>
      <w:numPr>
        <w:ilvl w:val="3"/>
        <w:numId w:val="3"/>
      </w:numPr>
      <w:outlineLvl w:val="3"/>
    </w:pPr>
    <w:rPr>
      <w:rFonts w:ascii="Times New Roman" w:hAnsi="Times New Roman"/>
      <w:sz w:val="24"/>
      <w:szCs w:val="20"/>
      <w:lang w:eastAsia="it-IT"/>
    </w:rPr>
  </w:style>
  <w:style w:type="paragraph" w:styleId="Titolo5">
    <w:name w:val="heading 5"/>
    <w:aliases w:val="OT Hdg 5,OT Hdg 51,h5,ASSET_heading5,Heading5,not_in_use,SUITED_heading5,5H,5,T5,Title 5,req,GS_5,GS_Titolo 5,Title 51,H51,req1,GS_51,ASSET_heading51,h51,Heading51,GS_Titolo 51,51,not_in_use1,OT Hdg 52,OT Hdg 511,SUITED_heading51,Paspastyle 5"/>
    <w:basedOn w:val="Normale"/>
    <w:next w:val="Normale"/>
    <w:link w:val="Titolo5Carattere"/>
    <w:uiPriority w:val="99"/>
    <w:qFormat/>
    <w:rsid w:val="00DD2EBD"/>
    <w:pPr>
      <w:keepNext/>
      <w:numPr>
        <w:ilvl w:val="4"/>
        <w:numId w:val="3"/>
      </w:numPr>
      <w:jc w:val="both"/>
      <w:outlineLvl w:val="4"/>
    </w:pPr>
    <w:rPr>
      <w:rFonts w:ascii="Times New Roman" w:hAnsi="Times New Roman"/>
      <w:b/>
      <w:bCs/>
      <w:sz w:val="24"/>
      <w:szCs w:val="20"/>
      <w:lang w:eastAsia="it-IT"/>
    </w:rPr>
  </w:style>
  <w:style w:type="paragraph" w:styleId="Titolo6">
    <w:name w:val="heading 6"/>
    <w:aliases w:val="h6,ASSET_heading6,6,Title 6,GS_6,Requirement,Title 61,GS_61,61,Requirement1,ASSET_heading61,h61,H61,heading 61,Title 62,GS_62,62,Requirement2,ASSET_heading62,h62,H62,heading 62,Title 63,GS_63,63,Requirement3,ASSET_heading63,h63,H6,L1 Heading"/>
    <w:basedOn w:val="Normale"/>
    <w:next w:val="Normale"/>
    <w:link w:val="Titolo6Carattere"/>
    <w:uiPriority w:val="99"/>
    <w:qFormat/>
    <w:rsid w:val="00DD2EBD"/>
    <w:pPr>
      <w:numPr>
        <w:ilvl w:val="5"/>
        <w:numId w:val="3"/>
      </w:numPr>
      <w:spacing w:before="240" w:after="60"/>
      <w:outlineLvl w:val="5"/>
    </w:pPr>
    <w:rPr>
      <w:rFonts w:ascii="Times New Roman" w:hAnsi="Times New Roman"/>
      <w:b/>
      <w:bCs/>
      <w:lang w:eastAsia="it-IT"/>
    </w:rPr>
  </w:style>
  <w:style w:type="paragraph" w:styleId="Titolo7">
    <w:name w:val="heading 7"/>
    <w:aliases w:val="Appendix,App Heading1,h7,Enum2,Title 7,GS_7,GS,Title 71,GS_71,GS1,h71,Appendix1,App Heading11,heading 71,Title 72,GS_72,GS2,h72,Appendix2,App Heading12,heading 72,Title 73,GS_73,GS3,h73,Appendix3,App Heading13,heading 73,Title 74"/>
    <w:basedOn w:val="Normale"/>
    <w:next w:val="Normale"/>
    <w:link w:val="Titolo7Carattere"/>
    <w:uiPriority w:val="99"/>
    <w:qFormat/>
    <w:rsid w:val="00DD2EBD"/>
    <w:pPr>
      <w:numPr>
        <w:ilvl w:val="6"/>
        <w:numId w:val="3"/>
      </w:numPr>
      <w:spacing w:before="240" w:after="60"/>
      <w:outlineLvl w:val="6"/>
    </w:pPr>
    <w:rPr>
      <w:rFonts w:ascii="Times New Roman" w:hAnsi="Times New Roman"/>
      <w:sz w:val="24"/>
      <w:szCs w:val="24"/>
      <w:lang w:eastAsia="it-IT"/>
    </w:rPr>
  </w:style>
  <w:style w:type="paragraph" w:styleId="Titolo8">
    <w:name w:val="heading 8"/>
    <w:aliases w:val="Appendix Heading 1,(table no.),a.,Enum3,Annex Heading 1,Title 8,Title 81,(table no.)1,Annex Heading 11,(requirement)1,Appendix Heading 11,Title 82,(table no.)2,Annex Heading 12,(requirement)2,Appendix Heading 12,Title 83,L1 Heading 8,h8,8,ctp"/>
    <w:basedOn w:val="Normale"/>
    <w:next w:val="Normale"/>
    <w:link w:val="Titolo8Carattere"/>
    <w:uiPriority w:val="99"/>
    <w:qFormat/>
    <w:rsid w:val="00DD2EBD"/>
    <w:pPr>
      <w:numPr>
        <w:ilvl w:val="7"/>
        <w:numId w:val="3"/>
      </w:numPr>
      <w:spacing w:before="240" w:after="60"/>
      <w:outlineLvl w:val="7"/>
    </w:pPr>
    <w:rPr>
      <w:rFonts w:ascii="Times New Roman" w:hAnsi="Times New Roman"/>
      <w:i/>
      <w:iCs/>
      <w:sz w:val="24"/>
      <w:szCs w:val="24"/>
      <w:lang w:eastAsia="it-IT"/>
    </w:rPr>
  </w:style>
  <w:style w:type="paragraph" w:styleId="Titolo9">
    <w:name w:val="heading 9"/>
    <w:aliases w:val="Überschrift 91,Überschrift 911,Index Heading 1,Title 9,Title 91,(figure no.)1,Index Heading 11,Title 92,(figure no.)2,Index Heading 12,Title 93,(figure no.)3,Index Heading 13,Title 94,(figure no.)4,Index Heading 14,Title 911,L1 Heading 9,h9,9"/>
    <w:basedOn w:val="Normale"/>
    <w:next w:val="Normale"/>
    <w:link w:val="Titolo9Carattere"/>
    <w:uiPriority w:val="99"/>
    <w:qFormat/>
    <w:rsid w:val="00DD2EBD"/>
    <w:pPr>
      <w:numPr>
        <w:ilvl w:val="8"/>
        <w:numId w:val="3"/>
      </w:numPr>
      <w:spacing w:before="240" w:after="60"/>
      <w:outlineLvl w:val="8"/>
    </w:pPr>
    <w:rPr>
      <w:rFonts w:ascii="Arial" w:hAnsi="Arial" w:cs="Arial"/>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1,aa Carattere1,Section Head Carattere1,l1 Carattere1,Überschrift1 Carattere1,Überschrift A1 Carattere1,Capitolo Carattere1,T1 Carattere1,H1 Carattere1,Capitolo1 Carattere1,Capitolo2 Carattere1,Capitolo3 Carattere"/>
    <w:basedOn w:val="Carpredefinitoparagrafo"/>
    <w:link w:val="Titolo1"/>
    <w:uiPriority w:val="99"/>
    <w:rsid w:val="00DD2EBD"/>
    <w:rPr>
      <w:rFonts w:ascii="Arial" w:eastAsia="Times New Roman" w:hAnsi="Arial" w:cs="Arial"/>
      <w:b/>
      <w:bCs/>
      <w:kern w:val="32"/>
      <w:sz w:val="32"/>
      <w:szCs w:val="32"/>
      <w:lang w:eastAsia="it-IT"/>
    </w:rPr>
  </w:style>
  <w:style w:type="character" w:customStyle="1" w:styleId="Titolo2Carattere">
    <w:name w:val="Titolo 2 Carattere"/>
    <w:aliases w:val="h2 Carattere,l2 Carattere,list + change bar Carattere,2 Carattere,T2 Carattere,X Carattere,H2dex Carattere,headline Carattere,H21 Carattere,sub-sect Carattere,21 Carattere,sub-sect1 Carattere,22 Carattere1,sub-sect2 Carattere"/>
    <w:basedOn w:val="Carpredefinitoparagrafo"/>
    <w:link w:val="Titolo2"/>
    <w:uiPriority w:val="99"/>
    <w:rsid w:val="00DD2EBD"/>
    <w:rPr>
      <w:rFonts w:ascii="Arial" w:eastAsia="Times New Roman" w:hAnsi="Arial" w:cs="Arial"/>
      <w:b/>
      <w:bCs/>
      <w:i/>
      <w:iCs/>
      <w:sz w:val="28"/>
      <w:szCs w:val="28"/>
      <w:lang w:eastAsia="it-IT"/>
    </w:rPr>
  </w:style>
  <w:style w:type="character" w:customStyle="1" w:styleId="Titolo3Carattere">
    <w:name w:val="Titolo 3 Carattere"/>
    <w:aliases w:val="h3 Carattere,l3 Carattere,3 Carattere,Guide 3 Carattere,T3 Carattere,Überschrift 31 Carattere,b Carattere,3 bullet Carattere,Bullet Carattere,SECOND Carattere,B1 Carattere,b1 Carattere,Second Carattere,bullet pt Carattere,31 Carattere"/>
    <w:basedOn w:val="Carpredefinitoparagrafo"/>
    <w:link w:val="Titolo3"/>
    <w:uiPriority w:val="99"/>
    <w:rsid w:val="00DD2EBD"/>
    <w:rPr>
      <w:rFonts w:ascii="Arial" w:eastAsia="Times New Roman" w:hAnsi="Arial" w:cs="Arial"/>
      <w:b/>
      <w:bCs/>
      <w:sz w:val="26"/>
      <w:szCs w:val="26"/>
      <w:lang w:eastAsia="it-IT"/>
    </w:rPr>
  </w:style>
  <w:style w:type="character" w:customStyle="1" w:styleId="Titolo4Carattere">
    <w:name w:val="Titolo 4 Carattere"/>
    <w:aliases w:val="h4 Carattere,ASSET_heading4 Carattere,GS_4 Carattere,SUITED_heading4 Carattere,4 Carattere,Heading 4n Carattere,Title 4 Carattere,DesignT4 Carattere,Title 41 Carattere,Heading 4n1 Carattere,H41 Carattere,h41 Carattere,GS_41 Carattere"/>
    <w:basedOn w:val="Carpredefinitoparagrafo"/>
    <w:link w:val="Titolo4"/>
    <w:uiPriority w:val="99"/>
    <w:rsid w:val="00DD2EBD"/>
    <w:rPr>
      <w:rFonts w:ascii="Times New Roman" w:eastAsia="Times New Roman" w:hAnsi="Times New Roman" w:cs="Times New Roman"/>
      <w:sz w:val="24"/>
      <w:szCs w:val="20"/>
      <w:lang w:eastAsia="it-IT"/>
    </w:rPr>
  </w:style>
  <w:style w:type="character" w:customStyle="1" w:styleId="Titolo5Carattere">
    <w:name w:val="Titolo 5 Carattere"/>
    <w:aliases w:val="OT Hdg 5 Carattere,OT Hdg 51 Carattere,h5 Carattere,ASSET_heading5 Carattere,Heading5 Carattere,not_in_use Carattere,SUITED_heading5 Carattere,5H Carattere,5 Carattere,T5 Carattere,Title 5 Carattere,req Carattere,GS_5 Carattere"/>
    <w:basedOn w:val="Carpredefinitoparagrafo"/>
    <w:link w:val="Titolo5"/>
    <w:uiPriority w:val="99"/>
    <w:rsid w:val="00DD2EBD"/>
    <w:rPr>
      <w:rFonts w:ascii="Times New Roman" w:eastAsia="Times New Roman" w:hAnsi="Times New Roman" w:cs="Times New Roman"/>
      <w:b/>
      <w:bCs/>
      <w:sz w:val="24"/>
      <w:szCs w:val="20"/>
      <w:lang w:eastAsia="it-IT"/>
    </w:rPr>
  </w:style>
  <w:style w:type="character" w:customStyle="1" w:styleId="Titolo6Carattere">
    <w:name w:val="Titolo 6 Carattere"/>
    <w:aliases w:val="h6 Carattere,ASSET_heading6 Carattere,6 Carattere,Title 6 Carattere,GS_6 Carattere,Requirement Carattere,Title 61 Carattere,GS_61 Carattere,61 Carattere,Requirement1 Carattere,ASSET_heading61 Carattere,h61 Carattere,H61 Carattere"/>
    <w:basedOn w:val="Carpredefinitoparagrafo"/>
    <w:link w:val="Titolo6"/>
    <w:uiPriority w:val="99"/>
    <w:rsid w:val="00DD2EBD"/>
    <w:rPr>
      <w:rFonts w:ascii="Times New Roman" w:eastAsia="Times New Roman" w:hAnsi="Times New Roman" w:cs="Times New Roman"/>
      <w:b/>
      <w:bCs/>
      <w:lang w:eastAsia="it-IT"/>
    </w:rPr>
  </w:style>
  <w:style w:type="character" w:customStyle="1" w:styleId="Titolo7Carattere">
    <w:name w:val="Titolo 7 Carattere"/>
    <w:aliases w:val="Appendix Carattere,App Heading1 Carattere,h7 Carattere,Enum2 Carattere,Title 7 Carattere,GS_7 Carattere,GS Carattere,Title 71 Carattere,GS_71 Carattere,GS1 Carattere,h71 Carattere,Appendix1 Carattere,App Heading11 Carattere"/>
    <w:basedOn w:val="Carpredefinitoparagrafo"/>
    <w:link w:val="Titolo7"/>
    <w:uiPriority w:val="99"/>
    <w:rsid w:val="00DD2EBD"/>
    <w:rPr>
      <w:rFonts w:ascii="Times New Roman" w:eastAsia="Times New Roman" w:hAnsi="Times New Roman" w:cs="Times New Roman"/>
      <w:sz w:val="24"/>
      <w:szCs w:val="24"/>
      <w:lang w:eastAsia="it-IT"/>
    </w:rPr>
  </w:style>
  <w:style w:type="character" w:customStyle="1" w:styleId="Titolo8Carattere">
    <w:name w:val="Titolo 8 Carattere"/>
    <w:aliases w:val="Appendix Heading 1 Carattere,(table no.) Carattere,a. Carattere,Enum3 Carattere,Annex Heading 1 Carattere,Title 8 Carattere,Title 81 Carattere,(table no.)1 Carattere,Annex Heading 11 Carattere,(requirement)1 Carattere,h8 Carattere"/>
    <w:basedOn w:val="Carpredefinitoparagrafo"/>
    <w:link w:val="Titolo8"/>
    <w:uiPriority w:val="99"/>
    <w:rsid w:val="00DD2EBD"/>
    <w:rPr>
      <w:rFonts w:ascii="Times New Roman" w:eastAsia="Times New Roman" w:hAnsi="Times New Roman" w:cs="Times New Roman"/>
      <w:i/>
      <w:iCs/>
      <w:sz w:val="24"/>
      <w:szCs w:val="24"/>
      <w:lang w:eastAsia="it-IT"/>
    </w:rPr>
  </w:style>
  <w:style w:type="character" w:customStyle="1" w:styleId="Titolo9Carattere">
    <w:name w:val="Titolo 9 Carattere"/>
    <w:aliases w:val="Überschrift 91 Carattere,Überschrift 911 Carattere,Index Heading 1 Carattere,Title 9 Carattere,Title 91 Carattere,(figure no.)1 Carattere,Index Heading 11 Carattere,Title 92 Carattere,(figure no.)2 Carattere,Index Heading 12 Carattere"/>
    <w:basedOn w:val="Carpredefinitoparagrafo"/>
    <w:link w:val="Titolo9"/>
    <w:uiPriority w:val="99"/>
    <w:rsid w:val="00DD2EBD"/>
    <w:rPr>
      <w:rFonts w:ascii="Arial" w:eastAsia="Times New Roman" w:hAnsi="Arial" w:cs="Arial"/>
      <w:lang w:eastAsia="it-IT"/>
    </w:rPr>
  </w:style>
  <w:style w:type="character" w:customStyle="1" w:styleId="Heading3Char">
    <w:name w:val="Heading 3 Char"/>
    <w:aliases w:val="h3 Char,l3 Char,3 Char,Guide 3 Char,T3 Char,Überschrift 31 Char,b Char,3 bullet Char,Bullet Char,SECOND Char,B1 Char,b1 Char,Second Char,bullet pt Char,H3dex Char,sub-sub Char,31 Char,sub-sub1 Char,32 Char,sub-sub2 Char,33 Char,34 Char"/>
    <w:uiPriority w:val="99"/>
    <w:semiHidden/>
    <w:locked/>
    <w:rsid w:val="00DD2EBD"/>
    <w:rPr>
      <w:rFonts w:ascii="Cambria" w:hAnsi="Cambria" w:cs="Times New Roman"/>
      <w:b/>
      <w:bCs/>
      <w:sz w:val="26"/>
      <w:szCs w:val="26"/>
      <w:lang w:eastAsia="en-US"/>
    </w:rPr>
  </w:style>
  <w:style w:type="character" w:customStyle="1" w:styleId="Heading7Char">
    <w:name w:val="Heading 7 Char"/>
    <w:aliases w:val="Appendix Char,App Heading1 Char,h7 Char,Enum2 Char,Title 7 Char,GS_7 Char,GS Char,Title 71 Char,GS_71 Char,GS1 Char,h71 Char,Appendix1 Char,App Heading11 Char,heading 71 Char,Title 72 Char,GS_72 Char,GS2 Char,h72 Char,Appendix2 Char"/>
    <w:uiPriority w:val="99"/>
    <w:semiHidden/>
    <w:locked/>
    <w:rsid w:val="00DD2EBD"/>
    <w:rPr>
      <w:rFonts w:ascii="Calibri" w:hAnsi="Calibri" w:cs="Times New Roman"/>
      <w:sz w:val="24"/>
      <w:szCs w:val="24"/>
      <w:lang w:eastAsia="en-US"/>
    </w:rPr>
  </w:style>
  <w:style w:type="character" w:customStyle="1" w:styleId="Heading8Char">
    <w:name w:val="Heading 8 Char"/>
    <w:aliases w:val="Appendix Heading 1 Char,(table no.) Char,a. Char,Enum3 Char,Annex Heading 1 Char,Title 8 Char,Title 81 Char,(table no.)1 Char,Annex Heading 11 Char,(requirement)1 Char,Appendix Heading 11 Char,Title 82 Char,(table no.)2 Char,Title 83 Char"/>
    <w:uiPriority w:val="9"/>
    <w:semiHidden/>
    <w:rsid w:val="00DD2EBD"/>
    <w:rPr>
      <w:rFonts w:ascii="Calibri" w:eastAsia="Times New Roman" w:hAnsi="Calibri" w:cs="Times New Roman"/>
      <w:i/>
      <w:iCs/>
      <w:sz w:val="24"/>
      <w:szCs w:val="24"/>
      <w:lang w:eastAsia="en-US"/>
    </w:rPr>
  </w:style>
  <w:style w:type="character" w:customStyle="1" w:styleId="Heading9Char">
    <w:name w:val="Heading 9 Char"/>
    <w:aliases w:val="Überschrift 91 Char,Überschrift 911 Char,Index Heading 1 Char,Title 9 Char,Title 91 Char,(figure no.)1 Char,Index Heading 11 Char,Title 92 Char,(figure no.)2 Char,Index Heading 12 Char,Title 93 Char,(figure no.)3 Char,Title 94 Char,9 Char"/>
    <w:uiPriority w:val="9"/>
    <w:semiHidden/>
    <w:rsid w:val="00DD2EBD"/>
    <w:rPr>
      <w:rFonts w:ascii="Cambria" w:eastAsia="Times New Roman" w:hAnsi="Cambria" w:cs="Times New Roman"/>
      <w:lang w:eastAsia="en-US"/>
    </w:rPr>
  </w:style>
  <w:style w:type="character" w:customStyle="1" w:styleId="Heading8Char2">
    <w:name w:val="Heading 8 Char2"/>
    <w:aliases w:val="Appendix Heading 1 Char2,(table no.) Char2,a. Char2,Enum3 Char2,Annex Heading 1 Char2,Title 8 Char2,Title 81 Char2,(table no.)1 Char2,Annex Heading 11 Char2,(requirement)1 Char2,Appendix Heading 11 Char2,Title 82 Char2,(table no.)2 Char2"/>
    <w:uiPriority w:val="99"/>
    <w:semiHidden/>
    <w:locked/>
    <w:rsid w:val="00DD2EBD"/>
    <w:rPr>
      <w:rFonts w:ascii="Calibri" w:hAnsi="Calibri" w:cs="Times New Roman"/>
      <w:i/>
      <w:iCs/>
      <w:sz w:val="24"/>
      <w:szCs w:val="24"/>
      <w:lang w:eastAsia="en-US"/>
    </w:rPr>
  </w:style>
  <w:style w:type="character" w:customStyle="1" w:styleId="Heading9Char2">
    <w:name w:val="Heading 9 Char2"/>
    <w:aliases w:val="Überschrift 91 Char2,Überschrift 911 Char2,Index Heading 1 Char2,Title 9 Char2,Title 91 Char2,(figure no.)1 Char2,Index Heading 11 Char2,Title 92 Char2,(figure no.)2 Char2,Index Heading 12 Char2,Title 93 Char2,(figure no.)3 Char2,9 Cha"/>
    <w:uiPriority w:val="99"/>
    <w:semiHidden/>
    <w:locked/>
    <w:rsid w:val="00DD2EBD"/>
    <w:rPr>
      <w:rFonts w:ascii="Cambria" w:hAnsi="Cambria" w:cs="Times New Roman"/>
      <w:lang w:eastAsia="en-US"/>
    </w:rPr>
  </w:style>
  <w:style w:type="paragraph" w:styleId="Pidipagina">
    <w:name w:val="footer"/>
    <w:aliases w:val="f,f1,f2"/>
    <w:basedOn w:val="Normale"/>
    <w:link w:val="PidipaginaCarattere"/>
    <w:uiPriority w:val="99"/>
    <w:rsid w:val="00DD2EBD"/>
    <w:pPr>
      <w:tabs>
        <w:tab w:val="center" w:pos="4819"/>
        <w:tab w:val="right" w:pos="9638"/>
      </w:tabs>
    </w:pPr>
    <w:rPr>
      <w:rFonts w:ascii="Times New Roman" w:hAnsi="Times New Roman"/>
      <w:sz w:val="20"/>
      <w:szCs w:val="20"/>
      <w:lang w:eastAsia="it-IT"/>
    </w:rPr>
  </w:style>
  <w:style w:type="character" w:customStyle="1" w:styleId="PidipaginaCarattere">
    <w:name w:val="Piè di pagina Carattere"/>
    <w:aliases w:val="f Carattere,f1 Carattere,f2 Carattere"/>
    <w:basedOn w:val="Carpredefinitoparagrafo"/>
    <w:link w:val="Pidipagina"/>
    <w:uiPriority w:val="99"/>
    <w:rsid w:val="00DD2EBD"/>
    <w:rPr>
      <w:rFonts w:ascii="Times New Roman" w:eastAsia="Times New Roman" w:hAnsi="Times New Roman" w:cs="Times New Roman"/>
      <w:sz w:val="20"/>
      <w:szCs w:val="20"/>
      <w:lang w:eastAsia="it-IT"/>
    </w:rPr>
  </w:style>
  <w:style w:type="character" w:styleId="Numeropagina">
    <w:name w:val="page number"/>
    <w:uiPriority w:val="99"/>
    <w:rsid w:val="00DD2EBD"/>
    <w:rPr>
      <w:rFonts w:cs="Times New Roman"/>
    </w:rPr>
  </w:style>
  <w:style w:type="paragraph" w:customStyle="1" w:styleId="DefaultText">
    <w:name w:val="Default Text"/>
    <w:basedOn w:val="Normale"/>
    <w:uiPriority w:val="99"/>
    <w:rsid w:val="00DD2EBD"/>
    <w:pPr>
      <w:tabs>
        <w:tab w:val="left" w:pos="0"/>
      </w:tabs>
    </w:pPr>
    <w:rPr>
      <w:rFonts w:ascii="Times New Roman" w:hAnsi="Times New Roman"/>
      <w:color w:val="000000"/>
      <w:sz w:val="20"/>
      <w:szCs w:val="20"/>
      <w:lang w:val="en-GB" w:eastAsia="it-IT"/>
    </w:rPr>
  </w:style>
  <w:style w:type="paragraph" w:styleId="Rientrocorpodeltesto">
    <w:name w:val="Body Text Indent"/>
    <w:basedOn w:val="Normale"/>
    <w:link w:val="RientrocorpodeltestoCarattere"/>
    <w:uiPriority w:val="99"/>
    <w:rsid w:val="00DD2EBD"/>
    <w:pPr>
      <w:ind w:left="1440" w:firstLine="360"/>
    </w:pPr>
    <w:rPr>
      <w:rFonts w:ascii="Times New Roman" w:hAnsi="Times New Roman"/>
      <w:sz w:val="24"/>
      <w:szCs w:val="20"/>
      <w:lang w:eastAsia="it-IT"/>
    </w:rPr>
  </w:style>
  <w:style w:type="character" w:customStyle="1" w:styleId="RientrocorpodeltestoCarattere">
    <w:name w:val="Rientro corpo del testo Carattere"/>
    <w:basedOn w:val="Carpredefinitoparagrafo"/>
    <w:link w:val="Rientrocorpodeltesto"/>
    <w:uiPriority w:val="99"/>
    <w:rsid w:val="00DD2EBD"/>
    <w:rPr>
      <w:rFonts w:ascii="Times New Roman" w:eastAsia="Times New Roman" w:hAnsi="Times New Roman" w:cs="Times New Roman"/>
      <w:sz w:val="24"/>
      <w:szCs w:val="20"/>
      <w:lang w:eastAsia="it-IT"/>
    </w:rPr>
  </w:style>
  <w:style w:type="paragraph" w:styleId="Sommario1">
    <w:name w:val="toc 1"/>
    <w:basedOn w:val="Normale"/>
    <w:next w:val="Normale"/>
    <w:autoRedefine/>
    <w:uiPriority w:val="99"/>
    <w:rsid w:val="00DD2EBD"/>
    <w:pPr>
      <w:spacing w:before="120" w:after="120"/>
    </w:pPr>
    <w:rPr>
      <w:rFonts w:ascii="Times New Roman" w:hAnsi="Times New Roman"/>
      <w:b/>
      <w:caps/>
      <w:sz w:val="20"/>
      <w:szCs w:val="24"/>
      <w:lang w:eastAsia="it-IT"/>
    </w:rPr>
  </w:style>
  <w:style w:type="paragraph" w:styleId="Sommario2">
    <w:name w:val="toc 2"/>
    <w:basedOn w:val="Normale"/>
    <w:next w:val="Normale"/>
    <w:autoRedefine/>
    <w:uiPriority w:val="99"/>
    <w:rsid w:val="00DD2EBD"/>
    <w:pPr>
      <w:spacing w:before="120" w:after="120"/>
      <w:ind w:left="240"/>
      <w:jc w:val="both"/>
    </w:pPr>
    <w:rPr>
      <w:rFonts w:ascii="Times New Roman" w:hAnsi="Times New Roman"/>
      <w:sz w:val="24"/>
      <w:szCs w:val="24"/>
      <w:lang w:eastAsia="it-IT"/>
    </w:rPr>
  </w:style>
  <w:style w:type="paragraph" w:styleId="Sommario3">
    <w:name w:val="toc 3"/>
    <w:basedOn w:val="Normale"/>
    <w:next w:val="Normale"/>
    <w:autoRedefine/>
    <w:uiPriority w:val="99"/>
    <w:rsid w:val="00DD2EBD"/>
    <w:pPr>
      <w:spacing w:before="120" w:after="120"/>
      <w:ind w:left="480"/>
      <w:jc w:val="both"/>
    </w:pPr>
    <w:rPr>
      <w:rFonts w:ascii="Times New Roman" w:hAnsi="Times New Roman"/>
      <w:sz w:val="24"/>
      <w:szCs w:val="24"/>
      <w:lang w:eastAsia="it-IT"/>
    </w:rPr>
  </w:style>
  <w:style w:type="character" w:styleId="Collegamentoipertestuale">
    <w:name w:val="Hyperlink"/>
    <w:uiPriority w:val="99"/>
    <w:rsid w:val="00DD2EBD"/>
    <w:rPr>
      <w:rFonts w:cs="Times New Roman"/>
      <w:color w:val="0000FF"/>
      <w:u w:val="single"/>
    </w:rPr>
  </w:style>
  <w:style w:type="paragraph" w:customStyle="1" w:styleId="c4">
    <w:name w:val="c4"/>
    <w:basedOn w:val="Normale"/>
    <w:uiPriority w:val="99"/>
    <w:rsid w:val="00DD2EBD"/>
    <w:pPr>
      <w:widowControl w:val="0"/>
      <w:spacing w:line="240" w:lineRule="atLeast"/>
      <w:jc w:val="center"/>
    </w:pPr>
    <w:rPr>
      <w:rFonts w:ascii="Times New Roman" w:hAnsi="Times New Roman"/>
      <w:sz w:val="24"/>
      <w:szCs w:val="20"/>
      <w:lang w:eastAsia="it-IT"/>
    </w:rPr>
  </w:style>
  <w:style w:type="paragraph" w:styleId="Intestazione">
    <w:name w:val="header"/>
    <w:aliases w:val="h,hd,Allegato,Even,intestazione,encabezado,Header/Footer,header odd,Hyphen,L1 Header"/>
    <w:basedOn w:val="Normale"/>
    <w:link w:val="IntestazioneCarattere"/>
    <w:uiPriority w:val="99"/>
    <w:rsid w:val="00DD2EBD"/>
    <w:pPr>
      <w:tabs>
        <w:tab w:val="center" w:pos="4819"/>
        <w:tab w:val="right" w:pos="9638"/>
      </w:tabs>
    </w:pPr>
    <w:rPr>
      <w:rFonts w:ascii="Times New Roman" w:hAnsi="Times New Roman"/>
      <w:sz w:val="20"/>
      <w:szCs w:val="20"/>
      <w:lang w:eastAsia="it-IT"/>
    </w:rPr>
  </w:style>
  <w:style w:type="character" w:customStyle="1" w:styleId="IntestazioneCarattere">
    <w:name w:val="Intestazione Carattere"/>
    <w:aliases w:val="h Carattere,hd Carattere,Allegato Carattere,Even Carattere,intestazione Carattere,encabezado Carattere,Header/Footer Carattere,header odd Carattere,Hyphen Carattere,L1 Header Carattere"/>
    <w:basedOn w:val="Carpredefinitoparagrafo"/>
    <w:link w:val="Intestazione"/>
    <w:uiPriority w:val="99"/>
    <w:rsid w:val="00DD2EBD"/>
    <w:rPr>
      <w:rFonts w:ascii="Times New Roman" w:eastAsia="Times New Roman" w:hAnsi="Times New Roman" w:cs="Times New Roman"/>
      <w:sz w:val="20"/>
      <w:szCs w:val="20"/>
      <w:lang w:eastAsia="it-IT"/>
    </w:rPr>
  </w:style>
  <w:style w:type="paragraph" w:styleId="Rientrocorpodeltesto2">
    <w:name w:val="Body Text Indent 2"/>
    <w:basedOn w:val="Normale"/>
    <w:link w:val="Rientrocorpodeltesto2Carattere"/>
    <w:uiPriority w:val="99"/>
    <w:rsid w:val="00DD2EBD"/>
    <w:pPr>
      <w:ind w:left="1440" w:firstLine="360"/>
      <w:jc w:val="both"/>
    </w:pPr>
    <w:rPr>
      <w:rFonts w:ascii="Times New Roman" w:hAnsi="Times New Roman"/>
      <w:sz w:val="24"/>
      <w:szCs w:val="20"/>
      <w:lang w:eastAsia="it-IT"/>
    </w:rPr>
  </w:style>
  <w:style w:type="character" w:customStyle="1" w:styleId="Rientrocorpodeltesto2Carattere">
    <w:name w:val="Rientro corpo del testo 2 Carattere"/>
    <w:basedOn w:val="Carpredefinitoparagrafo"/>
    <w:link w:val="Rientrocorpodeltesto2"/>
    <w:uiPriority w:val="99"/>
    <w:rsid w:val="00DD2EBD"/>
    <w:rPr>
      <w:rFonts w:ascii="Times New Roman" w:eastAsia="Times New Roman" w:hAnsi="Times New Roman" w:cs="Times New Roman"/>
      <w:sz w:val="24"/>
      <w:szCs w:val="20"/>
      <w:lang w:eastAsia="it-IT"/>
    </w:rPr>
  </w:style>
  <w:style w:type="table" w:styleId="Grigliatabella">
    <w:name w:val="Table Grid"/>
    <w:basedOn w:val="Tabellanormale"/>
    <w:uiPriority w:val="39"/>
    <w:rsid w:val="00DD2EB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BodyText2Before0pt1">
    <w:name w:val="Style Body Text 2 + Before:  0 pt1"/>
    <w:basedOn w:val="Corpodeltesto2"/>
    <w:link w:val="StyleBodyText2Before0pt1Carattere"/>
    <w:autoRedefine/>
    <w:uiPriority w:val="99"/>
    <w:rsid w:val="00DD2EBD"/>
    <w:pPr>
      <w:spacing w:before="120" w:line="240" w:lineRule="auto"/>
      <w:jc w:val="both"/>
    </w:pPr>
    <w:rPr>
      <w:rFonts w:ascii="Tahoma" w:hAnsi="Tahoma"/>
      <w:sz w:val="24"/>
    </w:rPr>
  </w:style>
  <w:style w:type="paragraph" w:styleId="Puntoelenco3">
    <w:name w:val="List Bullet 3"/>
    <w:basedOn w:val="Normale"/>
    <w:autoRedefine/>
    <w:uiPriority w:val="99"/>
    <w:rsid w:val="00DD2EBD"/>
    <w:pPr>
      <w:numPr>
        <w:numId w:val="4"/>
      </w:numPr>
      <w:spacing w:after="120" w:line="360" w:lineRule="auto"/>
    </w:pPr>
    <w:rPr>
      <w:rFonts w:ascii="Times New Roman" w:hAnsi="Times New Roman"/>
      <w:sz w:val="24"/>
      <w:szCs w:val="24"/>
      <w:lang w:eastAsia="zh-CN"/>
    </w:rPr>
  </w:style>
  <w:style w:type="character" w:customStyle="1" w:styleId="StyleBodyText2Before0pt1Carattere">
    <w:name w:val="Style Body Text 2 + Before:  0 pt1 Carattere"/>
    <w:link w:val="StyleBodyText2Before0pt1"/>
    <w:uiPriority w:val="99"/>
    <w:locked/>
    <w:rsid w:val="00DD2EBD"/>
    <w:rPr>
      <w:rFonts w:ascii="Tahoma" w:eastAsia="Times New Roman" w:hAnsi="Tahoma" w:cs="Times New Roman"/>
      <w:sz w:val="24"/>
      <w:szCs w:val="20"/>
      <w:lang w:eastAsia="it-IT"/>
    </w:rPr>
  </w:style>
  <w:style w:type="paragraph" w:styleId="Corpodeltesto2">
    <w:name w:val="Body Text 2"/>
    <w:basedOn w:val="Normale"/>
    <w:link w:val="Corpodeltesto2Carattere"/>
    <w:uiPriority w:val="99"/>
    <w:rsid w:val="00DD2EBD"/>
    <w:pPr>
      <w:spacing w:after="120" w:line="480" w:lineRule="auto"/>
    </w:pPr>
    <w:rPr>
      <w:rFonts w:ascii="Times New Roman" w:hAnsi="Times New Roman"/>
      <w:sz w:val="20"/>
      <w:szCs w:val="20"/>
      <w:lang w:eastAsia="it-IT"/>
    </w:rPr>
  </w:style>
  <w:style w:type="character" w:customStyle="1" w:styleId="Corpodeltesto2Carattere">
    <w:name w:val="Corpo del testo 2 Carattere"/>
    <w:basedOn w:val="Carpredefinitoparagrafo"/>
    <w:link w:val="Corpodeltesto2"/>
    <w:uiPriority w:val="99"/>
    <w:rsid w:val="00DD2EBD"/>
    <w:rPr>
      <w:rFonts w:ascii="Times New Roman" w:eastAsia="Times New Roman" w:hAnsi="Times New Roman" w:cs="Times New Roman"/>
      <w:sz w:val="20"/>
      <w:szCs w:val="20"/>
      <w:lang w:eastAsia="it-IT"/>
    </w:rPr>
  </w:style>
  <w:style w:type="character" w:customStyle="1" w:styleId="StyleStyleBodyText2Before0pt1UnderlineChar">
    <w:name w:val="Style Style Body Text 2 + Before:  0 pt1 + Underline Char"/>
    <w:uiPriority w:val="99"/>
    <w:rsid w:val="00DD2EBD"/>
    <w:rPr>
      <w:rFonts w:ascii="Tahoma" w:hAnsi="Tahoma"/>
      <w:sz w:val="24"/>
      <w:u w:val="single"/>
      <w:lang w:val="it-IT" w:eastAsia="it-IT"/>
    </w:rPr>
  </w:style>
  <w:style w:type="paragraph" w:customStyle="1" w:styleId="Stile1">
    <w:name w:val="Stile1"/>
    <w:basedOn w:val="Normale"/>
    <w:uiPriority w:val="99"/>
    <w:rsid w:val="00DD2EBD"/>
    <w:pPr>
      <w:numPr>
        <w:numId w:val="2"/>
      </w:numPr>
      <w:jc w:val="both"/>
    </w:pPr>
    <w:rPr>
      <w:rFonts w:ascii="Tahoma" w:hAnsi="Tahoma" w:cs="Tahoma"/>
      <w:sz w:val="24"/>
      <w:szCs w:val="24"/>
      <w:lang w:eastAsia="it-IT"/>
    </w:rPr>
  </w:style>
  <w:style w:type="paragraph" w:styleId="Testofumetto">
    <w:name w:val="Balloon Text"/>
    <w:basedOn w:val="Normale"/>
    <w:link w:val="TestofumettoCarattere"/>
    <w:uiPriority w:val="99"/>
    <w:semiHidden/>
    <w:rsid w:val="00DD2EBD"/>
    <w:rPr>
      <w:rFonts w:ascii="Tahoma" w:hAnsi="Tahoma" w:cs="Tahoma"/>
      <w:sz w:val="16"/>
      <w:szCs w:val="16"/>
      <w:lang w:eastAsia="it-IT"/>
    </w:rPr>
  </w:style>
  <w:style w:type="character" w:customStyle="1" w:styleId="TestofumettoCarattere">
    <w:name w:val="Testo fumetto Carattere"/>
    <w:basedOn w:val="Carpredefinitoparagrafo"/>
    <w:link w:val="Testofumetto"/>
    <w:uiPriority w:val="99"/>
    <w:semiHidden/>
    <w:rsid w:val="00DD2EBD"/>
    <w:rPr>
      <w:rFonts w:ascii="Tahoma" w:eastAsia="Times New Roman" w:hAnsi="Tahoma" w:cs="Tahoma"/>
      <w:sz w:val="16"/>
      <w:szCs w:val="16"/>
      <w:lang w:eastAsia="it-IT"/>
    </w:rPr>
  </w:style>
  <w:style w:type="paragraph" w:styleId="Corpotesto">
    <w:name w:val="Body Text"/>
    <w:aliases w:val="Tempo Body Text,bt,body text,BODY TEXT,t,sp,text,sbs,block text,bt4,body text4,bt5,body text5,bt1,body text1,txt1,Text,Title 1,Teh2xt,Block text,tx,Resume Text,RFP Text,bodytext,EDStext,bullet title,BT,Resume Th6ext,Questions,FL IND"/>
    <w:basedOn w:val="Normale"/>
    <w:link w:val="CorpotestoCarattere"/>
    <w:uiPriority w:val="99"/>
    <w:rsid w:val="00DD2EBD"/>
    <w:pPr>
      <w:spacing w:after="120"/>
    </w:pPr>
    <w:rPr>
      <w:rFonts w:ascii="Times New Roman" w:hAnsi="Times New Roman"/>
      <w:sz w:val="20"/>
      <w:szCs w:val="20"/>
      <w:lang w:eastAsia="it-IT"/>
    </w:rPr>
  </w:style>
  <w:style w:type="character" w:customStyle="1" w:styleId="CorpotestoCarattere">
    <w:name w:val="Corpo testo Carattere"/>
    <w:aliases w:val="Tempo Body Text Carattere,bt Carattere,body text Carattere,BODY TEXT Carattere,t Carattere,sp Carattere,text Carattere,sbs Carattere,block text Carattere,bt4 Carattere,body text4 Carattere,bt5 Carattere,body text5 Carattere"/>
    <w:basedOn w:val="Carpredefinitoparagrafo"/>
    <w:link w:val="Corpotesto"/>
    <w:uiPriority w:val="99"/>
    <w:rsid w:val="00DD2EBD"/>
    <w:rPr>
      <w:rFonts w:ascii="Times New Roman" w:eastAsia="Times New Roman" w:hAnsi="Times New Roman" w:cs="Times New Roman"/>
      <w:sz w:val="20"/>
      <w:szCs w:val="20"/>
      <w:lang w:eastAsia="it-IT"/>
    </w:rPr>
  </w:style>
  <w:style w:type="character" w:customStyle="1" w:styleId="Titolo21">
    <w:name w:val="Titolo 21"/>
    <w:aliases w:val="Titolo 2 Carattere Carattere Carattere Carattere Carattere Carattere"/>
    <w:uiPriority w:val="99"/>
    <w:rsid w:val="00DD2EBD"/>
    <w:rPr>
      <w:rFonts w:ascii="Arial" w:hAnsi="Arial"/>
      <w:b/>
      <w:i/>
      <w:sz w:val="28"/>
      <w:lang w:val="it-IT" w:eastAsia="it-IT"/>
    </w:rPr>
  </w:style>
  <w:style w:type="paragraph" w:customStyle="1" w:styleId="Titolo2H2">
    <w:name w:val="Titolo 2.H2"/>
    <w:basedOn w:val="Normale"/>
    <w:next w:val="Normale"/>
    <w:autoRedefine/>
    <w:uiPriority w:val="99"/>
    <w:rsid w:val="00DD2EBD"/>
    <w:pPr>
      <w:tabs>
        <w:tab w:val="left" w:pos="576"/>
      </w:tabs>
      <w:spacing w:before="120" w:after="120"/>
      <w:ind w:left="576" w:hanging="576"/>
      <w:jc w:val="both"/>
    </w:pPr>
    <w:rPr>
      <w:rFonts w:ascii="Tahoma" w:hAnsi="Tahoma"/>
      <w:b/>
      <w:bCs/>
      <w:sz w:val="24"/>
      <w:szCs w:val="24"/>
      <w:lang w:eastAsia="it-IT"/>
    </w:rPr>
  </w:style>
  <w:style w:type="paragraph" w:customStyle="1" w:styleId="Carattere">
    <w:name w:val="Carattere"/>
    <w:basedOn w:val="Normale"/>
    <w:uiPriority w:val="99"/>
    <w:rsid w:val="00DD2EBD"/>
    <w:pPr>
      <w:spacing w:after="160" w:line="240" w:lineRule="exact"/>
    </w:pPr>
    <w:rPr>
      <w:rFonts w:ascii="Verdana" w:hAnsi="Verdana"/>
      <w:sz w:val="20"/>
      <w:szCs w:val="20"/>
      <w:lang w:val="en-US"/>
    </w:rPr>
  </w:style>
  <w:style w:type="paragraph" w:customStyle="1" w:styleId="CarattereCarattereCharChar">
    <w:name w:val="Carattere Carattere Char Char"/>
    <w:basedOn w:val="Normale"/>
    <w:uiPriority w:val="99"/>
    <w:rsid w:val="00DD2EBD"/>
    <w:pPr>
      <w:spacing w:after="160" w:line="240" w:lineRule="exact"/>
    </w:pPr>
    <w:rPr>
      <w:rFonts w:ascii="Verdana" w:hAnsi="Verdana"/>
      <w:sz w:val="20"/>
      <w:szCs w:val="20"/>
      <w:lang w:val="en-US"/>
    </w:rPr>
  </w:style>
  <w:style w:type="paragraph" w:customStyle="1" w:styleId="bollo2">
    <w:name w:val="bollo2"/>
    <w:basedOn w:val="Normale"/>
    <w:uiPriority w:val="99"/>
    <w:rsid w:val="00DD2EBD"/>
    <w:pPr>
      <w:spacing w:line="360" w:lineRule="auto"/>
      <w:jc w:val="both"/>
    </w:pPr>
    <w:rPr>
      <w:rFonts w:ascii="Arial" w:hAnsi="Arial"/>
      <w:szCs w:val="20"/>
    </w:rPr>
  </w:style>
  <w:style w:type="paragraph" w:customStyle="1" w:styleId="CarattereCarattere1CharCharCarattereCarattere1CharChar">
    <w:name w:val="Carattere Carattere1 Char Char Carattere Carattere1 Char Char"/>
    <w:basedOn w:val="Normale"/>
    <w:uiPriority w:val="99"/>
    <w:rsid w:val="00DD2EBD"/>
    <w:pPr>
      <w:spacing w:after="160" w:line="240" w:lineRule="exact"/>
      <w:jc w:val="both"/>
    </w:pPr>
    <w:rPr>
      <w:rFonts w:ascii="Verdana" w:hAnsi="Verdana"/>
      <w:sz w:val="20"/>
      <w:szCs w:val="20"/>
    </w:rPr>
  </w:style>
  <w:style w:type="character" w:styleId="Collegamentovisitato">
    <w:name w:val="FollowedHyperlink"/>
    <w:uiPriority w:val="99"/>
    <w:rsid w:val="00DD2EBD"/>
    <w:rPr>
      <w:rFonts w:cs="Times New Roman"/>
      <w:color w:val="800080"/>
      <w:u w:val="single"/>
    </w:rPr>
  </w:style>
  <w:style w:type="character" w:styleId="Rimandocommento">
    <w:name w:val="annotation reference"/>
    <w:uiPriority w:val="99"/>
    <w:rsid w:val="00DD2EBD"/>
    <w:rPr>
      <w:rFonts w:cs="Times New Roman"/>
      <w:sz w:val="16"/>
    </w:rPr>
  </w:style>
  <w:style w:type="paragraph" w:styleId="Testocommento">
    <w:name w:val="annotation text"/>
    <w:basedOn w:val="Normale"/>
    <w:link w:val="TestocommentoCarattere"/>
    <w:uiPriority w:val="99"/>
    <w:rsid w:val="00DD2EBD"/>
    <w:rPr>
      <w:rFonts w:ascii="Times New Roman" w:hAnsi="Times New Roman"/>
      <w:sz w:val="20"/>
      <w:szCs w:val="20"/>
      <w:lang w:eastAsia="it-IT"/>
    </w:rPr>
  </w:style>
  <w:style w:type="character" w:customStyle="1" w:styleId="TestocommentoCarattere">
    <w:name w:val="Testo commento Carattere"/>
    <w:basedOn w:val="Carpredefinitoparagrafo"/>
    <w:link w:val="Testocommento"/>
    <w:uiPriority w:val="99"/>
    <w:rsid w:val="00DD2EB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rsid w:val="00DD2EBD"/>
    <w:rPr>
      <w:b/>
      <w:bCs/>
    </w:rPr>
  </w:style>
  <w:style w:type="character" w:customStyle="1" w:styleId="SoggettocommentoCarattere">
    <w:name w:val="Soggetto commento Carattere"/>
    <w:basedOn w:val="TestocommentoCarattere"/>
    <w:link w:val="Soggettocommento"/>
    <w:uiPriority w:val="99"/>
    <w:rsid w:val="00DD2EBD"/>
    <w:rPr>
      <w:rFonts w:ascii="Times New Roman" w:eastAsia="Times New Roman" w:hAnsi="Times New Roman" w:cs="Times New Roman"/>
      <w:b/>
      <w:bCs/>
      <w:sz w:val="20"/>
      <w:szCs w:val="20"/>
      <w:lang w:eastAsia="it-IT"/>
    </w:rPr>
  </w:style>
  <w:style w:type="paragraph" w:styleId="Paragrafoelenco">
    <w:name w:val="List Paragraph"/>
    <w:aliases w:val="Bulleted Text,lp1,List Paragraph1,Elenco Bullet point,Proposal Bullet List,Bullet List,List Paragraph2,Bullet edison,List Paragraph3,List Paragraph4,Bullet Number,Elenco a colori - Colore 11,Paragrafo elenco 2,List Paragraph,FooterText"/>
    <w:basedOn w:val="Normale"/>
    <w:link w:val="ParagrafoelencoCarattere"/>
    <w:uiPriority w:val="34"/>
    <w:qFormat/>
    <w:rsid w:val="00DD2EBD"/>
    <w:pPr>
      <w:ind w:left="720"/>
      <w:contextualSpacing/>
    </w:pPr>
    <w:rPr>
      <w:rFonts w:ascii="Times New Roman" w:hAnsi="Times New Roman"/>
      <w:sz w:val="20"/>
      <w:szCs w:val="20"/>
      <w:lang w:eastAsia="it-IT"/>
    </w:rPr>
  </w:style>
  <w:style w:type="paragraph" w:customStyle="1" w:styleId="CarattereCarattereCharChar1">
    <w:name w:val="Carattere Carattere Char Char1"/>
    <w:basedOn w:val="Normale"/>
    <w:uiPriority w:val="99"/>
    <w:rsid w:val="00DD2EBD"/>
    <w:pPr>
      <w:spacing w:after="160" w:line="240" w:lineRule="exact"/>
    </w:pPr>
    <w:rPr>
      <w:rFonts w:ascii="Tahoma" w:hAnsi="Tahoma"/>
      <w:sz w:val="20"/>
      <w:szCs w:val="20"/>
      <w:lang w:val="en-US"/>
    </w:rPr>
  </w:style>
  <w:style w:type="paragraph" w:styleId="Puntoelenco4">
    <w:name w:val="List Bullet 4"/>
    <w:basedOn w:val="Normale"/>
    <w:uiPriority w:val="99"/>
    <w:rsid w:val="00DD2EBD"/>
    <w:pPr>
      <w:numPr>
        <w:numId w:val="1"/>
      </w:numPr>
      <w:jc w:val="both"/>
    </w:pPr>
    <w:rPr>
      <w:rFonts w:ascii="Bookman Old Style" w:hAnsi="Bookman Old Style"/>
      <w:sz w:val="24"/>
      <w:szCs w:val="24"/>
      <w:lang w:eastAsia="it-IT"/>
    </w:rPr>
  </w:style>
  <w:style w:type="paragraph" w:customStyle="1" w:styleId="p49">
    <w:name w:val="p49"/>
    <w:basedOn w:val="Normale"/>
    <w:uiPriority w:val="99"/>
    <w:rsid w:val="00DD2EBD"/>
    <w:pPr>
      <w:widowControl w:val="0"/>
      <w:spacing w:line="480" w:lineRule="atLeast"/>
      <w:ind w:left="1080"/>
    </w:pPr>
    <w:rPr>
      <w:rFonts w:ascii="Times New Roman" w:hAnsi="Times New Roman"/>
      <w:sz w:val="24"/>
      <w:szCs w:val="20"/>
      <w:lang w:eastAsia="it-IT"/>
    </w:rPr>
  </w:style>
  <w:style w:type="paragraph" w:customStyle="1" w:styleId="p50">
    <w:name w:val="p50"/>
    <w:basedOn w:val="Normale"/>
    <w:uiPriority w:val="99"/>
    <w:rsid w:val="00DD2EBD"/>
    <w:pPr>
      <w:widowControl w:val="0"/>
      <w:tabs>
        <w:tab w:val="left" w:pos="720"/>
        <w:tab w:val="left" w:pos="960"/>
      </w:tabs>
      <w:spacing w:line="240" w:lineRule="atLeast"/>
      <w:ind w:left="432" w:hanging="288"/>
    </w:pPr>
    <w:rPr>
      <w:rFonts w:ascii="Times New Roman" w:hAnsi="Times New Roman"/>
      <w:sz w:val="24"/>
      <w:szCs w:val="20"/>
      <w:lang w:eastAsia="it-IT"/>
    </w:rPr>
  </w:style>
  <w:style w:type="paragraph" w:styleId="Testonotaapidipagina">
    <w:name w:val="footnote text"/>
    <w:basedOn w:val="Normale"/>
    <w:link w:val="TestonotaapidipaginaCarattere"/>
    <w:uiPriority w:val="99"/>
    <w:rsid w:val="00DD2EBD"/>
    <w:rPr>
      <w:rFonts w:ascii="Times New Roman" w:hAnsi="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DD2EBD"/>
    <w:rPr>
      <w:rFonts w:ascii="Times New Roman" w:eastAsia="Times New Roman" w:hAnsi="Times New Roman" w:cs="Times New Roman"/>
      <w:sz w:val="20"/>
      <w:szCs w:val="20"/>
      <w:lang w:eastAsia="it-IT"/>
    </w:rPr>
  </w:style>
  <w:style w:type="character" w:styleId="Rimandonotaapidipagina">
    <w:name w:val="footnote reference"/>
    <w:uiPriority w:val="99"/>
    <w:rsid w:val="00DD2EBD"/>
    <w:rPr>
      <w:rFonts w:cs="Times New Roman"/>
      <w:vertAlign w:val="superscript"/>
    </w:rPr>
  </w:style>
  <w:style w:type="paragraph" w:styleId="Corpodeltesto3">
    <w:name w:val="Body Text 3"/>
    <w:basedOn w:val="Normale"/>
    <w:link w:val="Corpodeltesto3Carattere"/>
    <w:uiPriority w:val="99"/>
    <w:rsid w:val="00DD2EBD"/>
    <w:pPr>
      <w:spacing w:after="120"/>
    </w:pPr>
    <w:rPr>
      <w:rFonts w:ascii="Times New Roman" w:hAnsi="Times New Roman"/>
      <w:sz w:val="16"/>
      <w:szCs w:val="16"/>
      <w:lang w:eastAsia="it-IT"/>
    </w:rPr>
  </w:style>
  <w:style w:type="character" w:customStyle="1" w:styleId="Corpodeltesto3Carattere">
    <w:name w:val="Corpo del testo 3 Carattere"/>
    <w:basedOn w:val="Carpredefinitoparagrafo"/>
    <w:link w:val="Corpodeltesto3"/>
    <w:uiPriority w:val="99"/>
    <w:rsid w:val="00DD2EBD"/>
    <w:rPr>
      <w:rFonts w:ascii="Times New Roman" w:eastAsia="Times New Roman" w:hAnsi="Times New Roman" w:cs="Times New Roman"/>
      <w:sz w:val="16"/>
      <w:szCs w:val="16"/>
      <w:lang w:eastAsia="it-IT"/>
    </w:rPr>
  </w:style>
  <w:style w:type="paragraph" w:customStyle="1" w:styleId="Appendix1">
    <w:name w:val="Appendix 1"/>
    <w:basedOn w:val="Titolo1"/>
    <w:next w:val="Normale"/>
    <w:uiPriority w:val="99"/>
    <w:rsid w:val="00DD2EBD"/>
    <w:pPr>
      <w:keepNext w:val="0"/>
      <w:pageBreakBefore/>
      <w:numPr>
        <w:numId w:val="5"/>
      </w:numPr>
      <w:tabs>
        <w:tab w:val="clear" w:pos="360"/>
      </w:tabs>
      <w:spacing w:before="400" w:after="200"/>
    </w:pPr>
    <w:rPr>
      <w:rFonts w:cs="Times New Roman"/>
      <w:bCs w:val="0"/>
      <w:caps/>
      <w:noProof/>
      <w:color w:val="003366"/>
      <w:kern w:val="0"/>
      <w:sz w:val="36"/>
      <w:szCs w:val="20"/>
      <w:lang w:eastAsia="en-US"/>
    </w:rPr>
  </w:style>
  <w:style w:type="paragraph" w:styleId="Indice1">
    <w:name w:val="index 1"/>
    <w:basedOn w:val="Normale"/>
    <w:next w:val="Normale"/>
    <w:autoRedefine/>
    <w:uiPriority w:val="99"/>
    <w:rsid w:val="00DD2EBD"/>
    <w:pPr>
      <w:ind w:left="200" w:hanging="200"/>
    </w:pPr>
    <w:rPr>
      <w:rFonts w:ascii="Times New Roman" w:hAnsi="Times New Roman"/>
      <w:sz w:val="20"/>
      <w:szCs w:val="20"/>
      <w:lang w:eastAsia="it-IT"/>
    </w:rPr>
  </w:style>
  <w:style w:type="paragraph" w:styleId="Titoloindice">
    <w:name w:val="index heading"/>
    <w:basedOn w:val="Normale"/>
    <w:uiPriority w:val="99"/>
    <w:rsid w:val="00DD2EBD"/>
    <w:pPr>
      <w:numPr>
        <w:numId w:val="6"/>
      </w:numPr>
      <w:tabs>
        <w:tab w:val="clear" w:pos="1145"/>
      </w:tabs>
      <w:spacing w:before="100" w:beforeAutospacing="1" w:after="100" w:afterAutospacing="1"/>
      <w:ind w:left="0" w:firstLine="0"/>
    </w:pPr>
    <w:rPr>
      <w:rFonts w:ascii="Times New Roman" w:hAnsi="Times New Roman" w:cs="Tahoma"/>
      <w:sz w:val="24"/>
      <w:szCs w:val="24"/>
      <w:lang w:eastAsia="it-IT"/>
    </w:rPr>
  </w:style>
  <w:style w:type="paragraph" w:styleId="Didascalia">
    <w:name w:val="caption"/>
    <w:aliases w:val="Caption Char1,figura Char1,DTSBeschriftung Char,caption Char,Caption Char Char,Caption - Centre Graphic Char,cp + Justified Char,Left:  2 Char,5 cm Char,First ... Char,cp Char,ITT d Char,Table Title Char,ref Char,Fig &amp; Table Title Char"/>
    <w:basedOn w:val="Normale"/>
    <w:next w:val="Normale"/>
    <w:autoRedefine/>
    <w:qFormat/>
    <w:rsid w:val="00DD2EBD"/>
    <w:pPr>
      <w:keepNext/>
      <w:keepLines/>
      <w:spacing w:before="60" w:after="120"/>
    </w:pPr>
    <w:rPr>
      <w:rFonts w:ascii="Times New Roman" w:hAnsi="Times New Roman"/>
      <w:b/>
      <w:bCs/>
      <w:sz w:val="24"/>
      <w:szCs w:val="24"/>
    </w:rPr>
  </w:style>
  <w:style w:type="paragraph" w:styleId="NormaleWeb">
    <w:name w:val="Normal (Web)"/>
    <w:basedOn w:val="Normale"/>
    <w:uiPriority w:val="99"/>
    <w:rsid w:val="00DD2EBD"/>
    <w:pPr>
      <w:spacing w:before="100" w:beforeAutospacing="1" w:after="270"/>
    </w:pPr>
    <w:rPr>
      <w:rFonts w:ascii="Times New Roman" w:hAnsi="Times New Roman"/>
      <w:sz w:val="24"/>
      <w:szCs w:val="24"/>
      <w:lang w:eastAsia="it-IT"/>
    </w:rPr>
  </w:style>
  <w:style w:type="paragraph" w:styleId="Mappadocumento">
    <w:name w:val="Document Map"/>
    <w:basedOn w:val="Normale"/>
    <w:link w:val="MappadocumentoCarattere"/>
    <w:uiPriority w:val="99"/>
    <w:rsid w:val="00DD2EBD"/>
    <w:rPr>
      <w:rFonts w:ascii="Tahoma" w:hAnsi="Tahoma"/>
      <w:sz w:val="16"/>
      <w:szCs w:val="16"/>
      <w:lang w:eastAsia="it-IT"/>
    </w:rPr>
  </w:style>
  <w:style w:type="character" w:customStyle="1" w:styleId="MappadocumentoCarattere">
    <w:name w:val="Mappa documento Carattere"/>
    <w:basedOn w:val="Carpredefinitoparagrafo"/>
    <w:link w:val="Mappadocumento"/>
    <w:uiPriority w:val="99"/>
    <w:rsid w:val="00DD2EBD"/>
    <w:rPr>
      <w:rFonts w:ascii="Tahoma" w:eastAsia="Times New Roman" w:hAnsi="Tahoma" w:cs="Times New Roman"/>
      <w:sz w:val="16"/>
      <w:szCs w:val="16"/>
      <w:lang w:eastAsia="it-IT"/>
    </w:rPr>
  </w:style>
  <w:style w:type="character" w:styleId="Enfasigrassetto">
    <w:name w:val="Strong"/>
    <w:uiPriority w:val="99"/>
    <w:qFormat/>
    <w:rsid w:val="00DD2EBD"/>
    <w:rPr>
      <w:rFonts w:cs="Times New Roman"/>
      <w:b/>
    </w:rPr>
  </w:style>
  <w:style w:type="paragraph" w:styleId="Sottotitolo">
    <w:name w:val="Subtitle"/>
    <w:basedOn w:val="Normale"/>
    <w:next w:val="Normale"/>
    <w:link w:val="SottotitoloCarattere"/>
    <w:uiPriority w:val="99"/>
    <w:qFormat/>
    <w:rsid w:val="00DD2EBD"/>
    <w:pPr>
      <w:numPr>
        <w:ilvl w:val="1"/>
      </w:numPr>
      <w:spacing w:after="160"/>
    </w:pPr>
    <w:rPr>
      <w:rFonts w:eastAsia="SimSun"/>
      <w:color w:val="5A5A5A"/>
      <w:spacing w:val="15"/>
      <w:lang w:eastAsia="it-IT"/>
    </w:rPr>
  </w:style>
  <w:style w:type="character" w:customStyle="1" w:styleId="SottotitoloCarattere">
    <w:name w:val="Sottotitolo Carattere"/>
    <w:basedOn w:val="Carpredefinitoparagrafo"/>
    <w:link w:val="Sottotitolo"/>
    <w:uiPriority w:val="99"/>
    <w:rsid w:val="00DD2EBD"/>
    <w:rPr>
      <w:rFonts w:ascii="Calibri" w:eastAsia="SimSun" w:hAnsi="Calibri" w:cs="Times New Roman"/>
      <w:color w:val="5A5A5A"/>
      <w:spacing w:val="15"/>
      <w:lang w:eastAsia="it-IT"/>
    </w:rPr>
  </w:style>
  <w:style w:type="character" w:customStyle="1" w:styleId="Titolo1Carattere1">
    <w:name w:val="Titolo 1 Carattere1"/>
    <w:aliases w:val="h1 Carattere,aa Carattere,Section Head Carattere,l1 Carattere,Überschrift1 Carattere,Überschrift A1 Carattere,Capitolo Carattere,T1 Carattere,Appendix 1 Carattere,H1 Carattere,Capitolo1 Carattere,Capitolo2 Carattere"/>
    <w:uiPriority w:val="99"/>
    <w:rsid w:val="00DD2EBD"/>
    <w:rPr>
      <w:rFonts w:ascii="Calibri Light" w:eastAsia="SimSun" w:hAnsi="Calibri Light" w:cs="Times New Roman"/>
      <w:color w:val="2E74B5"/>
      <w:sz w:val="32"/>
      <w:szCs w:val="32"/>
      <w:lang w:eastAsia="en-US"/>
    </w:rPr>
  </w:style>
  <w:style w:type="character" w:customStyle="1" w:styleId="Titolo2Carattere1">
    <w:name w:val="Titolo 2 Carattere1"/>
    <w:aliases w:val="h2 Carattere1,l2 Carattere1,list + change bar Carattere1,2 Carattere1,T2 Carattere1,X Carattere1,heading 2 Carattere1,H2dex Carattere1,headline Carattere1,h Carattere1,H21 Carattere1,sub-sect Carattere1,21 Carattere1,22 Carattere"/>
    <w:uiPriority w:val="99"/>
    <w:semiHidden/>
    <w:rsid w:val="00DD2EBD"/>
    <w:rPr>
      <w:rFonts w:ascii="Calibri Light" w:eastAsia="SimSun" w:hAnsi="Calibri Light" w:cs="Times New Roman"/>
      <w:color w:val="2E74B5"/>
      <w:sz w:val="26"/>
      <w:szCs w:val="26"/>
      <w:lang w:eastAsia="en-US"/>
    </w:rPr>
  </w:style>
  <w:style w:type="character" w:customStyle="1" w:styleId="Titolo3Carattere1">
    <w:name w:val="Titolo 3 Carattere1"/>
    <w:aliases w:val="h3 Carattere1,l3 Carattere1,3 Carattere1,Guide 3 Carattere1,heading 3 Carattere1,T3 Carattere1,Überschrift 31 Carattere1,b Carattere1,3 bullet Carattere1,Bullet Carattere1,SECOND Carattere1,B1 Carattere1,b1 Carattere1,H3dex Caratter"/>
    <w:uiPriority w:val="99"/>
    <w:semiHidden/>
    <w:rsid w:val="00DD2EBD"/>
    <w:rPr>
      <w:rFonts w:ascii="Calibri Light" w:eastAsia="SimSun" w:hAnsi="Calibri Light" w:cs="Times New Roman"/>
      <w:color w:val="1F4D78"/>
      <w:sz w:val="24"/>
      <w:szCs w:val="24"/>
      <w:lang w:eastAsia="en-US"/>
    </w:rPr>
  </w:style>
  <w:style w:type="character" w:customStyle="1" w:styleId="Titolo4Carattere1">
    <w:name w:val="Titolo 4 Carattere1"/>
    <w:aliases w:val="h4 Carattere1,ASSET_heading4 Carattere1,GS_4 Carattere1,SUITED_heading4 Carattere1,4 Carattere1,Heading 4n Carattere1,Title 4 Carattere1,DesignT4 Carattere1,Title 41 Carattere1,Heading 4n1 Carattere1,H41 Carattere1,h41 Carattere1"/>
    <w:uiPriority w:val="99"/>
    <w:semiHidden/>
    <w:rsid w:val="00DD2EBD"/>
    <w:rPr>
      <w:rFonts w:ascii="Calibri Light" w:eastAsia="SimSun" w:hAnsi="Calibri Light" w:cs="Times New Roman"/>
      <w:i/>
      <w:iCs/>
      <w:color w:val="2E74B5"/>
      <w:sz w:val="22"/>
      <w:szCs w:val="22"/>
      <w:lang w:eastAsia="en-US"/>
    </w:rPr>
  </w:style>
  <w:style w:type="character" w:customStyle="1" w:styleId="Titolo5Carattere1">
    <w:name w:val="Titolo 5 Carattere1"/>
    <w:aliases w:val="OT Hdg 5 Carattere1,OT Hdg 51 Carattere1,h5 Carattere1,ASSET_heading5 Carattere1,Heading5 Carattere1,not_in_use Carattere1,SUITED_heading5 Carattere1,5H Carattere1,5 Carattere1,T5 Carattere1,Title 5 Carattere1,req Carattere1"/>
    <w:uiPriority w:val="99"/>
    <w:semiHidden/>
    <w:rsid w:val="00DD2EBD"/>
    <w:rPr>
      <w:rFonts w:ascii="Calibri Light" w:eastAsia="SimSun" w:hAnsi="Calibri Light" w:cs="Times New Roman"/>
      <w:color w:val="2E74B5"/>
      <w:sz w:val="22"/>
      <w:szCs w:val="22"/>
      <w:lang w:eastAsia="en-US"/>
    </w:rPr>
  </w:style>
  <w:style w:type="character" w:customStyle="1" w:styleId="Titolo6Carattere1">
    <w:name w:val="Titolo 6 Carattere1"/>
    <w:aliases w:val="h6 Carattere1,ASSET_heading6 Carattere1,6 Carattere1,Title 6 Carattere1,GS_6 Carattere1,Requirement Carattere1,Title 61 Carattere1,GS_61 Carattere1,61 Carattere1,Requirement1 Carattere1,ASSET_heading61 Carattere1,h61 Carattere1"/>
    <w:uiPriority w:val="99"/>
    <w:semiHidden/>
    <w:rsid w:val="00DD2EBD"/>
    <w:rPr>
      <w:rFonts w:ascii="Calibri Light" w:eastAsia="SimSun" w:hAnsi="Calibri Light" w:cs="Times New Roman"/>
      <w:color w:val="1F4D78"/>
      <w:sz w:val="22"/>
      <w:szCs w:val="22"/>
      <w:lang w:eastAsia="en-US"/>
    </w:rPr>
  </w:style>
  <w:style w:type="character" w:customStyle="1" w:styleId="Titolo7Carattere1">
    <w:name w:val="Titolo 7 Carattere1"/>
    <w:aliases w:val="Appendix Carattere1,App Heading1 Carattere1,h7 Carattere1,heading 7 Carattere1,Enum2 Carattere1,Title 7 Carattere1,GS_7 Carattere1,GS Carattere1,Title 71 Carattere1,GS_71 Carattere1,GS1 Carattere1,h71 Carattere1,Appendix1 Carattere1"/>
    <w:uiPriority w:val="99"/>
    <w:semiHidden/>
    <w:rsid w:val="00DD2EBD"/>
    <w:rPr>
      <w:rFonts w:ascii="Calibri Light" w:eastAsia="SimSun" w:hAnsi="Calibri Light" w:cs="Times New Roman"/>
      <w:i/>
      <w:iCs/>
      <w:color w:val="1F4D78"/>
      <w:sz w:val="22"/>
      <w:szCs w:val="22"/>
      <w:lang w:eastAsia="en-US"/>
    </w:rPr>
  </w:style>
  <w:style w:type="character" w:customStyle="1" w:styleId="Titolo8Carattere1">
    <w:name w:val="Titolo 8 Carattere1"/>
    <w:aliases w:val="Appendix Heading 1 Carattere1,(table no.) Carattere1,a. Carattere1,Enum3 Carattere1,Annex Heading 1 Carattere1,Title 8 Carattere1,Title 81 Carattere1,(table no.)1 Carattere1,Annex Heading 11 Carattere1,(requirement)1 Carattere1"/>
    <w:uiPriority w:val="99"/>
    <w:semiHidden/>
    <w:rsid w:val="00DD2EBD"/>
    <w:rPr>
      <w:rFonts w:ascii="Calibri Light" w:eastAsia="SimSun" w:hAnsi="Calibri Light" w:cs="Times New Roman"/>
      <w:color w:val="272727"/>
      <w:sz w:val="21"/>
      <w:szCs w:val="21"/>
      <w:lang w:eastAsia="en-US"/>
    </w:rPr>
  </w:style>
  <w:style w:type="character" w:customStyle="1" w:styleId="Titolo9Carattere1">
    <w:name w:val="Titolo 9 Carattere1"/>
    <w:aliases w:val="Überschrift 91 Carattere1,Überschrift 911 Carattere1,Index Heading 1 Carattere1,Title 9 Carattere1,Title 91 Carattere1,(figure no.)1 Carattere1,Index Heading 11 Carattere1,Title 92 Carattere1,(figure no.)2 Carattere1,h9 Carattere"/>
    <w:uiPriority w:val="99"/>
    <w:semiHidden/>
    <w:rsid w:val="00DD2EBD"/>
    <w:rPr>
      <w:rFonts w:ascii="Calibri Light" w:eastAsia="SimSun" w:hAnsi="Calibri Light" w:cs="Times New Roman"/>
      <w:i/>
      <w:iCs/>
      <w:color w:val="272727"/>
      <w:sz w:val="21"/>
      <w:szCs w:val="21"/>
      <w:lang w:eastAsia="en-US"/>
    </w:rPr>
  </w:style>
  <w:style w:type="paragraph" w:styleId="Rientronormale">
    <w:name w:val="Normal Indent"/>
    <w:basedOn w:val="Normale"/>
    <w:uiPriority w:val="99"/>
    <w:rsid w:val="00DD2EBD"/>
    <w:pPr>
      <w:spacing w:after="200" w:line="276" w:lineRule="auto"/>
      <w:ind w:left="708"/>
    </w:pPr>
  </w:style>
  <w:style w:type="character" w:customStyle="1" w:styleId="CorpotestoCarattere1">
    <w:name w:val="Corpo testo Carattere1"/>
    <w:aliases w:val="Tempo Body Text Carattere1,bt Carattere1,body text Carattere1,BODY TEXT Carattere1,t Carattere1,sp Carattere1,text Carattere1,sbs Carattere1,block text Carattere1,bt4 Carattere1,body text4 Carattere1,bt5 Carattere1,bt1 Carattere"/>
    <w:uiPriority w:val="99"/>
    <w:semiHidden/>
    <w:rsid w:val="00DD2EBD"/>
    <w:rPr>
      <w:rFonts w:ascii="Calibri" w:hAnsi="Calibri" w:cs="Times New Roman"/>
      <w:sz w:val="22"/>
      <w:szCs w:val="22"/>
      <w:lang w:eastAsia="en-US"/>
    </w:rPr>
  </w:style>
  <w:style w:type="paragraph" w:styleId="Testonormale">
    <w:name w:val="Plain Text"/>
    <w:basedOn w:val="Normale"/>
    <w:link w:val="TestonormaleCarattere"/>
    <w:rsid w:val="00DD2EBD"/>
    <w:rPr>
      <w:rFonts w:ascii="Courier New" w:hAnsi="Courier New"/>
      <w:sz w:val="20"/>
      <w:szCs w:val="20"/>
      <w:lang w:eastAsia="it-IT"/>
    </w:rPr>
  </w:style>
  <w:style w:type="character" w:customStyle="1" w:styleId="TestonormaleCarattere">
    <w:name w:val="Testo normale Carattere"/>
    <w:basedOn w:val="Carpredefinitoparagrafo"/>
    <w:link w:val="Testonormale"/>
    <w:rsid w:val="00DD2EBD"/>
    <w:rPr>
      <w:rFonts w:ascii="Courier New" w:eastAsia="Times New Roman" w:hAnsi="Courier New" w:cs="Times New Roman"/>
      <w:sz w:val="20"/>
      <w:szCs w:val="20"/>
      <w:lang w:eastAsia="it-IT"/>
    </w:rPr>
  </w:style>
  <w:style w:type="paragraph" w:styleId="Revisione">
    <w:name w:val="Revision"/>
    <w:uiPriority w:val="99"/>
    <w:semiHidden/>
    <w:rsid w:val="00DD2EBD"/>
    <w:pPr>
      <w:spacing w:after="0" w:line="240" w:lineRule="auto"/>
    </w:pPr>
    <w:rPr>
      <w:rFonts w:ascii="Calibri" w:eastAsia="Times New Roman" w:hAnsi="Calibri" w:cs="Times New Roman"/>
    </w:rPr>
  </w:style>
  <w:style w:type="character" w:customStyle="1" w:styleId="ParagrafoelencoCarattere">
    <w:name w:val="Paragrafo elenco Carattere"/>
    <w:aliases w:val="Bulleted Text Carattere,lp1 Carattere,List Paragraph1 Carattere,Elenco Bullet point Carattere,Proposal Bullet List Carattere,Bullet List Carattere,List Paragraph2 Carattere,Bullet edison Carattere,List Paragraph3 Carattere"/>
    <w:link w:val="Paragrafoelenco"/>
    <w:uiPriority w:val="34"/>
    <w:qFormat/>
    <w:locked/>
    <w:rsid w:val="00DD2EBD"/>
    <w:rPr>
      <w:rFonts w:ascii="Times New Roman" w:eastAsia="Times New Roman" w:hAnsi="Times New Roman" w:cs="Times New Roman"/>
      <w:sz w:val="20"/>
      <w:szCs w:val="20"/>
      <w:lang w:eastAsia="it-IT"/>
    </w:rPr>
  </w:style>
  <w:style w:type="paragraph" w:customStyle="1" w:styleId="CharChar1">
    <w:name w:val="Char Char1"/>
    <w:basedOn w:val="Normale"/>
    <w:uiPriority w:val="99"/>
    <w:rsid w:val="00DD2EBD"/>
    <w:pPr>
      <w:spacing w:after="120" w:line="240" w:lineRule="exact"/>
    </w:pPr>
    <w:rPr>
      <w:rFonts w:ascii="Verdana" w:hAnsi="Verdana"/>
      <w:sz w:val="20"/>
      <w:szCs w:val="20"/>
      <w:lang w:val="en-US"/>
    </w:rPr>
  </w:style>
  <w:style w:type="paragraph" w:customStyle="1" w:styleId="titolo30">
    <w:name w:val="titolo3"/>
    <w:basedOn w:val="Titolo2"/>
    <w:uiPriority w:val="99"/>
    <w:rsid w:val="00DD2EBD"/>
    <w:pPr>
      <w:numPr>
        <w:ilvl w:val="0"/>
        <w:numId w:val="0"/>
      </w:numPr>
      <w:tabs>
        <w:tab w:val="num" w:pos="1987"/>
      </w:tabs>
      <w:spacing w:before="0" w:after="0"/>
      <w:ind w:left="1771" w:hanging="504"/>
      <w:jc w:val="both"/>
    </w:pPr>
    <w:rPr>
      <w:rFonts w:ascii="Times New Roman" w:hAnsi="Times New Roman" w:cs="Times New Roman"/>
      <w:i w:val="0"/>
      <w:iCs w:val="0"/>
      <w:sz w:val="24"/>
      <w:szCs w:val="24"/>
    </w:rPr>
  </w:style>
  <w:style w:type="paragraph" w:customStyle="1" w:styleId="titolo40">
    <w:name w:val="titolo4"/>
    <w:basedOn w:val="titolo30"/>
    <w:uiPriority w:val="99"/>
    <w:rsid w:val="00DD2EBD"/>
    <w:pPr>
      <w:tabs>
        <w:tab w:val="clear" w:pos="1987"/>
        <w:tab w:val="num" w:pos="2160"/>
      </w:tabs>
      <w:ind w:left="1728" w:hanging="648"/>
    </w:pPr>
  </w:style>
  <w:style w:type="paragraph" w:customStyle="1" w:styleId="Char1CarattereCarattereCharCarattereCarattereCharCarattereCarattereChar">
    <w:name w:val="Char1 Carattere Carattere Char Carattere Carattere Char Carattere Carattere Char"/>
    <w:basedOn w:val="Normale"/>
    <w:uiPriority w:val="99"/>
    <w:rsid w:val="00DD2EBD"/>
    <w:pPr>
      <w:spacing w:after="160" w:line="240" w:lineRule="exact"/>
    </w:pPr>
    <w:rPr>
      <w:rFonts w:ascii="Tahoma" w:hAnsi="Tahoma"/>
      <w:sz w:val="20"/>
      <w:szCs w:val="20"/>
      <w:lang w:val="en-US"/>
    </w:rPr>
  </w:style>
  <w:style w:type="paragraph" w:customStyle="1" w:styleId="CharChar">
    <w:name w:val="Char Char"/>
    <w:basedOn w:val="Normale"/>
    <w:uiPriority w:val="99"/>
    <w:rsid w:val="00DD2EBD"/>
    <w:pPr>
      <w:spacing w:after="160" w:line="240" w:lineRule="exact"/>
    </w:pPr>
    <w:rPr>
      <w:rFonts w:ascii="Tahoma" w:hAnsi="Tahoma"/>
      <w:sz w:val="20"/>
      <w:szCs w:val="20"/>
      <w:lang w:val="en-US"/>
    </w:rPr>
  </w:style>
  <w:style w:type="paragraph" w:customStyle="1" w:styleId="p52">
    <w:name w:val="p52"/>
    <w:basedOn w:val="Normale"/>
    <w:uiPriority w:val="99"/>
    <w:rsid w:val="00DD2EBD"/>
    <w:pPr>
      <w:widowControl w:val="0"/>
      <w:tabs>
        <w:tab w:val="left" w:pos="360"/>
      </w:tabs>
      <w:snapToGrid w:val="0"/>
      <w:spacing w:line="300" w:lineRule="atLeast"/>
      <w:ind w:left="1080"/>
    </w:pPr>
    <w:rPr>
      <w:rFonts w:ascii="Times New Roman" w:hAnsi="Times New Roman"/>
      <w:sz w:val="24"/>
      <w:szCs w:val="20"/>
      <w:lang w:eastAsia="it-IT"/>
    </w:rPr>
  </w:style>
  <w:style w:type="paragraph" w:customStyle="1" w:styleId="Tabletext">
    <w:name w:val="Table text"/>
    <w:basedOn w:val="Normale"/>
    <w:autoRedefine/>
    <w:uiPriority w:val="99"/>
    <w:rsid w:val="00DD2EBD"/>
    <w:pPr>
      <w:spacing w:before="20" w:after="20"/>
      <w:ind w:right="-108"/>
      <w:jc w:val="center"/>
    </w:pPr>
    <w:rPr>
      <w:rFonts w:ascii="Times New Roman" w:hAnsi="Times New Roman"/>
      <w:iCs/>
      <w:sz w:val="20"/>
      <w:szCs w:val="20"/>
      <w:lang w:val="en-GB"/>
    </w:rPr>
  </w:style>
  <w:style w:type="paragraph" w:customStyle="1" w:styleId="CharCarattereCarattereChar">
    <w:name w:val="Char Carattere Carattere Char"/>
    <w:basedOn w:val="Normale"/>
    <w:uiPriority w:val="99"/>
    <w:rsid w:val="00DD2EBD"/>
    <w:pPr>
      <w:spacing w:after="160" w:line="240" w:lineRule="exact"/>
    </w:pPr>
    <w:rPr>
      <w:rFonts w:ascii="Tahoma" w:hAnsi="Tahoma"/>
      <w:sz w:val="20"/>
      <w:szCs w:val="20"/>
      <w:lang w:val="en-US"/>
    </w:rPr>
  </w:style>
  <w:style w:type="paragraph" w:customStyle="1" w:styleId="Bullet3">
    <w:name w:val="Bullet3"/>
    <w:basedOn w:val="Normale"/>
    <w:uiPriority w:val="99"/>
    <w:rsid w:val="00DD2EBD"/>
    <w:pPr>
      <w:numPr>
        <w:numId w:val="7"/>
      </w:numPr>
      <w:overflowPunct w:val="0"/>
      <w:autoSpaceDE w:val="0"/>
      <w:autoSpaceDN w:val="0"/>
      <w:adjustRightInd w:val="0"/>
      <w:spacing w:before="120" w:after="120"/>
      <w:jc w:val="both"/>
    </w:pPr>
    <w:rPr>
      <w:rFonts w:ascii="Tahoma" w:hAnsi="Tahoma" w:cs="Tahoma"/>
      <w:color w:val="000000"/>
      <w:sz w:val="24"/>
      <w:szCs w:val="24"/>
      <w:lang w:eastAsia="it-IT"/>
    </w:rPr>
  </w:style>
  <w:style w:type="character" w:customStyle="1" w:styleId="Bullet1textChar">
    <w:name w:val="Bullet 1 text Char"/>
    <w:link w:val="Bullet1text"/>
    <w:uiPriority w:val="99"/>
    <w:locked/>
    <w:rsid w:val="00DD2EBD"/>
    <w:rPr>
      <w:rFonts w:ascii="Arial" w:hAnsi="Arial" w:cs="Arial"/>
    </w:rPr>
  </w:style>
  <w:style w:type="paragraph" w:customStyle="1" w:styleId="Bullet1text">
    <w:name w:val="Bullet 1 text"/>
    <w:basedOn w:val="Rientronormale"/>
    <w:link w:val="Bullet1textChar"/>
    <w:uiPriority w:val="99"/>
    <w:rsid w:val="00DD2EBD"/>
    <w:pPr>
      <w:numPr>
        <w:numId w:val="8"/>
      </w:numPr>
      <w:spacing w:before="100" w:after="20" w:line="240" w:lineRule="auto"/>
      <w:jc w:val="both"/>
    </w:pPr>
    <w:rPr>
      <w:rFonts w:ascii="Arial" w:eastAsiaTheme="minorHAnsi" w:hAnsi="Arial" w:cs="Arial"/>
    </w:rPr>
  </w:style>
  <w:style w:type="paragraph" w:customStyle="1" w:styleId="Indentato2">
    <w:name w:val="Indentato2"/>
    <w:basedOn w:val="Normale"/>
    <w:uiPriority w:val="99"/>
    <w:rsid w:val="00DD2EBD"/>
    <w:pPr>
      <w:numPr>
        <w:numId w:val="9"/>
      </w:numPr>
      <w:spacing w:before="120"/>
      <w:jc w:val="both"/>
    </w:pPr>
    <w:rPr>
      <w:rFonts w:ascii="Times New Roman" w:hAnsi="Times New Roman"/>
      <w:sz w:val="24"/>
      <w:szCs w:val="24"/>
      <w:lang w:eastAsia="it-IT"/>
    </w:rPr>
  </w:style>
  <w:style w:type="paragraph" w:customStyle="1" w:styleId="Default">
    <w:name w:val="Default"/>
    <w:uiPriority w:val="99"/>
    <w:rsid w:val="00DD2EBD"/>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ParagrafoCarattere3">
    <w:name w:val="Paragrafo Carattere3"/>
    <w:link w:val="Paragrafo"/>
    <w:uiPriority w:val="99"/>
    <w:locked/>
    <w:rsid w:val="00DD2EBD"/>
    <w:rPr>
      <w:rFonts w:ascii="Verdana" w:hAnsi="Verdana"/>
      <w:sz w:val="24"/>
    </w:rPr>
  </w:style>
  <w:style w:type="paragraph" w:customStyle="1" w:styleId="Paragrafo">
    <w:name w:val="Paragrafo"/>
    <w:basedOn w:val="Normale"/>
    <w:link w:val="ParagrafoCarattere3"/>
    <w:uiPriority w:val="99"/>
    <w:rsid w:val="00DD2EBD"/>
    <w:pPr>
      <w:spacing w:after="60"/>
      <w:jc w:val="both"/>
    </w:pPr>
    <w:rPr>
      <w:rFonts w:ascii="Verdana" w:eastAsiaTheme="minorHAnsi" w:hAnsi="Verdana" w:cstheme="minorBidi"/>
      <w:sz w:val="24"/>
    </w:rPr>
  </w:style>
  <w:style w:type="paragraph" w:customStyle="1" w:styleId="rientro1">
    <w:name w:val="rientro1"/>
    <w:basedOn w:val="Rientronormale"/>
    <w:autoRedefine/>
    <w:uiPriority w:val="99"/>
    <w:rsid w:val="00DD2EBD"/>
    <w:pPr>
      <w:numPr>
        <w:numId w:val="10"/>
      </w:numPr>
      <w:spacing w:before="120" w:after="0" w:line="240" w:lineRule="auto"/>
      <w:ind w:left="0"/>
      <w:jc w:val="both"/>
    </w:pPr>
    <w:rPr>
      <w:rFonts w:ascii="Times New Roman" w:hAnsi="Times New Roman"/>
      <w:color w:val="000000"/>
      <w:sz w:val="24"/>
      <w:szCs w:val="24"/>
      <w:lang w:eastAsia="it-IT"/>
    </w:rPr>
  </w:style>
  <w:style w:type="paragraph" w:customStyle="1" w:styleId="NormaleS-PA">
    <w:name w:val="Normale S-PA"/>
    <w:basedOn w:val="Normale"/>
    <w:uiPriority w:val="99"/>
    <w:rsid w:val="00DD2EBD"/>
    <w:pPr>
      <w:ind w:firstLine="198"/>
      <w:jc w:val="both"/>
    </w:pPr>
    <w:rPr>
      <w:rFonts w:ascii="Futura Lt BT" w:hAnsi="Futura Lt BT"/>
      <w:szCs w:val="24"/>
      <w:lang w:eastAsia="it-IT"/>
    </w:rPr>
  </w:style>
  <w:style w:type="character" w:customStyle="1" w:styleId="elenco1Carattere">
    <w:name w:val="elenco 1 Carattere"/>
    <w:link w:val="elenco1"/>
    <w:uiPriority w:val="99"/>
    <w:locked/>
    <w:rsid w:val="00DD2EBD"/>
    <w:rPr>
      <w:sz w:val="24"/>
      <w:szCs w:val="24"/>
    </w:rPr>
  </w:style>
  <w:style w:type="paragraph" w:customStyle="1" w:styleId="elenco1">
    <w:name w:val="elenco 1"/>
    <w:basedOn w:val="Normale"/>
    <w:link w:val="elenco1Carattere"/>
    <w:uiPriority w:val="99"/>
    <w:rsid w:val="00DD2EBD"/>
    <w:pPr>
      <w:numPr>
        <w:numId w:val="11"/>
      </w:numPr>
      <w:suppressAutoHyphens/>
      <w:jc w:val="both"/>
    </w:pPr>
    <w:rPr>
      <w:rFonts w:asciiTheme="minorHAnsi" w:eastAsiaTheme="minorHAnsi" w:hAnsiTheme="minorHAnsi" w:cstheme="minorBidi"/>
      <w:sz w:val="24"/>
      <w:szCs w:val="24"/>
    </w:rPr>
  </w:style>
  <w:style w:type="table" w:styleId="TabellaWeb2">
    <w:name w:val="Table Web 2"/>
    <w:basedOn w:val="Tabellanormale"/>
    <w:uiPriority w:val="99"/>
    <w:semiHidden/>
    <w:rsid w:val="00DD2EBD"/>
    <w:pPr>
      <w:spacing w:after="0" w:line="240" w:lineRule="auto"/>
    </w:pPr>
    <w:rPr>
      <w:rFonts w:ascii="Times New Roman" w:eastAsia="Times New Roman" w:hAnsi="Times New Roman" w:cs="Times New Roman"/>
      <w:sz w:val="20"/>
      <w:szCs w:val="20"/>
      <w:lang w:eastAsia="it-IT"/>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ellagriglia1chiara-colore12">
    <w:name w:val="Tabella griglia 1 chiara - colore 12"/>
    <w:uiPriority w:val="99"/>
    <w:rsid w:val="00DD2EBD"/>
    <w:pPr>
      <w:spacing w:after="0" w:line="240" w:lineRule="auto"/>
    </w:pPr>
    <w:rPr>
      <w:rFonts w:ascii="Times New Roman" w:eastAsia="SimSun" w:hAnsi="Times New Roman" w:cs="Times New Roman"/>
      <w:sz w:val="20"/>
      <w:szCs w:val="20"/>
      <w:lang w:val="en-US" w:eastAsia="zh-CN"/>
    </w:rPr>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style>
  <w:style w:type="table" w:customStyle="1" w:styleId="TabellaWeb21">
    <w:name w:val="Tabella Web 21"/>
    <w:uiPriority w:val="99"/>
    <w:rsid w:val="00DD2EBD"/>
    <w:pPr>
      <w:spacing w:after="0" w:line="240" w:lineRule="auto"/>
    </w:pPr>
    <w:rPr>
      <w:rFonts w:ascii="Times New Roman" w:eastAsia="Times New Roman" w:hAnsi="Times New Roman" w:cs="Times New Roman"/>
      <w:sz w:val="20"/>
      <w:szCs w:val="20"/>
      <w:lang w:eastAsia="it-IT"/>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Equifaxtable1">
    <w:name w:val="Equifax table1"/>
    <w:uiPriority w:val="99"/>
    <w:rsid w:val="00DD2EBD"/>
    <w:pPr>
      <w:spacing w:after="0" w:line="240" w:lineRule="auto"/>
    </w:pPr>
    <w:rPr>
      <w:rFonts w:ascii="Calibri" w:eastAsia="Times New Roman" w:hAnsi="Calibri"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agriglia1chiara-colore121">
    <w:name w:val="Tabella griglia 1 chiara - colore 121"/>
    <w:uiPriority w:val="99"/>
    <w:rsid w:val="00DD2EBD"/>
    <w:pPr>
      <w:spacing w:after="0" w:line="240" w:lineRule="auto"/>
    </w:pPr>
    <w:rPr>
      <w:rFonts w:ascii="Times New Roman" w:eastAsia="SimSun" w:hAnsi="Times New Roman" w:cs="Times New Roman"/>
      <w:sz w:val="20"/>
      <w:szCs w:val="20"/>
      <w:lang w:val="en-US" w:eastAsia="zh-CN"/>
    </w:rPr>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style>
  <w:style w:type="table" w:customStyle="1" w:styleId="Grigliatabella1">
    <w:name w:val="Griglia tabella1"/>
    <w:uiPriority w:val="99"/>
    <w:rsid w:val="00DD2EBD"/>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uiPriority w:val="59"/>
    <w:rsid w:val="00DD2EBD"/>
    <w:pPr>
      <w:widowControl w:val="0"/>
      <w:autoSpaceDE w:val="0"/>
      <w:autoSpaceDN w:val="0"/>
      <w:adjustRightInd w:val="0"/>
      <w:spacing w:after="0" w:line="240" w:lineRule="auto"/>
      <w:jc w:val="both"/>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1chiara-colore122">
    <w:name w:val="Tabella griglia 1 chiara - colore 122"/>
    <w:basedOn w:val="Tabellanormale"/>
    <w:uiPriority w:val="46"/>
    <w:rsid w:val="00DD2EBD"/>
    <w:pPr>
      <w:spacing w:after="0" w:line="240" w:lineRule="auto"/>
    </w:pPr>
    <w:rPr>
      <w:rFonts w:ascii="Times New Roman" w:eastAsia="SimSun" w:hAnsi="Times New Roman" w:cs="Times New Roman"/>
      <w:sz w:val="20"/>
      <w:szCs w:val="20"/>
      <w:lang w:val="en-US" w:eastAsia="zh-CN"/>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Nessunaspaziatura">
    <w:name w:val="No Spacing"/>
    <w:uiPriority w:val="1"/>
    <w:qFormat/>
    <w:rsid w:val="00DD2EBD"/>
    <w:pPr>
      <w:spacing w:after="0" w:line="240" w:lineRule="auto"/>
      <w:jc w:val="both"/>
    </w:pPr>
    <w:rPr>
      <w:rFonts w:eastAsiaTheme="minorEastAsia"/>
      <w:lang w:eastAsia="it-IT"/>
    </w:rPr>
  </w:style>
  <w:style w:type="paragraph" w:customStyle="1" w:styleId="Staccato">
    <w:name w:val="Staccato"/>
    <w:rsid w:val="00DD2EBD"/>
    <w:pPr>
      <w:spacing w:before="120" w:after="120" w:line="360" w:lineRule="auto"/>
      <w:jc w:val="both"/>
    </w:pPr>
    <w:rPr>
      <w:rFonts w:ascii="Times New Roman" w:eastAsia="Times New Roman" w:hAnsi="Times New Roman" w:cs="Times New Roman"/>
      <w:noProof/>
      <w:sz w:val="24"/>
      <w:szCs w:val="20"/>
      <w:lang w:eastAsia="it-IT"/>
    </w:rPr>
  </w:style>
  <w:style w:type="paragraph" w:customStyle="1" w:styleId="Nessunaspaziatura1">
    <w:name w:val="Nessuna spaziatura1"/>
    <w:rsid w:val="00570504"/>
    <w:pPr>
      <w:suppressAutoHyphens/>
      <w:spacing w:after="0" w:line="240" w:lineRule="auto"/>
      <w:jc w:val="both"/>
    </w:pPr>
    <w:rPr>
      <w:rFonts w:ascii="Calibri" w:eastAsia="Times New Roman" w:hAnsi="Calibri" w:cs="font326"/>
      <w:color w:val="00000A"/>
      <w:kern w:val="2"/>
      <w:lang w:eastAsia="it-IT"/>
    </w:rPr>
  </w:style>
  <w:style w:type="table" w:customStyle="1" w:styleId="Bordure21">
    <w:name w:val="Bordure21"/>
    <w:basedOn w:val="Tabellanormale"/>
    <w:next w:val="Grigliatabella"/>
    <w:uiPriority w:val="59"/>
    <w:rsid w:val="00D43D3E"/>
    <w:pPr>
      <w:widowControl w:val="0"/>
      <w:suppressAutoHyphens/>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39"/>
    <w:rsid w:val="00896EBF"/>
    <w:pPr>
      <w:widowControl w:val="0"/>
      <w:autoSpaceDE w:val="0"/>
      <w:autoSpaceDN w:val="0"/>
      <w:adjustRightInd w:val="0"/>
      <w:spacing w:after="0" w:line="240" w:lineRule="auto"/>
      <w:jc w:val="both"/>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39"/>
    <w:rsid w:val="00896EBF"/>
    <w:pPr>
      <w:widowControl w:val="0"/>
      <w:autoSpaceDE w:val="0"/>
      <w:autoSpaceDN w:val="0"/>
      <w:adjustRightInd w:val="0"/>
      <w:spacing w:after="0" w:line="240" w:lineRule="auto"/>
      <w:jc w:val="both"/>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uiPriority w:val="39"/>
    <w:rsid w:val="00B1564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72304">
      <w:bodyDiv w:val="1"/>
      <w:marLeft w:val="0"/>
      <w:marRight w:val="0"/>
      <w:marTop w:val="0"/>
      <w:marBottom w:val="0"/>
      <w:divBdr>
        <w:top w:val="none" w:sz="0" w:space="0" w:color="auto"/>
        <w:left w:val="none" w:sz="0" w:space="0" w:color="auto"/>
        <w:bottom w:val="none" w:sz="0" w:space="0" w:color="auto"/>
        <w:right w:val="none" w:sz="0" w:space="0" w:color="auto"/>
      </w:divBdr>
    </w:div>
    <w:div w:id="182674559">
      <w:bodyDiv w:val="1"/>
      <w:marLeft w:val="0"/>
      <w:marRight w:val="0"/>
      <w:marTop w:val="0"/>
      <w:marBottom w:val="0"/>
      <w:divBdr>
        <w:top w:val="none" w:sz="0" w:space="0" w:color="auto"/>
        <w:left w:val="none" w:sz="0" w:space="0" w:color="auto"/>
        <w:bottom w:val="none" w:sz="0" w:space="0" w:color="auto"/>
        <w:right w:val="none" w:sz="0" w:space="0" w:color="auto"/>
      </w:divBdr>
    </w:div>
    <w:div w:id="395788791">
      <w:bodyDiv w:val="1"/>
      <w:marLeft w:val="0"/>
      <w:marRight w:val="0"/>
      <w:marTop w:val="0"/>
      <w:marBottom w:val="0"/>
      <w:divBdr>
        <w:top w:val="none" w:sz="0" w:space="0" w:color="auto"/>
        <w:left w:val="none" w:sz="0" w:space="0" w:color="auto"/>
        <w:bottom w:val="none" w:sz="0" w:space="0" w:color="auto"/>
        <w:right w:val="none" w:sz="0" w:space="0" w:color="auto"/>
      </w:divBdr>
    </w:div>
    <w:div w:id="620307445">
      <w:bodyDiv w:val="1"/>
      <w:marLeft w:val="0"/>
      <w:marRight w:val="0"/>
      <w:marTop w:val="0"/>
      <w:marBottom w:val="0"/>
      <w:divBdr>
        <w:top w:val="none" w:sz="0" w:space="0" w:color="auto"/>
        <w:left w:val="none" w:sz="0" w:space="0" w:color="auto"/>
        <w:bottom w:val="none" w:sz="0" w:space="0" w:color="auto"/>
        <w:right w:val="none" w:sz="0" w:space="0" w:color="auto"/>
      </w:divBdr>
    </w:div>
    <w:div w:id="632906512">
      <w:bodyDiv w:val="1"/>
      <w:marLeft w:val="0"/>
      <w:marRight w:val="0"/>
      <w:marTop w:val="0"/>
      <w:marBottom w:val="0"/>
      <w:divBdr>
        <w:top w:val="none" w:sz="0" w:space="0" w:color="auto"/>
        <w:left w:val="none" w:sz="0" w:space="0" w:color="auto"/>
        <w:bottom w:val="none" w:sz="0" w:space="0" w:color="auto"/>
        <w:right w:val="none" w:sz="0" w:space="0" w:color="auto"/>
      </w:divBdr>
    </w:div>
    <w:div w:id="837421490">
      <w:bodyDiv w:val="1"/>
      <w:marLeft w:val="0"/>
      <w:marRight w:val="0"/>
      <w:marTop w:val="0"/>
      <w:marBottom w:val="0"/>
      <w:divBdr>
        <w:top w:val="none" w:sz="0" w:space="0" w:color="auto"/>
        <w:left w:val="none" w:sz="0" w:space="0" w:color="auto"/>
        <w:bottom w:val="none" w:sz="0" w:space="0" w:color="auto"/>
        <w:right w:val="none" w:sz="0" w:space="0" w:color="auto"/>
      </w:divBdr>
    </w:div>
    <w:div w:id="943611882">
      <w:bodyDiv w:val="1"/>
      <w:marLeft w:val="0"/>
      <w:marRight w:val="0"/>
      <w:marTop w:val="0"/>
      <w:marBottom w:val="0"/>
      <w:divBdr>
        <w:top w:val="none" w:sz="0" w:space="0" w:color="auto"/>
        <w:left w:val="none" w:sz="0" w:space="0" w:color="auto"/>
        <w:bottom w:val="none" w:sz="0" w:space="0" w:color="auto"/>
        <w:right w:val="none" w:sz="0" w:space="0" w:color="auto"/>
      </w:divBdr>
    </w:div>
    <w:div w:id="1054542239">
      <w:bodyDiv w:val="1"/>
      <w:marLeft w:val="0"/>
      <w:marRight w:val="0"/>
      <w:marTop w:val="0"/>
      <w:marBottom w:val="0"/>
      <w:divBdr>
        <w:top w:val="none" w:sz="0" w:space="0" w:color="auto"/>
        <w:left w:val="none" w:sz="0" w:space="0" w:color="auto"/>
        <w:bottom w:val="none" w:sz="0" w:space="0" w:color="auto"/>
        <w:right w:val="none" w:sz="0" w:space="0" w:color="auto"/>
      </w:divBdr>
    </w:div>
    <w:div w:id="1123695061">
      <w:bodyDiv w:val="1"/>
      <w:marLeft w:val="0"/>
      <w:marRight w:val="0"/>
      <w:marTop w:val="0"/>
      <w:marBottom w:val="0"/>
      <w:divBdr>
        <w:top w:val="none" w:sz="0" w:space="0" w:color="auto"/>
        <w:left w:val="none" w:sz="0" w:space="0" w:color="auto"/>
        <w:bottom w:val="none" w:sz="0" w:space="0" w:color="auto"/>
        <w:right w:val="none" w:sz="0" w:space="0" w:color="auto"/>
      </w:divBdr>
      <w:divsChild>
        <w:div w:id="1510019358">
          <w:marLeft w:val="0"/>
          <w:marRight w:val="0"/>
          <w:marTop w:val="0"/>
          <w:marBottom w:val="0"/>
          <w:divBdr>
            <w:top w:val="none" w:sz="0" w:space="0" w:color="auto"/>
            <w:left w:val="none" w:sz="0" w:space="0" w:color="auto"/>
            <w:bottom w:val="none" w:sz="0" w:space="0" w:color="auto"/>
            <w:right w:val="none" w:sz="0" w:space="0" w:color="auto"/>
          </w:divBdr>
          <w:divsChild>
            <w:div w:id="1388140052">
              <w:marLeft w:val="0"/>
              <w:marRight w:val="0"/>
              <w:marTop w:val="0"/>
              <w:marBottom w:val="0"/>
              <w:divBdr>
                <w:top w:val="none" w:sz="0" w:space="0" w:color="auto"/>
                <w:left w:val="none" w:sz="0" w:space="0" w:color="auto"/>
                <w:bottom w:val="none" w:sz="0" w:space="0" w:color="auto"/>
                <w:right w:val="none" w:sz="0" w:space="0" w:color="auto"/>
              </w:divBdr>
              <w:divsChild>
                <w:div w:id="197001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630703">
      <w:bodyDiv w:val="1"/>
      <w:marLeft w:val="0"/>
      <w:marRight w:val="0"/>
      <w:marTop w:val="0"/>
      <w:marBottom w:val="0"/>
      <w:divBdr>
        <w:top w:val="none" w:sz="0" w:space="0" w:color="auto"/>
        <w:left w:val="none" w:sz="0" w:space="0" w:color="auto"/>
        <w:bottom w:val="none" w:sz="0" w:space="0" w:color="auto"/>
        <w:right w:val="none" w:sz="0" w:space="0" w:color="auto"/>
      </w:divBdr>
    </w:div>
    <w:div w:id="1285381440">
      <w:bodyDiv w:val="1"/>
      <w:marLeft w:val="0"/>
      <w:marRight w:val="0"/>
      <w:marTop w:val="0"/>
      <w:marBottom w:val="0"/>
      <w:divBdr>
        <w:top w:val="none" w:sz="0" w:space="0" w:color="auto"/>
        <w:left w:val="none" w:sz="0" w:space="0" w:color="auto"/>
        <w:bottom w:val="none" w:sz="0" w:space="0" w:color="auto"/>
        <w:right w:val="none" w:sz="0" w:space="0" w:color="auto"/>
      </w:divBdr>
    </w:div>
    <w:div w:id="1618412366">
      <w:bodyDiv w:val="1"/>
      <w:marLeft w:val="0"/>
      <w:marRight w:val="0"/>
      <w:marTop w:val="0"/>
      <w:marBottom w:val="0"/>
      <w:divBdr>
        <w:top w:val="none" w:sz="0" w:space="0" w:color="auto"/>
        <w:left w:val="none" w:sz="0" w:space="0" w:color="auto"/>
        <w:bottom w:val="none" w:sz="0" w:space="0" w:color="auto"/>
        <w:right w:val="none" w:sz="0" w:space="0" w:color="auto"/>
      </w:divBdr>
    </w:div>
    <w:div w:id="1687171805">
      <w:bodyDiv w:val="1"/>
      <w:marLeft w:val="0"/>
      <w:marRight w:val="0"/>
      <w:marTop w:val="0"/>
      <w:marBottom w:val="0"/>
      <w:divBdr>
        <w:top w:val="none" w:sz="0" w:space="0" w:color="auto"/>
        <w:left w:val="none" w:sz="0" w:space="0" w:color="auto"/>
        <w:bottom w:val="none" w:sz="0" w:space="0" w:color="auto"/>
        <w:right w:val="none" w:sz="0" w:space="0" w:color="auto"/>
      </w:divBdr>
    </w:div>
    <w:div w:id="1696345923">
      <w:bodyDiv w:val="1"/>
      <w:marLeft w:val="0"/>
      <w:marRight w:val="0"/>
      <w:marTop w:val="0"/>
      <w:marBottom w:val="0"/>
      <w:divBdr>
        <w:top w:val="none" w:sz="0" w:space="0" w:color="auto"/>
        <w:left w:val="none" w:sz="0" w:space="0" w:color="auto"/>
        <w:bottom w:val="none" w:sz="0" w:space="0" w:color="auto"/>
        <w:right w:val="none" w:sz="0" w:space="0" w:color="auto"/>
      </w:divBdr>
    </w:div>
    <w:div w:id="1886983486">
      <w:bodyDiv w:val="1"/>
      <w:marLeft w:val="0"/>
      <w:marRight w:val="0"/>
      <w:marTop w:val="0"/>
      <w:marBottom w:val="0"/>
      <w:divBdr>
        <w:top w:val="none" w:sz="0" w:space="0" w:color="auto"/>
        <w:left w:val="none" w:sz="0" w:space="0" w:color="auto"/>
        <w:bottom w:val="none" w:sz="0" w:space="0" w:color="auto"/>
        <w:right w:val="none" w:sz="0" w:space="0" w:color="auto"/>
      </w:divBdr>
    </w:div>
    <w:div w:id="1922256400">
      <w:bodyDiv w:val="1"/>
      <w:marLeft w:val="0"/>
      <w:marRight w:val="0"/>
      <w:marTop w:val="0"/>
      <w:marBottom w:val="0"/>
      <w:divBdr>
        <w:top w:val="none" w:sz="0" w:space="0" w:color="auto"/>
        <w:left w:val="none" w:sz="0" w:space="0" w:color="auto"/>
        <w:bottom w:val="none" w:sz="0" w:space="0" w:color="auto"/>
        <w:right w:val="none" w:sz="0" w:space="0" w:color="auto"/>
      </w:divBdr>
    </w:div>
    <w:div w:id="196341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tilocali.leggiditalia.it/" TargetMode="External"/><Relationship Id="rId13" Type="http://schemas.openxmlformats.org/officeDocument/2006/relationships/hyperlink" Target="http://www.bosettiegatti.com/info/norme/statali/2010_0136.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codicecivile.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6_0050.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ntilocali.leggiditalia.it/" TargetMode="External"/><Relationship Id="rId4" Type="http://schemas.openxmlformats.org/officeDocument/2006/relationships/settings" Target="settings.xml"/><Relationship Id="rId9" Type="http://schemas.openxmlformats.org/officeDocument/2006/relationships/hyperlink" Target="mailto:dipps015.0700@pecps.interno.it" TargetMode="Externa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14D69-B88B-4C19-B153-CCD5EA189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796</TotalTime>
  <Pages>42</Pages>
  <Words>12961</Words>
  <Characters>73884</Characters>
  <Application>Microsoft Office Word</Application>
  <DocSecurity>0</DocSecurity>
  <Lines>615</Lines>
  <Paragraphs>173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Marzi</dc:creator>
  <cp:keywords/>
  <dc:description/>
  <cp:lastModifiedBy>75860</cp:lastModifiedBy>
  <cp:revision>80</cp:revision>
  <cp:lastPrinted>2023-05-25T08:58:00Z</cp:lastPrinted>
  <dcterms:created xsi:type="dcterms:W3CDTF">2022-11-10T13:13:00Z</dcterms:created>
  <dcterms:modified xsi:type="dcterms:W3CDTF">2023-05-25T11:01:00Z</dcterms:modified>
</cp:coreProperties>
</file>