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6C" w:rsidRPr="00D90D41" w:rsidRDefault="00D90D41" w:rsidP="00CD1594">
      <w:pPr>
        <w:tabs>
          <w:tab w:val="left" w:pos="4605"/>
        </w:tabs>
        <w:rPr>
          <w:b/>
          <w:szCs w:val="16"/>
        </w:rPr>
      </w:pPr>
      <w:bookmarkStart w:id="0" w:name="_GoBack"/>
      <w:bookmarkEnd w:id="0"/>
      <w:r>
        <w:rPr>
          <w:b/>
          <w:szCs w:val="16"/>
        </w:rPr>
        <w:t xml:space="preserve">      </w:t>
      </w:r>
      <w:r w:rsidRPr="00D90D41">
        <w:rPr>
          <w:b/>
          <w:szCs w:val="16"/>
        </w:rPr>
        <w:t>FONDO DI ASSISTENZA PER IL PERSONALE DELLA POLIZIA DI STATO</w:t>
      </w:r>
    </w:p>
    <w:p w:rsidR="0004216C" w:rsidRDefault="00D90D41" w:rsidP="00CD1594">
      <w:pPr>
        <w:tabs>
          <w:tab w:val="left" w:pos="4605"/>
        </w:tabs>
        <w:rPr>
          <w:szCs w:val="16"/>
        </w:rPr>
      </w:pPr>
      <w:r>
        <w:rPr>
          <w:szCs w:val="16"/>
        </w:rPr>
        <w:t xml:space="preserve">     Il Fondo, ai sensi dell’art.1 del D.P.R. 29/10/2010, n. 244, è “</w:t>
      </w:r>
      <w:r w:rsidRPr="00D90D41">
        <w:rPr>
          <w:i/>
          <w:szCs w:val="16"/>
        </w:rPr>
        <w:t>dotato di personalità</w:t>
      </w:r>
      <w:r>
        <w:rPr>
          <w:szCs w:val="16"/>
        </w:rPr>
        <w:t xml:space="preserve"> </w:t>
      </w:r>
      <w:r w:rsidRPr="00D90D41">
        <w:rPr>
          <w:i/>
          <w:szCs w:val="16"/>
        </w:rPr>
        <w:t>giuridica di diritto pubblico</w:t>
      </w:r>
      <w:r>
        <w:rPr>
          <w:szCs w:val="16"/>
        </w:rPr>
        <w:t>” ed è posto “</w:t>
      </w:r>
      <w:r w:rsidRPr="00D90D41">
        <w:rPr>
          <w:i/>
          <w:szCs w:val="16"/>
        </w:rPr>
        <w:t>sotto la vigilanza del Ministero dell’Interno</w:t>
      </w:r>
      <w:r>
        <w:rPr>
          <w:szCs w:val="16"/>
        </w:rPr>
        <w:t>”.</w:t>
      </w:r>
    </w:p>
    <w:p w:rsidR="0004216C" w:rsidRDefault="0004216C" w:rsidP="00CD1594">
      <w:pPr>
        <w:tabs>
          <w:tab w:val="left" w:pos="4605"/>
        </w:tabs>
        <w:rPr>
          <w:szCs w:val="16"/>
        </w:rPr>
      </w:pPr>
    </w:p>
    <w:p w:rsidR="00D90D41" w:rsidRDefault="00D90D41" w:rsidP="00CD1594">
      <w:pPr>
        <w:tabs>
          <w:tab w:val="left" w:pos="4605"/>
        </w:tabs>
        <w:rPr>
          <w:szCs w:val="16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04216C" w:rsidRPr="0004216C">
        <w:tc>
          <w:tcPr>
            <w:tcW w:w="4605" w:type="dxa"/>
          </w:tcPr>
          <w:p w:rsidR="0004216C" w:rsidRPr="0004216C" w:rsidRDefault="00D90D41" w:rsidP="00732A88">
            <w:pPr>
              <w:rPr>
                <w:szCs w:val="16"/>
              </w:rPr>
            </w:pPr>
            <w:r>
              <w:rPr>
                <w:szCs w:val="16"/>
              </w:rPr>
              <w:t>1) Ragione Sociale</w:t>
            </w:r>
          </w:p>
        </w:tc>
        <w:tc>
          <w:tcPr>
            <w:tcW w:w="4605" w:type="dxa"/>
          </w:tcPr>
          <w:p w:rsidR="0004216C" w:rsidRPr="0004216C" w:rsidRDefault="00D90D41" w:rsidP="00732A88">
            <w:pPr>
              <w:rPr>
                <w:szCs w:val="16"/>
              </w:rPr>
            </w:pPr>
            <w:r>
              <w:rPr>
                <w:szCs w:val="16"/>
              </w:rPr>
              <w:t>Fondo di Assistenza per il Personale della Polizia di Stato</w:t>
            </w:r>
          </w:p>
        </w:tc>
      </w:tr>
      <w:tr w:rsidR="0004216C" w:rsidRPr="0004216C">
        <w:tc>
          <w:tcPr>
            <w:tcW w:w="4605" w:type="dxa"/>
          </w:tcPr>
          <w:p w:rsidR="0004216C" w:rsidRPr="0004216C" w:rsidRDefault="00D90D41" w:rsidP="00E46496">
            <w:pPr>
              <w:rPr>
                <w:szCs w:val="16"/>
              </w:rPr>
            </w:pPr>
            <w:r>
              <w:rPr>
                <w:szCs w:val="16"/>
              </w:rPr>
              <w:t>2) Misura dell’eventuale partecipazione dell’Amministrazione</w:t>
            </w:r>
          </w:p>
        </w:tc>
        <w:tc>
          <w:tcPr>
            <w:tcW w:w="4605" w:type="dxa"/>
          </w:tcPr>
          <w:p w:rsidR="0004216C" w:rsidRDefault="00647554" w:rsidP="008F6331">
            <w:pPr>
              <w:rPr>
                <w:szCs w:val="16"/>
              </w:rPr>
            </w:pPr>
            <w:r>
              <w:rPr>
                <w:szCs w:val="16"/>
              </w:rPr>
              <w:t xml:space="preserve">Quote proventi contravvenzionali </w:t>
            </w:r>
            <w:r w:rsidR="00D90D41">
              <w:rPr>
                <w:szCs w:val="16"/>
              </w:rPr>
              <w:t xml:space="preserve"> € </w:t>
            </w:r>
            <w:r w:rsidR="008F6331">
              <w:rPr>
                <w:szCs w:val="16"/>
              </w:rPr>
              <w:t>744.684</w:t>
            </w:r>
          </w:p>
          <w:p w:rsidR="008F6331" w:rsidRPr="0004216C" w:rsidRDefault="008F6331" w:rsidP="008F6331">
            <w:pPr>
              <w:rPr>
                <w:szCs w:val="16"/>
              </w:rPr>
            </w:pPr>
            <w:r>
              <w:rPr>
                <w:szCs w:val="16"/>
              </w:rPr>
              <w:t>(anno 2018)</w:t>
            </w:r>
          </w:p>
        </w:tc>
      </w:tr>
      <w:tr w:rsidR="0004216C" w:rsidRPr="0004216C">
        <w:tc>
          <w:tcPr>
            <w:tcW w:w="4605" w:type="dxa"/>
          </w:tcPr>
          <w:p w:rsidR="0004216C" w:rsidRPr="0004216C" w:rsidRDefault="004B20EC" w:rsidP="00732A88">
            <w:pPr>
              <w:rPr>
                <w:szCs w:val="16"/>
              </w:rPr>
            </w:pPr>
            <w:r>
              <w:rPr>
                <w:szCs w:val="16"/>
              </w:rPr>
              <w:t>3) Durata dell’impiego</w:t>
            </w:r>
          </w:p>
        </w:tc>
        <w:tc>
          <w:tcPr>
            <w:tcW w:w="4605" w:type="dxa"/>
          </w:tcPr>
          <w:p w:rsidR="0004216C" w:rsidRPr="0004216C" w:rsidRDefault="004B20EC" w:rsidP="00732A88">
            <w:pPr>
              <w:rPr>
                <w:szCs w:val="16"/>
              </w:rPr>
            </w:pPr>
            <w:r>
              <w:rPr>
                <w:szCs w:val="16"/>
              </w:rPr>
              <w:t>Annuale</w:t>
            </w:r>
          </w:p>
        </w:tc>
      </w:tr>
      <w:tr w:rsidR="0004216C" w:rsidRPr="0004216C">
        <w:tc>
          <w:tcPr>
            <w:tcW w:w="4605" w:type="dxa"/>
          </w:tcPr>
          <w:p w:rsidR="0004216C" w:rsidRPr="0004216C" w:rsidRDefault="004B20EC" w:rsidP="00732A88">
            <w:pPr>
              <w:rPr>
                <w:szCs w:val="16"/>
              </w:rPr>
            </w:pPr>
            <w:r>
              <w:rPr>
                <w:szCs w:val="16"/>
              </w:rPr>
              <w:t>4) Onere complessivo a qualsiasi titolo gravante per l’anno sul bilancio dell’Amministrazione</w:t>
            </w:r>
          </w:p>
        </w:tc>
        <w:tc>
          <w:tcPr>
            <w:tcW w:w="4605" w:type="dxa"/>
          </w:tcPr>
          <w:p w:rsidR="0004216C" w:rsidRPr="0004216C" w:rsidRDefault="00D621D6" w:rsidP="00732A88">
            <w:pPr>
              <w:rPr>
                <w:szCs w:val="16"/>
              </w:rPr>
            </w:pPr>
            <w:r>
              <w:rPr>
                <w:szCs w:val="16"/>
              </w:rPr>
              <w:t>Limitato al trasferimento annuale</w:t>
            </w:r>
          </w:p>
        </w:tc>
      </w:tr>
      <w:tr w:rsidR="0004216C" w:rsidRPr="0004216C">
        <w:tc>
          <w:tcPr>
            <w:tcW w:w="4605" w:type="dxa"/>
          </w:tcPr>
          <w:p w:rsidR="0004216C" w:rsidRPr="0004216C" w:rsidRDefault="00D621D6" w:rsidP="00D621D6">
            <w:pPr>
              <w:rPr>
                <w:szCs w:val="16"/>
              </w:rPr>
            </w:pPr>
            <w:r>
              <w:rPr>
                <w:szCs w:val="16"/>
              </w:rPr>
              <w:t>5) Numero dei rappresentanti dell’Amministrazione negli organi di governo e trattamento economico complessivo a ciascuno</w:t>
            </w:r>
            <w:r w:rsidR="00B7423A">
              <w:rPr>
                <w:szCs w:val="16"/>
              </w:rPr>
              <w:t xml:space="preserve"> di essi </w:t>
            </w:r>
            <w:r>
              <w:rPr>
                <w:szCs w:val="16"/>
              </w:rPr>
              <w:t xml:space="preserve"> spettante</w:t>
            </w:r>
          </w:p>
        </w:tc>
        <w:tc>
          <w:tcPr>
            <w:tcW w:w="4605" w:type="dxa"/>
          </w:tcPr>
          <w:p w:rsidR="0004216C" w:rsidRPr="0004216C" w:rsidRDefault="00D621D6" w:rsidP="00732A88">
            <w:pPr>
              <w:rPr>
                <w:szCs w:val="16"/>
              </w:rPr>
            </w:pPr>
            <w:r>
              <w:rPr>
                <w:szCs w:val="16"/>
              </w:rPr>
              <w:t>Tre rappresentanti più il Presidente, tutti a titolo gratuito</w:t>
            </w:r>
          </w:p>
        </w:tc>
      </w:tr>
      <w:tr w:rsidR="0004216C" w:rsidRPr="0004216C">
        <w:tc>
          <w:tcPr>
            <w:tcW w:w="4605" w:type="dxa"/>
          </w:tcPr>
          <w:p w:rsidR="0004216C" w:rsidRPr="0004216C" w:rsidRDefault="00D621D6" w:rsidP="00732A88">
            <w:pPr>
              <w:rPr>
                <w:szCs w:val="16"/>
              </w:rPr>
            </w:pPr>
            <w:r>
              <w:rPr>
                <w:szCs w:val="16"/>
              </w:rPr>
              <w:t>6) Risultati di bilancio degli ultimi tre esercizi finanziari</w:t>
            </w:r>
          </w:p>
        </w:tc>
        <w:tc>
          <w:tcPr>
            <w:tcW w:w="4605" w:type="dxa"/>
          </w:tcPr>
          <w:p w:rsidR="0004216C" w:rsidRDefault="008F6331" w:rsidP="00732A88">
            <w:pPr>
              <w:rPr>
                <w:szCs w:val="16"/>
              </w:rPr>
            </w:pPr>
            <w:r>
              <w:rPr>
                <w:szCs w:val="16"/>
              </w:rPr>
              <w:t>2016</w:t>
            </w:r>
          </w:p>
          <w:p w:rsidR="00D621D6" w:rsidRDefault="00D621D6" w:rsidP="00732A88">
            <w:pPr>
              <w:rPr>
                <w:szCs w:val="16"/>
              </w:rPr>
            </w:pPr>
            <w:r>
              <w:rPr>
                <w:szCs w:val="16"/>
              </w:rPr>
              <w:t xml:space="preserve">Entrate:                      € </w:t>
            </w:r>
            <w:r w:rsidR="008F6331">
              <w:rPr>
                <w:szCs w:val="16"/>
              </w:rPr>
              <w:t>11.225.627</w:t>
            </w:r>
          </w:p>
          <w:p w:rsidR="00D621D6" w:rsidRDefault="00D621D6" w:rsidP="00732A88">
            <w:pPr>
              <w:rPr>
                <w:szCs w:val="16"/>
              </w:rPr>
            </w:pPr>
            <w:r>
              <w:rPr>
                <w:szCs w:val="16"/>
              </w:rPr>
              <w:t xml:space="preserve">Uscite:                        € </w:t>
            </w:r>
            <w:r w:rsidR="008F6331">
              <w:rPr>
                <w:szCs w:val="16"/>
              </w:rPr>
              <w:t>11.199.356</w:t>
            </w:r>
          </w:p>
          <w:p w:rsidR="00D621D6" w:rsidRDefault="00D621D6" w:rsidP="00732A88">
            <w:pPr>
              <w:rPr>
                <w:szCs w:val="16"/>
              </w:rPr>
            </w:pPr>
            <w:r>
              <w:rPr>
                <w:szCs w:val="16"/>
              </w:rPr>
              <w:t>Avanzo economico:</w:t>
            </w:r>
            <w:r w:rsidR="00D42EF6">
              <w:rPr>
                <w:szCs w:val="16"/>
              </w:rPr>
              <w:t xml:space="preserve">   €   </w:t>
            </w:r>
            <w:r w:rsidR="008F6331">
              <w:rPr>
                <w:szCs w:val="16"/>
              </w:rPr>
              <w:t xml:space="preserve">   274.952</w:t>
            </w:r>
          </w:p>
          <w:p w:rsidR="00D42EF6" w:rsidRDefault="008F6331" w:rsidP="00732A88">
            <w:pPr>
              <w:rPr>
                <w:szCs w:val="16"/>
              </w:rPr>
            </w:pPr>
            <w:r>
              <w:rPr>
                <w:szCs w:val="16"/>
              </w:rPr>
              <w:t>Avanzo di amm.ne     €  11.857.751</w:t>
            </w:r>
          </w:p>
          <w:p w:rsidR="00D42EF6" w:rsidRDefault="00D42EF6" w:rsidP="00732A88">
            <w:pPr>
              <w:rPr>
                <w:szCs w:val="16"/>
              </w:rPr>
            </w:pPr>
          </w:p>
          <w:p w:rsidR="00D42EF6" w:rsidRDefault="008F6331" w:rsidP="00D42EF6">
            <w:pPr>
              <w:rPr>
                <w:szCs w:val="16"/>
              </w:rPr>
            </w:pPr>
            <w:r>
              <w:rPr>
                <w:szCs w:val="16"/>
              </w:rPr>
              <w:t>2017</w:t>
            </w:r>
          </w:p>
          <w:p w:rsidR="00D42EF6" w:rsidRDefault="00D42EF6" w:rsidP="00D42EF6">
            <w:pPr>
              <w:rPr>
                <w:szCs w:val="16"/>
              </w:rPr>
            </w:pPr>
            <w:r>
              <w:rPr>
                <w:szCs w:val="16"/>
              </w:rPr>
              <w:t xml:space="preserve">Entrate:                      € </w:t>
            </w:r>
            <w:r w:rsidR="008F6331">
              <w:rPr>
                <w:szCs w:val="16"/>
              </w:rPr>
              <w:t xml:space="preserve">  8.000.805</w:t>
            </w:r>
          </w:p>
          <w:p w:rsidR="00D42EF6" w:rsidRDefault="00D42EF6" w:rsidP="00D42EF6">
            <w:pPr>
              <w:rPr>
                <w:szCs w:val="16"/>
              </w:rPr>
            </w:pPr>
            <w:r>
              <w:rPr>
                <w:szCs w:val="16"/>
              </w:rPr>
              <w:t xml:space="preserve">Uscite:                        € </w:t>
            </w:r>
            <w:r w:rsidR="008F6331">
              <w:rPr>
                <w:szCs w:val="16"/>
              </w:rPr>
              <w:t xml:space="preserve">  6.264.889</w:t>
            </w:r>
          </w:p>
          <w:p w:rsidR="00D42EF6" w:rsidRDefault="00D42EF6" w:rsidP="00D42EF6">
            <w:pPr>
              <w:rPr>
                <w:szCs w:val="16"/>
              </w:rPr>
            </w:pPr>
            <w:r>
              <w:rPr>
                <w:szCs w:val="16"/>
              </w:rPr>
              <w:t xml:space="preserve">Avanzo economico:   €   </w:t>
            </w:r>
            <w:r w:rsidR="008F6331">
              <w:rPr>
                <w:szCs w:val="16"/>
              </w:rPr>
              <w:t xml:space="preserve">   858.754</w:t>
            </w:r>
          </w:p>
          <w:p w:rsidR="00D42EF6" w:rsidRDefault="00B7423A" w:rsidP="00D42EF6">
            <w:pPr>
              <w:rPr>
                <w:szCs w:val="16"/>
              </w:rPr>
            </w:pPr>
            <w:r>
              <w:rPr>
                <w:szCs w:val="16"/>
              </w:rPr>
              <w:t xml:space="preserve">Avanzo di amm.ne     € </w:t>
            </w:r>
            <w:r w:rsidR="008F6331">
              <w:rPr>
                <w:szCs w:val="16"/>
              </w:rPr>
              <w:t>13.559.729</w:t>
            </w:r>
          </w:p>
          <w:p w:rsidR="00D42EF6" w:rsidRDefault="00D42EF6" w:rsidP="00732A88">
            <w:pPr>
              <w:rPr>
                <w:szCs w:val="16"/>
              </w:rPr>
            </w:pPr>
          </w:p>
          <w:p w:rsidR="00D42EF6" w:rsidRDefault="008F6331" w:rsidP="00D42EF6">
            <w:pPr>
              <w:rPr>
                <w:szCs w:val="16"/>
              </w:rPr>
            </w:pPr>
            <w:r>
              <w:rPr>
                <w:szCs w:val="16"/>
              </w:rPr>
              <w:t>2018</w:t>
            </w:r>
          </w:p>
          <w:p w:rsidR="00D42EF6" w:rsidRDefault="00D42EF6" w:rsidP="00D42EF6">
            <w:pPr>
              <w:rPr>
                <w:szCs w:val="16"/>
              </w:rPr>
            </w:pPr>
            <w:r>
              <w:rPr>
                <w:szCs w:val="16"/>
              </w:rPr>
              <w:t>Entrate:                      €</w:t>
            </w:r>
            <w:r w:rsidR="008F6331">
              <w:rPr>
                <w:szCs w:val="16"/>
              </w:rPr>
              <w:t xml:space="preserve">   8.856.534</w:t>
            </w:r>
          </w:p>
          <w:p w:rsidR="008F6331" w:rsidRDefault="00D42EF6" w:rsidP="00D42EF6">
            <w:pPr>
              <w:rPr>
                <w:szCs w:val="16"/>
              </w:rPr>
            </w:pPr>
            <w:r>
              <w:rPr>
                <w:szCs w:val="16"/>
              </w:rPr>
              <w:t xml:space="preserve">Uscite:                        € </w:t>
            </w:r>
            <w:r w:rsidR="008F6331">
              <w:rPr>
                <w:szCs w:val="16"/>
              </w:rPr>
              <w:t xml:space="preserve">  8.391.249</w:t>
            </w:r>
          </w:p>
          <w:p w:rsidR="00D42EF6" w:rsidRDefault="00D42EF6" w:rsidP="00D42EF6">
            <w:pPr>
              <w:rPr>
                <w:szCs w:val="16"/>
              </w:rPr>
            </w:pPr>
            <w:r>
              <w:rPr>
                <w:szCs w:val="16"/>
              </w:rPr>
              <w:t xml:space="preserve">Avanzo economico:   €   </w:t>
            </w:r>
            <w:r w:rsidR="008F6331">
              <w:rPr>
                <w:szCs w:val="16"/>
              </w:rPr>
              <w:t xml:space="preserve">   639.995</w:t>
            </w:r>
          </w:p>
          <w:p w:rsidR="00D42EF6" w:rsidRDefault="00B24881" w:rsidP="00D42EF6">
            <w:pPr>
              <w:rPr>
                <w:szCs w:val="16"/>
              </w:rPr>
            </w:pPr>
            <w:r>
              <w:rPr>
                <w:szCs w:val="16"/>
              </w:rPr>
              <w:t xml:space="preserve">Avanzo di amm.ne     € </w:t>
            </w:r>
            <w:r w:rsidR="008F6331">
              <w:rPr>
                <w:szCs w:val="16"/>
              </w:rPr>
              <w:t>14.069.104</w:t>
            </w:r>
          </w:p>
          <w:p w:rsidR="00D42EF6" w:rsidRDefault="00D42EF6" w:rsidP="00732A88">
            <w:pPr>
              <w:rPr>
                <w:szCs w:val="16"/>
              </w:rPr>
            </w:pPr>
          </w:p>
          <w:p w:rsidR="00D42EF6" w:rsidRPr="0004216C" w:rsidRDefault="00D42EF6" w:rsidP="00732A88">
            <w:pPr>
              <w:rPr>
                <w:szCs w:val="16"/>
              </w:rPr>
            </w:pPr>
          </w:p>
        </w:tc>
      </w:tr>
      <w:tr w:rsidR="0004216C" w:rsidRPr="0004216C">
        <w:tc>
          <w:tcPr>
            <w:tcW w:w="4605" w:type="dxa"/>
          </w:tcPr>
          <w:p w:rsidR="0004216C" w:rsidRPr="0004216C" w:rsidRDefault="00FA53C6" w:rsidP="00732A88">
            <w:pPr>
              <w:rPr>
                <w:szCs w:val="16"/>
              </w:rPr>
            </w:pPr>
            <w:r>
              <w:rPr>
                <w:szCs w:val="16"/>
              </w:rPr>
              <w:t>7) Incarichi di amministrazione dell’Ente e trattamento economico complessivo</w:t>
            </w:r>
          </w:p>
        </w:tc>
        <w:tc>
          <w:tcPr>
            <w:tcW w:w="4605" w:type="dxa"/>
          </w:tcPr>
          <w:p w:rsidR="0004216C" w:rsidRDefault="00FA53C6" w:rsidP="00732A88">
            <w:pPr>
              <w:rPr>
                <w:szCs w:val="16"/>
              </w:rPr>
            </w:pPr>
            <w:r>
              <w:rPr>
                <w:szCs w:val="16"/>
              </w:rPr>
              <w:t xml:space="preserve">Il Presidente che, nella persona del Capo della Polizia – Direttore Generale della Pubblica Sicurezza, ha la rappresentanza legale del Fondo e presiede il Consiglio di </w:t>
            </w:r>
            <w:r>
              <w:rPr>
                <w:szCs w:val="16"/>
              </w:rPr>
              <w:lastRenderedPageBreak/>
              <w:t>Amministrazione.</w:t>
            </w:r>
          </w:p>
          <w:p w:rsidR="00FA53C6" w:rsidRDefault="00FA53C6" w:rsidP="00732A88">
            <w:pPr>
              <w:rPr>
                <w:szCs w:val="16"/>
              </w:rPr>
            </w:pPr>
          </w:p>
          <w:p w:rsidR="00FA53C6" w:rsidRDefault="00FA53C6" w:rsidP="00732A88">
            <w:pPr>
              <w:rPr>
                <w:szCs w:val="16"/>
              </w:rPr>
            </w:pPr>
            <w:r>
              <w:rPr>
                <w:szCs w:val="16"/>
              </w:rPr>
              <w:t>Il Consiglio di Amministrazione, che ha poteri di indirizzo, programmazione e controllo strategico, è composto dal Vice Direttore Generale della Pubblica Sicurezza per l’espletamento delle funzioni vicarie e da due membri scelti tra i prefetti o i dirigenti generali di pubblica sicurezza in servizio presso il Dipartimento della pubblica sicurezza nominati con decreto del Ministro dell’Interno su proposta del Presidente.</w:t>
            </w:r>
          </w:p>
          <w:p w:rsidR="00FA53C6" w:rsidRDefault="00FA53C6" w:rsidP="00732A88">
            <w:pPr>
              <w:rPr>
                <w:szCs w:val="16"/>
              </w:rPr>
            </w:pPr>
          </w:p>
          <w:p w:rsidR="00FA53C6" w:rsidRDefault="00FA53C6" w:rsidP="00732A88">
            <w:pPr>
              <w:rPr>
                <w:szCs w:val="16"/>
              </w:rPr>
            </w:pPr>
            <w:r>
              <w:rPr>
                <w:szCs w:val="16"/>
              </w:rPr>
              <w:t>Il Presidente, i componenti, il segretario del Consiglio di Amministrazione svolgono l’incarico a titolo gratuito.</w:t>
            </w:r>
          </w:p>
          <w:p w:rsidR="00FA53C6" w:rsidRPr="0004216C" w:rsidRDefault="00FA53C6" w:rsidP="00732A88">
            <w:pPr>
              <w:rPr>
                <w:szCs w:val="16"/>
              </w:rPr>
            </w:pPr>
          </w:p>
        </w:tc>
      </w:tr>
      <w:tr w:rsidR="0004216C" w:rsidRPr="0004216C">
        <w:tc>
          <w:tcPr>
            <w:tcW w:w="4605" w:type="dxa"/>
          </w:tcPr>
          <w:p w:rsidR="0004216C" w:rsidRPr="0004216C" w:rsidRDefault="00FA53C6" w:rsidP="00732A88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7A) Dichiarazione dell’insussistenza di una delle cause di </w:t>
            </w:r>
            <w:proofErr w:type="spellStart"/>
            <w:r>
              <w:rPr>
                <w:szCs w:val="16"/>
              </w:rPr>
              <w:t>inconferibilità</w:t>
            </w:r>
            <w:proofErr w:type="spellEnd"/>
            <w:r>
              <w:rPr>
                <w:szCs w:val="16"/>
              </w:rPr>
              <w:t xml:space="preserve"> dell’incarico</w:t>
            </w:r>
          </w:p>
        </w:tc>
        <w:tc>
          <w:tcPr>
            <w:tcW w:w="4605" w:type="dxa"/>
          </w:tcPr>
          <w:p w:rsidR="0004216C" w:rsidRPr="0004216C" w:rsidRDefault="00EE54E7" w:rsidP="00732A88">
            <w:pPr>
              <w:rPr>
                <w:szCs w:val="16"/>
              </w:rPr>
            </w:pPr>
            <w:r>
              <w:rPr>
                <w:szCs w:val="16"/>
              </w:rPr>
              <w:t>Non</w:t>
            </w:r>
            <w:r w:rsidR="00FA53C6">
              <w:rPr>
                <w:szCs w:val="16"/>
              </w:rPr>
              <w:t xml:space="preserve"> necessaria atteso che il Fondo ha natura giuridica di ente pubblico e non di ente privato come richiesto dall’art. 9 del d. </w:t>
            </w:r>
            <w:proofErr w:type="spellStart"/>
            <w:r w:rsidR="00FA53C6">
              <w:rPr>
                <w:szCs w:val="16"/>
              </w:rPr>
              <w:t>lgs</w:t>
            </w:r>
            <w:proofErr w:type="spellEnd"/>
            <w:r w:rsidR="00FA53C6">
              <w:rPr>
                <w:szCs w:val="16"/>
              </w:rPr>
              <w:t>. 8/4/2013, n. 39.</w:t>
            </w:r>
          </w:p>
        </w:tc>
      </w:tr>
      <w:tr w:rsidR="0004216C" w:rsidRPr="0004216C">
        <w:tc>
          <w:tcPr>
            <w:tcW w:w="4605" w:type="dxa"/>
          </w:tcPr>
          <w:p w:rsidR="0004216C" w:rsidRPr="0004216C" w:rsidRDefault="00FA53C6" w:rsidP="00732A88">
            <w:pPr>
              <w:rPr>
                <w:szCs w:val="16"/>
              </w:rPr>
            </w:pPr>
            <w:r>
              <w:rPr>
                <w:szCs w:val="16"/>
              </w:rPr>
              <w:t>7B) Dichiarazione dell’insussistenza di una delle cause di incompatibilità al conferimento dell’incarico</w:t>
            </w:r>
          </w:p>
        </w:tc>
        <w:tc>
          <w:tcPr>
            <w:tcW w:w="4605" w:type="dxa"/>
          </w:tcPr>
          <w:p w:rsidR="0004216C" w:rsidRPr="0004216C" w:rsidRDefault="00EE54E7" w:rsidP="00732A88">
            <w:pPr>
              <w:rPr>
                <w:szCs w:val="16"/>
              </w:rPr>
            </w:pPr>
            <w:r>
              <w:rPr>
                <w:szCs w:val="16"/>
              </w:rPr>
              <w:t>Non</w:t>
            </w:r>
            <w:r w:rsidR="00932BEF">
              <w:rPr>
                <w:szCs w:val="16"/>
              </w:rPr>
              <w:t xml:space="preserve"> necessaria atteso che il Fondo ha natura giuridica di ente pubblico e non di ente privato come richiesto dall’art. 9 del d. </w:t>
            </w:r>
            <w:proofErr w:type="spellStart"/>
            <w:r w:rsidR="00932BEF">
              <w:rPr>
                <w:szCs w:val="16"/>
              </w:rPr>
              <w:t>lgs</w:t>
            </w:r>
            <w:proofErr w:type="spellEnd"/>
            <w:r w:rsidR="00932BEF">
              <w:rPr>
                <w:szCs w:val="16"/>
              </w:rPr>
              <w:t>. 8/4/2013, n. 39</w:t>
            </w:r>
          </w:p>
        </w:tc>
      </w:tr>
    </w:tbl>
    <w:p w:rsidR="003F6E90" w:rsidRPr="00CD1594" w:rsidRDefault="003F6E90" w:rsidP="00CD1594">
      <w:pPr>
        <w:rPr>
          <w:szCs w:val="16"/>
        </w:rPr>
      </w:pPr>
    </w:p>
    <w:sectPr w:rsidR="003F6E90" w:rsidRPr="00CD1594" w:rsidSect="0041381F">
      <w:headerReference w:type="default" r:id="rId7"/>
      <w:pgSz w:w="11906" w:h="16838"/>
      <w:pgMar w:top="53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CAA" w:rsidRDefault="004B2CAA">
      <w:r>
        <w:separator/>
      </w:r>
    </w:p>
  </w:endnote>
  <w:endnote w:type="continuationSeparator" w:id="0">
    <w:p w:rsidR="004B2CAA" w:rsidRDefault="004B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CAA" w:rsidRDefault="004B2CAA">
      <w:r>
        <w:separator/>
      </w:r>
    </w:p>
  </w:footnote>
  <w:footnote w:type="continuationSeparator" w:id="0">
    <w:p w:rsidR="004B2CAA" w:rsidRDefault="004B2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496" w:rsidRPr="0041381F" w:rsidRDefault="008308AB" w:rsidP="008425CA">
    <w:pPr>
      <w:rPr>
        <w:sz w:val="26"/>
        <w:szCs w:val="26"/>
      </w:rPr>
    </w:pPr>
    <w:r>
      <w:rPr>
        <w:noProof/>
      </w:rPr>
      <w:drawing>
        <wp:inline distT="0" distB="0" distL="0" distR="0">
          <wp:extent cx="5715000" cy="1438275"/>
          <wp:effectExtent l="0" t="0" r="0" b="9525"/>
          <wp:docPr id="1" name="Immagine 1" descr="Clip0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0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6496" w:rsidRDefault="00E46496" w:rsidP="008425CA">
    <w:pPr>
      <w:spacing w:line="40" w:lineRule="atLeast"/>
      <w:jc w:val="center"/>
      <w:rPr>
        <w:rFonts w:ascii="Book Antiqua" w:hAnsi="Book Antiqua"/>
        <w:b/>
      </w:rPr>
    </w:pPr>
  </w:p>
  <w:p w:rsidR="00E46496" w:rsidRPr="00633B09" w:rsidRDefault="00E46496" w:rsidP="0041381F">
    <w:pPr>
      <w:spacing w:line="20" w:lineRule="atLeast"/>
      <w:jc w:val="center"/>
      <w:rPr>
        <w:rFonts w:ascii="Book Antiqua" w:hAnsi="Book Antiqua"/>
        <w:b/>
        <w:sz w:val="8"/>
        <w:szCs w:val="8"/>
      </w:rPr>
    </w:pPr>
    <w:r w:rsidRPr="002C1B16">
      <w:rPr>
        <w:rFonts w:ascii="Book Antiqua" w:hAnsi="Book Antiqua"/>
        <w:b/>
      </w:rPr>
      <w:t>DIPARTIMENTO DELLA PUBBLICA SICUREZZA</w:t>
    </w:r>
  </w:p>
  <w:p w:rsidR="00E46496" w:rsidRPr="002C1B16" w:rsidRDefault="00E46496" w:rsidP="0041381F">
    <w:pPr>
      <w:spacing w:line="20" w:lineRule="atLeast"/>
      <w:jc w:val="center"/>
      <w:rPr>
        <w:rFonts w:ascii="Book Antiqua" w:hAnsi="Book Antiqua"/>
        <w:sz w:val="20"/>
        <w:szCs w:val="20"/>
      </w:rPr>
    </w:pPr>
    <w:r w:rsidRPr="002C1B16">
      <w:rPr>
        <w:rFonts w:ascii="Book Antiqua" w:hAnsi="Book Antiqua"/>
        <w:sz w:val="20"/>
        <w:szCs w:val="20"/>
      </w:rPr>
      <w:t>DIREZIONE CENTRALE PER GLI AFFARI GENERALI DELLA POLIZIA DI STATO</w:t>
    </w:r>
  </w:p>
  <w:p w:rsidR="00E46496" w:rsidRPr="00FF1D2A" w:rsidRDefault="00E46496" w:rsidP="004616A4">
    <w:pPr>
      <w:spacing w:line="20" w:lineRule="atLeast"/>
    </w:pPr>
  </w:p>
  <w:p w:rsidR="00E46496" w:rsidRDefault="00E464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11"/>
    <w:rsid w:val="0003474D"/>
    <w:rsid w:val="0004216C"/>
    <w:rsid w:val="000442D4"/>
    <w:rsid w:val="00172696"/>
    <w:rsid w:val="00185BDD"/>
    <w:rsid w:val="001A3284"/>
    <w:rsid w:val="0029014A"/>
    <w:rsid w:val="002F5618"/>
    <w:rsid w:val="00314075"/>
    <w:rsid w:val="003A2211"/>
    <w:rsid w:val="003F6E90"/>
    <w:rsid w:val="0041381F"/>
    <w:rsid w:val="004616A4"/>
    <w:rsid w:val="004A7573"/>
    <w:rsid w:val="004B20EC"/>
    <w:rsid w:val="004B2CAA"/>
    <w:rsid w:val="004E34A2"/>
    <w:rsid w:val="005261B7"/>
    <w:rsid w:val="00555271"/>
    <w:rsid w:val="00590161"/>
    <w:rsid w:val="0063301D"/>
    <w:rsid w:val="00633B09"/>
    <w:rsid w:val="00647554"/>
    <w:rsid w:val="00732A88"/>
    <w:rsid w:val="007A7653"/>
    <w:rsid w:val="008308AB"/>
    <w:rsid w:val="008425CA"/>
    <w:rsid w:val="008840AB"/>
    <w:rsid w:val="008F6331"/>
    <w:rsid w:val="0093198F"/>
    <w:rsid w:val="00932BEF"/>
    <w:rsid w:val="00936AD9"/>
    <w:rsid w:val="00A35593"/>
    <w:rsid w:val="00A46B2D"/>
    <w:rsid w:val="00B24881"/>
    <w:rsid w:val="00B7423A"/>
    <w:rsid w:val="00BD3A8A"/>
    <w:rsid w:val="00CB3628"/>
    <w:rsid w:val="00CD000C"/>
    <w:rsid w:val="00CD1594"/>
    <w:rsid w:val="00D06A15"/>
    <w:rsid w:val="00D23BEB"/>
    <w:rsid w:val="00D42EF6"/>
    <w:rsid w:val="00D621D6"/>
    <w:rsid w:val="00D90D41"/>
    <w:rsid w:val="00DC5274"/>
    <w:rsid w:val="00E20E6B"/>
    <w:rsid w:val="00E402CB"/>
    <w:rsid w:val="00E46496"/>
    <w:rsid w:val="00EE54E7"/>
    <w:rsid w:val="00F27060"/>
    <w:rsid w:val="00F560DD"/>
    <w:rsid w:val="00FA53C6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E9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F56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8425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425C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42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E9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F56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8425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425C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42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ASSISTENZA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degli Interni</dc:creator>
  <cp:lastModifiedBy>Cione</cp:lastModifiedBy>
  <cp:revision>2</cp:revision>
  <cp:lastPrinted>2015-10-15T10:49:00Z</cp:lastPrinted>
  <dcterms:created xsi:type="dcterms:W3CDTF">2020-07-07T11:06:00Z</dcterms:created>
  <dcterms:modified xsi:type="dcterms:W3CDTF">2020-07-07T11:06:00Z</dcterms:modified>
</cp:coreProperties>
</file>