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80" w:rsidRDefault="00503480" w:rsidP="00431630">
      <w:pPr>
        <w:pStyle w:val="Intestazione"/>
        <w:tabs>
          <w:tab w:val="clear" w:pos="4819"/>
          <w:tab w:val="clear" w:pos="9638"/>
        </w:tabs>
        <w:spacing w:line="276" w:lineRule="auto"/>
        <w:ind w:left="-567" w:right="-1"/>
        <w:jc w:val="center"/>
      </w:pPr>
      <w:r>
        <w:rPr>
          <w:noProof/>
        </w:rPr>
        <w:drawing>
          <wp:inline distT="0" distB="0" distL="0" distR="0" wp14:anchorId="46FEDFFE" wp14:editId="3AE3DF7A">
            <wp:extent cx="491490" cy="543560"/>
            <wp:effectExtent l="0" t="0" r="3810" b="8890"/>
            <wp:docPr id="3" name="Immagine 3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9638"/>
        </w:tabs>
        <w:spacing w:line="276" w:lineRule="auto"/>
        <w:ind w:right="-1"/>
        <w:jc w:val="center"/>
        <w:rPr>
          <w:sz w:val="72"/>
        </w:rPr>
      </w:pPr>
      <w:r>
        <w:rPr>
          <w:noProof/>
          <w:sz w:val="56"/>
          <w:szCs w:val="56"/>
        </w:rPr>
        <w:drawing>
          <wp:inline distT="0" distB="0" distL="0" distR="0" wp14:anchorId="53011ABE" wp14:editId="6C6BD98A">
            <wp:extent cx="5356860" cy="586740"/>
            <wp:effectExtent l="0" t="0" r="0" b="3810"/>
            <wp:docPr id="4" name="Immagine 4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4819"/>
          <w:tab w:val="clear" w:pos="9638"/>
          <w:tab w:val="center" w:pos="0"/>
        </w:tabs>
        <w:spacing w:line="276" w:lineRule="auto"/>
        <w:ind w:right="-1"/>
        <w:jc w:val="center"/>
        <w:rPr>
          <w:b/>
          <w:smallCaps/>
          <w:sz w:val="24"/>
          <w:szCs w:val="24"/>
        </w:rPr>
      </w:pPr>
      <w:r w:rsidRPr="00C74BCE">
        <w:rPr>
          <w:b/>
          <w:smallCaps/>
          <w:sz w:val="24"/>
          <w:szCs w:val="24"/>
        </w:rPr>
        <w:t>DIPARTIMENTO DELLA PUBBLICA SICUREZZA</w:t>
      </w:r>
    </w:p>
    <w:p w:rsidR="00503480" w:rsidRPr="005B26E9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mallCaps/>
          <w:spacing w:val="-10"/>
          <w:sz w:val="24"/>
          <w:szCs w:val="24"/>
        </w:rPr>
        <w:t xml:space="preserve">DIREZIONE </w:t>
      </w:r>
      <w:r w:rsidRPr="005B26E9">
        <w:rPr>
          <w:spacing w:val="-10"/>
          <w:sz w:val="24"/>
          <w:szCs w:val="24"/>
        </w:rPr>
        <w:t xml:space="preserve">CENTRALE PER GLI AFFARI GENERALI E LE POLITICHE DEL PERSONALE </w:t>
      </w:r>
    </w:p>
    <w:p w:rsidR="00503480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pacing w:val="-10"/>
          <w:sz w:val="24"/>
          <w:szCs w:val="24"/>
        </w:rPr>
        <w:t>DELLA POLIZIA DI STATO</w:t>
      </w:r>
    </w:p>
    <w:p w:rsidR="003E39AB" w:rsidRPr="005B26E9" w:rsidRDefault="003E39AB" w:rsidP="00503480">
      <w:pPr>
        <w:pStyle w:val="Rientrocorpodeltesto"/>
        <w:spacing w:after="0"/>
        <w:ind w:left="0"/>
        <w:jc w:val="center"/>
        <w:rPr>
          <w:sz w:val="24"/>
          <w:szCs w:val="24"/>
        </w:rPr>
      </w:pPr>
    </w:p>
    <w:p w:rsidR="003E39AB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Cap. 2871 – 2872 – </w:t>
      </w:r>
      <w:r w:rsidR="003E39AB" w:rsidRPr="003E3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9AB">
        <w:rPr>
          <w:rFonts w:ascii="Times New Roman" w:hAnsi="Times New Roman" w:cs="Times New Roman"/>
          <w:b/>
          <w:sz w:val="24"/>
          <w:szCs w:val="24"/>
        </w:rPr>
        <w:t>BILANCIO DELLO STATO</w:t>
      </w:r>
    </w:p>
    <w:p w:rsidR="00794231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80" w:rsidRDefault="00794231" w:rsidP="00F175E6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794231">
        <w:rPr>
          <w:rFonts w:ascii="Times New Roman" w:hAnsi="Times New Roman" w:cs="Times New Roman"/>
        </w:rPr>
        <w:t>ROGAZIONE DEI BENEFICI ECONOMICI AI SENSI DELLE LEGGI N. 466/1980, 302/1990, 388/2000, 206/2004, 266/2005, 147/2013 E IN ESECUZIONE DI SENTENZE</w:t>
      </w:r>
      <w:r>
        <w:rPr>
          <w:rFonts w:ascii="Times New Roman" w:hAnsi="Times New Roman" w:cs="Times New Roman"/>
        </w:rPr>
        <w:t xml:space="preserve"> </w:t>
      </w:r>
      <w:r w:rsidR="001B627A">
        <w:rPr>
          <w:rFonts w:ascii="Times New Roman" w:hAnsi="Times New Roman" w:cs="Times New Roman"/>
        </w:rPr>
        <w:t>IN FAVORE DELLE</w:t>
      </w:r>
    </w:p>
    <w:p w:rsidR="001B627A" w:rsidRPr="00794231" w:rsidRDefault="001B627A" w:rsidP="001B627A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794231">
        <w:rPr>
          <w:rFonts w:ascii="Times New Roman" w:hAnsi="Times New Roman" w:cs="Times New Roman"/>
        </w:rPr>
        <w:t>VITTIME DEL TERRORISMO, DELLA CRIMINALITÀ ORGANIZZATA E DEL DOVERE E LORO FAMILIARI</w:t>
      </w:r>
    </w:p>
    <w:p w:rsidR="00CF2CAE" w:rsidRDefault="00CF2CAE" w:rsidP="00431630">
      <w:pPr>
        <w:pStyle w:val="Paragrafoelenco"/>
        <w:tabs>
          <w:tab w:val="left" w:pos="1418"/>
          <w:tab w:val="left" w:pos="1843"/>
          <w:tab w:val="left" w:pos="8789"/>
        </w:tabs>
        <w:ind w:left="142" w:right="84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2"/>
        <w:tblW w:w="8981" w:type="dxa"/>
        <w:tblInd w:w="511" w:type="dxa"/>
        <w:tblLook w:val="04A0" w:firstRow="1" w:lastRow="0" w:firstColumn="1" w:lastColumn="0" w:noHBand="0" w:noVBand="1"/>
      </w:tblPr>
      <w:tblGrid>
        <w:gridCol w:w="990"/>
        <w:gridCol w:w="1504"/>
        <w:gridCol w:w="1718"/>
        <w:gridCol w:w="4486"/>
        <w:gridCol w:w="283"/>
      </w:tblGrid>
      <w:tr w:rsidR="00F041AB" w:rsidRPr="00F041AB" w:rsidTr="00F041AB">
        <w:trPr>
          <w:trHeight w:val="986"/>
        </w:trPr>
        <w:tc>
          <w:tcPr>
            <w:tcW w:w="990" w:type="dxa"/>
          </w:tcPr>
          <w:p w:rsidR="00F041AB" w:rsidRPr="00F041AB" w:rsidRDefault="00F041AB" w:rsidP="00F041A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41AB">
              <w:rPr>
                <w:rFonts w:ascii="Times New Roman" w:hAnsi="Times New Roman" w:cs="Times New Roman"/>
                <w:b/>
              </w:rPr>
              <w:t>Numero</w:t>
            </w:r>
          </w:p>
        </w:tc>
        <w:tc>
          <w:tcPr>
            <w:tcW w:w="1504" w:type="dxa"/>
          </w:tcPr>
          <w:p w:rsidR="00F041AB" w:rsidRPr="00F041AB" w:rsidRDefault="00F041AB" w:rsidP="00F041A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41A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718" w:type="dxa"/>
          </w:tcPr>
          <w:p w:rsidR="00F041AB" w:rsidRPr="00F041AB" w:rsidRDefault="00F041AB" w:rsidP="00F041A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41AB">
              <w:rPr>
                <w:rFonts w:ascii="Times New Roman" w:hAnsi="Times New Roman" w:cs="Times New Roman"/>
                <w:b/>
              </w:rPr>
              <w:t>Importo speciale elargizione in euro</w:t>
            </w:r>
          </w:p>
        </w:tc>
        <w:tc>
          <w:tcPr>
            <w:tcW w:w="4486" w:type="dxa"/>
          </w:tcPr>
          <w:p w:rsidR="00F041AB" w:rsidRPr="00F041AB" w:rsidRDefault="00F041AB" w:rsidP="00F041A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41AB">
              <w:rPr>
                <w:rFonts w:ascii="Times New Roman" w:hAnsi="Times New Roman" w:cs="Times New Roman"/>
                <w:b/>
              </w:rPr>
              <w:t>Motivazione</w:t>
            </w:r>
          </w:p>
        </w:tc>
        <w:tc>
          <w:tcPr>
            <w:tcW w:w="283" w:type="dxa"/>
          </w:tcPr>
          <w:p w:rsidR="00F041AB" w:rsidRPr="00F041AB" w:rsidRDefault="00F041AB" w:rsidP="00F041AB">
            <w:pPr>
              <w:ind w:left="-53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41AB" w:rsidRPr="00F041AB" w:rsidTr="00F041AB">
        <w:trPr>
          <w:trHeight w:val="279"/>
        </w:trPr>
        <w:tc>
          <w:tcPr>
            <w:tcW w:w="990" w:type="dxa"/>
          </w:tcPr>
          <w:p w:rsidR="00F041AB" w:rsidRPr="00F041AB" w:rsidRDefault="00F041AB" w:rsidP="00F041A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AB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504" w:type="dxa"/>
          </w:tcPr>
          <w:p w:rsidR="00F041AB" w:rsidRPr="00F041AB" w:rsidRDefault="00F041AB" w:rsidP="00F041AB">
            <w:pPr>
              <w:rPr>
                <w:sz w:val="24"/>
                <w:szCs w:val="24"/>
              </w:rPr>
            </w:pPr>
            <w:r w:rsidRPr="00F041AB">
              <w:rPr>
                <w:sz w:val="24"/>
                <w:szCs w:val="24"/>
              </w:rPr>
              <w:t>18/03/2022</w:t>
            </w:r>
          </w:p>
        </w:tc>
        <w:tc>
          <w:tcPr>
            <w:tcW w:w="1718" w:type="dxa"/>
          </w:tcPr>
          <w:p w:rsidR="00F041AB" w:rsidRPr="00F041AB" w:rsidRDefault="00F041AB" w:rsidP="00F041A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AB">
              <w:rPr>
                <w:rFonts w:ascii="Times New Roman" w:hAnsi="Times New Roman" w:cs="Times New Roman"/>
                <w:sz w:val="24"/>
                <w:szCs w:val="24"/>
              </w:rPr>
              <w:t>10.800,00</w:t>
            </w:r>
          </w:p>
        </w:tc>
        <w:tc>
          <w:tcPr>
            <w:tcW w:w="4486" w:type="dxa"/>
          </w:tcPr>
          <w:p w:rsidR="00F041AB" w:rsidRPr="00F041AB" w:rsidRDefault="00F041AB" w:rsidP="00F041AB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1AB">
              <w:rPr>
                <w:rFonts w:ascii="Times New Roman" w:hAnsi="Times New Roman" w:cs="Times New Roman"/>
                <w:sz w:val="24"/>
                <w:szCs w:val="24"/>
              </w:rPr>
              <w:t xml:space="preserve">Speciale elargizione </w:t>
            </w:r>
          </w:p>
        </w:tc>
        <w:tc>
          <w:tcPr>
            <w:tcW w:w="283" w:type="dxa"/>
          </w:tcPr>
          <w:p w:rsidR="00F041AB" w:rsidRPr="00F041AB" w:rsidRDefault="00F041AB" w:rsidP="00F041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F041AB" w:rsidRPr="00F041AB" w:rsidTr="00F041AB">
        <w:trPr>
          <w:trHeight w:val="293"/>
        </w:trPr>
        <w:tc>
          <w:tcPr>
            <w:tcW w:w="990" w:type="dxa"/>
          </w:tcPr>
          <w:p w:rsidR="00F041AB" w:rsidRPr="00F041AB" w:rsidRDefault="00F041AB" w:rsidP="00F041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AB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504" w:type="dxa"/>
          </w:tcPr>
          <w:p w:rsidR="00F041AB" w:rsidRPr="00F041AB" w:rsidRDefault="00F041AB" w:rsidP="00F041AB">
            <w:pPr>
              <w:rPr>
                <w:sz w:val="24"/>
                <w:szCs w:val="24"/>
              </w:rPr>
            </w:pPr>
            <w:r w:rsidRPr="00F041AB">
              <w:rPr>
                <w:sz w:val="24"/>
                <w:szCs w:val="24"/>
              </w:rPr>
              <w:t>18/03/2022</w:t>
            </w:r>
          </w:p>
        </w:tc>
        <w:tc>
          <w:tcPr>
            <w:tcW w:w="1718" w:type="dxa"/>
          </w:tcPr>
          <w:p w:rsidR="00F041AB" w:rsidRPr="00F041AB" w:rsidRDefault="00F041AB" w:rsidP="00F041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AB">
              <w:rPr>
                <w:rFonts w:ascii="Times New Roman" w:hAnsi="Times New Roman" w:cs="Times New Roman"/>
                <w:sz w:val="24"/>
                <w:szCs w:val="24"/>
              </w:rPr>
              <w:t>23.760,00</w:t>
            </w:r>
          </w:p>
        </w:tc>
        <w:tc>
          <w:tcPr>
            <w:tcW w:w="4486" w:type="dxa"/>
          </w:tcPr>
          <w:p w:rsidR="00F041AB" w:rsidRPr="00F041AB" w:rsidRDefault="00F041AB" w:rsidP="00F041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1AB">
              <w:rPr>
                <w:rFonts w:ascii="Times New Roman" w:hAnsi="Times New Roman" w:cs="Times New Roman"/>
                <w:sz w:val="24"/>
                <w:szCs w:val="24"/>
              </w:rPr>
              <w:t xml:space="preserve">Speciale elargizione </w:t>
            </w:r>
          </w:p>
        </w:tc>
        <w:tc>
          <w:tcPr>
            <w:tcW w:w="283" w:type="dxa"/>
          </w:tcPr>
          <w:p w:rsidR="00F041AB" w:rsidRPr="00F041AB" w:rsidRDefault="00F041AB" w:rsidP="00F041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AB" w:rsidRPr="00F041AB" w:rsidTr="00F041AB">
        <w:trPr>
          <w:trHeight w:val="279"/>
        </w:trPr>
        <w:tc>
          <w:tcPr>
            <w:tcW w:w="990" w:type="dxa"/>
          </w:tcPr>
          <w:p w:rsidR="00F041AB" w:rsidRPr="00F041AB" w:rsidRDefault="00F041AB" w:rsidP="00F041A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04" w:type="dxa"/>
          </w:tcPr>
          <w:p w:rsidR="00F041AB" w:rsidRPr="00F041AB" w:rsidRDefault="00F041AB" w:rsidP="00F041AB">
            <w:pPr>
              <w:rPr>
                <w:sz w:val="24"/>
                <w:szCs w:val="24"/>
              </w:rPr>
            </w:pPr>
            <w:r w:rsidRPr="00F041AB">
              <w:rPr>
                <w:sz w:val="24"/>
                <w:szCs w:val="24"/>
              </w:rPr>
              <w:t>18/03/2022</w:t>
            </w:r>
          </w:p>
        </w:tc>
        <w:tc>
          <w:tcPr>
            <w:tcW w:w="1718" w:type="dxa"/>
          </w:tcPr>
          <w:p w:rsidR="00F041AB" w:rsidRPr="00F041AB" w:rsidRDefault="00F041AB" w:rsidP="00F041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AB">
              <w:rPr>
                <w:rFonts w:ascii="Times New Roman" w:hAnsi="Times New Roman" w:cs="Times New Roman"/>
                <w:sz w:val="24"/>
                <w:szCs w:val="24"/>
              </w:rPr>
              <w:t>28.361,67</w:t>
            </w:r>
          </w:p>
        </w:tc>
        <w:tc>
          <w:tcPr>
            <w:tcW w:w="4486" w:type="dxa"/>
          </w:tcPr>
          <w:p w:rsidR="00F041AB" w:rsidRPr="00F041AB" w:rsidRDefault="00F041AB" w:rsidP="00F041AB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1AB">
              <w:rPr>
                <w:rFonts w:ascii="Times New Roman" w:hAnsi="Times New Roman" w:cs="Times New Roman"/>
                <w:sz w:val="24"/>
                <w:szCs w:val="24"/>
              </w:rPr>
              <w:t xml:space="preserve">Speciale elargizione </w:t>
            </w:r>
          </w:p>
        </w:tc>
        <w:tc>
          <w:tcPr>
            <w:tcW w:w="283" w:type="dxa"/>
          </w:tcPr>
          <w:p w:rsidR="00F041AB" w:rsidRPr="00F041AB" w:rsidRDefault="00F041AB" w:rsidP="00F041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AB" w:rsidRPr="00F041AB" w:rsidTr="00F041AB">
        <w:trPr>
          <w:trHeight w:val="325"/>
        </w:trPr>
        <w:tc>
          <w:tcPr>
            <w:tcW w:w="990" w:type="dxa"/>
          </w:tcPr>
          <w:p w:rsidR="00F041AB" w:rsidRPr="00F041AB" w:rsidRDefault="00F041AB" w:rsidP="00F041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04" w:type="dxa"/>
          </w:tcPr>
          <w:p w:rsidR="00F041AB" w:rsidRPr="00F041AB" w:rsidRDefault="00F041AB" w:rsidP="00F041AB">
            <w:pPr>
              <w:rPr>
                <w:sz w:val="24"/>
                <w:szCs w:val="24"/>
              </w:rPr>
            </w:pPr>
            <w:r w:rsidRPr="00F041AB">
              <w:rPr>
                <w:sz w:val="24"/>
                <w:szCs w:val="24"/>
              </w:rPr>
              <w:t>18/03/20222</w:t>
            </w:r>
          </w:p>
        </w:tc>
        <w:tc>
          <w:tcPr>
            <w:tcW w:w="1718" w:type="dxa"/>
          </w:tcPr>
          <w:p w:rsidR="00F041AB" w:rsidRPr="00F041AB" w:rsidRDefault="00F041AB" w:rsidP="00F041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AB">
              <w:rPr>
                <w:rFonts w:ascii="Times New Roman" w:hAnsi="Times New Roman" w:cs="Times New Roman"/>
                <w:sz w:val="24"/>
                <w:szCs w:val="24"/>
              </w:rPr>
              <w:t>25.652,00</w:t>
            </w:r>
          </w:p>
        </w:tc>
        <w:tc>
          <w:tcPr>
            <w:tcW w:w="4486" w:type="dxa"/>
          </w:tcPr>
          <w:p w:rsidR="00F041AB" w:rsidRPr="00F041AB" w:rsidRDefault="00F041AB" w:rsidP="00F041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1AB">
              <w:rPr>
                <w:rFonts w:ascii="Times New Roman" w:hAnsi="Times New Roman" w:cs="Times New Roman"/>
                <w:sz w:val="24"/>
                <w:szCs w:val="24"/>
              </w:rPr>
              <w:t xml:space="preserve">Speciale elargizione </w:t>
            </w:r>
          </w:p>
        </w:tc>
        <w:tc>
          <w:tcPr>
            <w:tcW w:w="283" w:type="dxa"/>
          </w:tcPr>
          <w:p w:rsidR="00F041AB" w:rsidRPr="00F041AB" w:rsidRDefault="00F041AB" w:rsidP="00F041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AB" w:rsidRPr="00F041AB" w:rsidTr="00F041AB">
        <w:trPr>
          <w:trHeight w:val="279"/>
        </w:trPr>
        <w:tc>
          <w:tcPr>
            <w:tcW w:w="990" w:type="dxa"/>
          </w:tcPr>
          <w:p w:rsidR="00F041AB" w:rsidRPr="00F041AB" w:rsidRDefault="00F041AB" w:rsidP="00F041A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A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04" w:type="dxa"/>
          </w:tcPr>
          <w:p w:rsidR="00F041AB" w:rsidRPr="00F041AB" w:rsidRDefault="00F041AB" w:rsidP="00F041AB">
            <w:pPr>
              <w:rPr>
                <w:sz w:val="24"/>
                <w:szCs w:val="24"/>
              </w:rPr>
            </w:pPr>
            <w:r w:rsidRPr="00F041AB">
              <w:rPr>
                <w:sz w:val="24"/>
                <w:szCs w:val="24"/>
              </w:rPr>
              <w:t>18/03/2022</w:t>
            </w:r>
          </w:p>
        </w:tc>
        <w:tc>
          <w:tcPr>
            <w:tcW w:w="1718" w:type="dxa"/>
          </w:tcPr>
          <w:p w:rsidR="00F041AB" w:rsidRPr="00F041AB" w:rsidRDefault="00F041AB" w:rsidP="00F041A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AB">
              <w:rPr>
                <w:rFonts w:ascii="Times New Roman" w:hAnsi="Times New Roman" w:cs="Times New Roman"/>
                <w:sz w:val="24"/>
                <w:szCs w:val="24"/>
              </w:rPr>
              <w:t>4.740,00</w:t>
            </w:r>
          </w:p>
        </w:tc>
        <w:tc>
          <w:tcPr>
            <w:tcW w:w="4486" w:type="dxa"/>
          </w:tcPr>
          <w:p w:rsidR="00F041AB" w:rsidRPr="00F041AB" w:rsidRDefault="00F041AB" w:rsidP="00F041AB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1AB">
              <w:rPr>
                <w:rFonts w:ascii="Times New Roman" w:hAnsi="Times New Roman" w:cs="Times New Roman"/>
                <w:sz w:val="24"/>
                <w:szCs w:val="24"/>
              </w:rPr>
              <w:t xml:space="preserve">Speciale elargizione </w:t>
            </w:r>
          </w:p>
        </w:tc>
        <w:tc>
          <w:tcPr>
            <w:tcW w:w="283" w:type="dxa"/>
          </w:tcPr>
          <w:p w:rsidR="00F041AB" w:rsidRPr="00F041AB" w:rsidRDefault="00F041AB" w:rsidP="00F041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AB" w:rsidRPr="00F041AB" w:rsidTr="00F041AB">
        <w:trPr>
          <w:trHeight w:val="530"/>
        </w:trPr>
        <w:tc>
          <w:tcPr>
            <w:tcW w:w="990" w:type="dxa"/>
          </w:tcPr>
          <w:p w:rsidR="00F041AB" w:rsidRPr="00F041AB" w:rsidRDefault="00F041AB" w:rsidP="00F041A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A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04" w:type="dxa"/>
          </w:tcPr>
          <w:p w:rsidR="00F041AB" w:rsidRPr="00F041AB" w:rsidRDefault="00F041AB" w:rsidP="00F041AB">
            <w:pPr>
              <w:rPr>
                <w:sz w:val="24"/>
                <w:szCs w:val="24"/>
              </w:rPr>
            </w:pPr>
            <w:r w:rsidRPr="00F041AB">
              <w:rPr>
                <w:sz w:val="24"/>
                <w:szCs w:val="24"/>
              </w:rPr>
              <w:t>18/03/2022</w:t>
            </w:r>
          </w:p>
        </w:tc>
        <w:tc>
          <w:tcPr>
            <w:tcW w:w="1718" w:type="dxa"/>
          </w:tcPr>
          <w:p w:rsidR="00F041AB" w:rsidRPr="00F041AB" w:rsidRDefault="00F041AB" w:rsidP="00F041A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AB">
              <w:rPr>
                <w:rFonts w:ascii="Times New Roman" w:hAnsi="Times New Roman" w:cs="Times New Roman"/>
                <w:sz w:val="24"/>
                <w:szCs w:val="24"/>
              </w:rPr>
              <w:t>52.112,38</w:t>
            </w:r>
          </w:p>
        </w:tc>
        <w:tc>
          <w:tcPr>
            <w:tcW w:w="4486" w:type="dxa"/>
          </w:tcPr>
          <w:p w:rsidR="00F041AB" w:rsidRPr="00F041AB" w:rsidRDefault="00F041AB" w:rsidP="00F041AB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1AB">
              <w:rPr>
                <w:rFonts w:ascii="Times New Roman" w:hAnsi="Times New Roman" w:cs="Times New Roman"/>
                <w:sz w:val="24"/>
                <w:szCs w:val="24"/>
              </w:rPr>
              <w:t>Speciale elargizione e assegni vitalizi</w:t>
            </w:r>
          </w:p>
        </w:tc>
        <w:tc>
          <w:tcPr>
            <w:tcW w:w="283" w:type="dxa"/>
          </w:tcPr>
          <w:p w:rsidR="00F041AB" w:rsidRPr="00F041AB" w:rsidRDefault="00F041AB" w:rsidP="00F041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AB" w:rsidRPr="00F041AB" w:rsidTr="00F041AB">
        <w:trPr>
          <w:trHeight w:val="544"/>
        </w:trPr>
        <w:tc>
          <w:tcPr>
            <w:tcW w:w="990" w:type="dxa"/>
          </w:tcPr>
          <w:p w:rsidR="00F041AB" w:rsidRPr="00F041AB" w:rsidRDefault="00F041AB" w:rsidP="00F041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04" w:type="dxa"/>
          </w:tcPr>
          <w:p w:rsidR="00F041AB" w:rsidRPr="00F041AB" w:rsidRDefault="00F041AB" w:rsidP="00F041AB">
            <w:pPr>
              <w:rPr>
                <w:sz w:val="24"/>
                <w:szCs w:val="24"/>
              </w:rPr>
            </w:pPr>
            <w:r w:rsidRPr="00F041AB">
              <w:rPr>
                <w:sz w:val="24"/>
                <w:szCs w:val="24"/>
              </w:rPr>
              <w:t>18/03/2022</w:t>
            </w:r>
          </w:p>
        </w:tc>
        <w:tc>
          <w:tcPr>
            <w:tcW w:w="1718" w:type="dxa"/>
          </w:tcPr>
          <w:p w:rsidR="00F041AB" w:rsidRPr="00F041AB" w:rsidRDefault="00F041AB" w:rsidP="00F041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AB">
              <w:rPr>
                <w:rFonts w:ascii="Times New Roman" w:hAnsi="Times New Roman" w:cs="Times New Roman"/>
                <w:sz w:val="24"/>
                <w:szCs w:val="24"/>
              </w:rPr>
              <w:t>110.996,96</w:t>
            </w:r>
          </w:p>
        </w:tc>
        <w:tc>
          <w:tcPr>
            <w:tcW w:w="4486" w:type="dxa"/>
          </w:tcPr>
          <w:p w:rsidR="00F041AB" w:rsidRPr="00F041AB" w:rsidRDefault="00F041AB" w:rsidP="00F041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1AB">
              <w:rPr>
                <w:rFonts w:ascii="Times New Roman" w:hAnsi="Times New Roman" w:cs="Times New Roman"/>
                <w:sz w:val="24"/>
                <w:szCs w:val="24"/>
              </w:rPr>
              <w:t>Speciale elargizione e assegni vitalizi</w:t>
            </w:r>
          </w:p>
        </w:tc>
        <w:tc>
          <w:tcPr>
            <w:tcW w:w="283" w:type="dxa"/>
          </w:tcPr>
          <w:p w:rsidR="00F041AB" w:rsidRPr="00F041AB" w:rsidRDefault="00F041AB" w:rsidP="00F041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AB" w:rsidRPr="00F041AB" w:rsidTr="00F041AB">
        <w:trPr>
          <w:trHeight w:val="279"/>
        </w:trPr>
        <w:tc>
          <w:tcPr>
            <w:tcW w:w="990" w:type="dxa"/>
          </w:tcPr>
          <w:p w:rsidR="00F041AB" w:rsidRPr="00F041AB" w:rsidRDefault="00F041AB" w:rsidP="00F041A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A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04" w:type="dxa"/>
          </w:tcPr>
          <w:p w:rsidR="00F041AB" w:rsidRPr="00F041AB" w:rsidRDefault="00F041AB" w:rsidP="00F041AB">
            <w:pPr>
              <w:rPr>
                <w:sz w:val="24"/>
                <w:szCs w:val="24"/>
              </w:rPr>
            </w:pPr>
            <w:r w:rsidRPr="00F041AB">
              <w:rPr>
                <w:sz w:val="24"/>
                <w:szCs w:val="24"/>
              </w:rPr>
              <w:t>18/03/2022</w:t>
            </w:r>
          </w:p>
        </w:tc>
        <w:tc>
          <w:tcPr>
            <w:tcW w:w="1718" w:type="dxa"/>
          </w:tcPr>
          <w:p w:rsidR="00F041AB" w:rsidRPr="00F041AB" w:rsidRDefault="00F041AB" w:rsidP="00F041A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AB">
              <w:rPr>
                <w:rFonts w:ascii="Times New Roman" w:hAnsi="Times New Roman" w:cs="Times New Roman"/>
                <w:sz w:val="24"/>
                <w:szCs w:val="24"/>
              </w:rPr>
              <w:t>32.430,00</w:t>
            </w:r>
          </w:p>
        </w:tc>
        <w:tc>
          <w:tcPr>
            <w:tcW w:w="4486" w:type="dxa"/>
          </w:tcPr>
          <w:p w:rsidR="00F041AB" w:rsidRPr="00F041AB" w:rsidRDefault="00F041AB" w:rsidP="00F041AB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1AB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F041AB" w:rsidRPr="00F041AB" w:rsidRDefault="00F041AB" w:rsidP="00F041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AB" w:rsidRPr="00F041AB" w:rsidTr="00F041AB">
        <w:trPr>
          <w:trHeight w:val="279"/>
        </w:trPr>
        <w:tc>
          <w:tcPr>
            <w:tcW w:w="990" w:type="dxa"/>
          </w:tcPr>
          <w:p w:rsidR="00F041AB" w:rsidRPr="00F041AB" w:rsidRDefault="00F041AB" w:rsidP="00F041A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A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04" w:type="dxa"/>
          </w:tcPr>
          <w:p w:rsidR="00F041AB" w:rsidRPr="00F041AB" w:rsidRDefault="00F041AB" w:rsidP="00F041AB">
            <w:pPr>
              <w:rPr>
                <w:sz w:val="24"/>
                <w:szCs w:val="24"/>
              </w:rPr>
            </w:pPr>
            <w:r w:rsidRPr="00F041AB">
              <w:rPr>
                <w:sz w:val="24"/>
                <w:szCs w:val="24"/>
              </w:rPr>
              <w:t>18/03/2022</w:t>
            </w:r>
          </w:p>
        </w:tc>
        <w:tc>
          <w:tcPr>
            <w:tcW w:w="1718" w:type="dxa"/>
          </w:tcPr>
          <w:p w:rsidR="00F041AB" w:rsidRPr="00F041AB" w:rsidRDefault="00F041AB" w:rsidP="00F041A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AB">
              <w:rPr>
                <w:rFonts w:ascii="Times New Roman" w:hAnsi="Times New Roman" w:cs="Times New Roman"/>
                <w:sz w:val="24"/>
                <w:szCs w:val="24"/>
              </w:rPr>
              <w:t>30.016,00</w:t>
            </w:r>
          </w:p>
        </w:tc>
        <w:tc>
          <w:tcPr>
            <w:tcW w:w="4486" w:type="dxa"/>
          </w:tcPr>
          <w:p w:rsidR="00F041AB" w:rsidRPr="00F041AB" w:rsidRDefault="00F041AB" w:rsidP="00F041AB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1AB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F041AB" w:rsidRPr="00F041AB" w:rsidRDefault="00F041AB" w:rsidP="00F041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AB" w:rsidRPr="00F041AB" w:rsidTr="00F041AB">
        <w:trPr>
          <w:trHeight w:val="279"/>
        </w:trPr>
        <w:tc>
          <w:tcPr>
            <w:tcW w:w="990" w:type="dxa"/>
          </w:tcPr>
          <w:p w:rsidR="00F041AB" w:rsidRPr="00F041AB" w:rsidRDefault="00F041AB" w:rsidP="00F041A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A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04" w:type="dxa"/>
          </w:tcPr>
          <w:p w:rsidR="00F041AB" w:rsidRPr="00F041AB" w:rsidRDefault="00F041AB" w:rsidP="00F041AB">
            <w:pPr>
              <w:rPr>
                <w:sz w:val="24"/>
                <w:szCs w:val="24"/>
              </w:rPr>
            </w:pPr>
            <w:r w:rsidRPr="00F041AB">
              <w:rPr>
                <w:sz w:val="24"/>
                <w:szCs w:val="24"/>
              </w:rPr>
              <w:t>18/03/2022</w:t>
            </w:r>
          </w:p>
        </w:tc>
        <w:tc>
          <w:tcPr>
            <w:tcW w:w="1718" w:type="dxa"/>
          </w:tcPr>
          <w:p w:rsidR="00F041AB" w:rsidRPr="00F041AB" w:rsidRDefault="00F041AB" w:rsidP="00F041A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AB">
              <w:rPr>
                <w:rFonts w:ascii="Times New Roman" w:hAnsi="Times New Roman" w:cs="Times New Roman"/>
                <w:sz w:val="24"/>
                <w:szCs w:val="24"/>
              </w:rPr>
              <w:t>2.160,00</w:t>
            </w:r>
          </w:p>
        </w:tc>
        <w:tc>
          <w:tcPr>
            <w:tcW w:w="4486" w:type="dxa"/>
          </w:tcPr>
          <w:p w:rsidR="00F041AB" w:rsidRPr="00F041AB" w:rsidRDefault="00F041AB" w:rsidP="00F041AB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1AB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F041AB" w:rsidRPr="00F041AB" w:rsidRDefault="00F041AB" w:rsidP="00F041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AB" w:rsidRPr="00F041AB" w:rsidTr="00F041AB">
        <w:trPr>
          <w:trHeight w:val="279"/>
        </w:trPr>
        <w:tc>
          <w:tcPr>
            <w:tcW w:w="990" w:type="dxa"/>
          </w:tcPr>
          <w:p w:rsidR="00F041AB" w:rsidRPr="00F041AB" w:rsidRDefault="00F041AB" w:rsidP="00F041A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A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04" w:type="dxa"/>
          </w:tcPr>
          <w:p w:rsidR="00F041AB" w:rsidRPr="00F041AB" w:rsidRDefault="00F041AB" w:rsidP="00F041AB">
            <w:pPr>
              <w:rPr>
                <w:sz w:val="24"/>
                <w:szCs w:val="24"/>
              </w:rPr>
            </w:pPr>
            <w:r w:rsidRPr="00F041AB">
              <w:rPr>
                <w:sz w:val="24"/>
                <w:szCs w:val="24"/>
              </w:rPr>
              <w:t>18/03/2022</w:t>
            </w:r>
          </w:p>
        </w:tc>
        <w:tc>
          <w:tcPr>
            <w:tcW w:w="1718" w:type="dxa"/>
          </w:tcPr>
          <w:p w:rsidR="00F041AB" w:rsidRPr="00F041AB" w:rsidRDefault="00F041AB" w:rsidP="00F041A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AB">
              <w:rPr>
                <w:rFonts w:ascii="Times New Roman" w:hAnsi="Times New Roman" w:cs="Times New Roman"/>
                <w:sz w:val="24"/>
                <w:szCs w:val="24"/>
              </w:rPr>
              <w:t>10.790.00</w:t>
            </w:r>
          </w:p>
        </w:tc>
        <w:tc>
          <w:tcPr>
            <w:tcW w:w="4486" w:type="dxa"/>
          </w:tcPr>
          <w:p w:rsidR="00F041AB" w:rsidRPr="00F041AB" w:rsidRDefault="00F041AB" w:rsidP="00F041AB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1AB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F041AB" w:rsidRPr="00F041AB" w:rsidRDefault="00F041AB" w:rsidP="00F041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AB" w:rsidRPr="00F041AB" w:rsidTr="00F041AB">
        <w:trPr>
          <w:trHeight w:val="544"/>
        </w:trPr>
        <w:tc>
          <w:tcPr>
            <w:tcW w:w="990" w:type="dxa"/>
          </w:tcPr>
          <w:p w:rsidR="00F041AB" w:rsidRPr="00F041AB" w:rsidRDefault="00F041AB" w:rsidP="00F041A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A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04" w:type="dxa"/>
          </w:tcPr>
          <w:p w:rsidR="00F041AB" w:rsidRPr="00F041AB" w:rsidRDefault="00F041AB" w:rsidP="00F041AB">
            <w:pPr>
              <w:rPr>
                <w:sz w:val="24"/>
                <w:szCs w:val="24"/>
              </w:rPr>
            </w:pPr>
            <w:r w:rsidRPr="00F041AB">
              <w:rPr>
                <w:sz w:val="24"/>
                <w:szCs w:val="24"/>
              </w:rPr>
              <w:t>18/03/2022</w:t>
            </w:r>
          </w:p>
        </w:tc>
        <w:tc>
          <w:tcPr>
            <w:tcW w:w="1718" w:type="dxa"/>
          </w:tcPr>
          <w:p w:rsidR="00F041AB" w:rsidRPr="00F041AB" w:rsidRDefault="00F041AB" w:rsidP="00F041A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AB">
              <w:rPr>
                <w:rFonts w:ascii="Times New Roman" w:hAnsi="Times New Roman" w:cs="Times New Roman"/>
                <w:sz w:val="24"/>
                <w:szCs w:val="24"/>
              </w:rPr>
              <w:t>51.138,15</w:t>
            </w:r>
          </w:p>
        </w:tc>
        <w:tc>
          <w:tcPr>
            <w:tcW w:w="4486" w:type="dxa"/>
          </w:tcPr>
          <w:p w:rsidR="00F041AB" w:rsidRPr="00F041AB" w:rsidRDefault="00F041AB" w:rsidP="00F041AB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1AB">
              <w:rPr>
                <w:rFonts w:ascii="Times New Roman" w:hAnsi="Times New Roman" w:cs="Times New Roman"/>
                <w:sz w:val="24"/>
                <w:szCs w:val="24"/>
              </w:rPr>
              <w:t>Speciale elargizione e assegni vitalizi</w:t>
            </w:r>
          </w:p>
        </w:tc>
        <w:tc>
          <w:tcPr>
            <w:tcW w:w="283" w:type="dxa"/>
          </w:tcPr>
          <w:p w:rsidR="00F041AB" w:rsidRPr="00F041AB" w:rsidRDefault="00F041AB" w:rsidP="00F041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AB" w:rsidRPr="00F041AB" w:rsidTr="00F041AB">
        <w:trPr>
          <w:trHeight w:val="530"/>
        </w:trPr>
        <w:tc>
          <w:tcPr>
            <w:tcW w:w="990" w:type="dxa"/>
          </w:tcPr>
          <w:p w:rsidR="00F041AB" w:rsidRPr="00F041AB" w:rsidRDefault="00F041AB" w:rsidP="00F041A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A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04" w:type="dxa"/>
          </w:tcPr>
          <w:p w:rsidR="00F041AB" w:rsidRPr="00F041AB" w:rsidRDefault="00F041AB" w:rsidP="00F041AB">
            <w:pPr>
              <w:rPr>
                <w:sz w:val="24"/>
                <w:szCs w:val="24"/>
              </w:rPr>
            </w:pPr>
            <w:r w:rsidRPr="00F041AB">
              <w:rPr>
                <w:sz w:val="24"/>
                <w:szCs w:val="24"/>
              </w:rPr>
              <w:t>18/03/2022</w:t>
            </w:r>
          </w:p>
        </w:tc>
        <w:tc>
          <w:tcPr>
            <w:tcW w:w="1718" w:type="dxa"/>
          </w:tcPr>
          <w:p w:rsidR="00F041AB" w:rsidRPr="00F041AB" w:rsidRDefault="00F041AB" w:rsidP="00F041A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AB">
              <w:rPr>
                <w:rFonts w:ascii="Times New Roman" w:hAnsi="Times New Roman" w:cs="Times New Roman"/>
                <w:sz w:val="24"/>
                <w:szCs w:val="24"/>
              </w:rPr>
              <w:t>37.976,00</w:t>
            </w:r>
          </w:p>
        </w:tc>
        <w:tc>
          <w:tcPr>
            <w:tcW w:w="4486" w:type="dxa"/>
          </w:tcPr>
          <w:p w:rsidR="00F041AB" w:rsidRPr="00F041AB" w:rsidRDefault="00F041AB" w:rsidP="00F041AB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1AB">
              <w:rPr>
                <w:rFonts w:ascii="Times New Roman" w:hAnsi="Times New Roman" w:cs="Times New Roman"/>
                <w:sz w:val="24"/>
                <w:szCs w:val="24"/>
              </w:rPr>
              <w:t>Speciale elargizione e assegni vitalizi</w:t>
            </w:r>
          </w:p>
        </w:tc>
        <w:tc>
          <w:tcPr>
            <w:tcW w:w="283" w:type="dxa"/>
          </w:tcPr>
          <w:p w:rsidR="00F041AB" w:rsidRPr="00F041AB" w:rsidRDefault="00F041AB" w:rsidP="00F041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5E6" w:rsidRPr="00506E54" w:rsidRDefault="00F175E6" w:rsidP="008E303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F175E6" w:rsidRPr="00506E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30FF4"/>
    <w:rsid w:val="00061FFA"/>
    <w:rsid w:val="00083DF3"/>
    <w:rsid w:val="000E259A"/>
    <w:rsid w:val="001454BB"/>
    <w:rsid w:val="00147291"/>
    <w:rsid w:val="001551AA"/>
    <w:rsid w:val="00173B6F"/>
    <w:rsid w:val="001B627A"/>
    <w:rsid w:val="0027375E"/>
    <w:rsid w:val="002E00DC"/>
    <w:rsid w:val="00375D40"/>
    <w:rsid w:val="003A1727"/>
    <w:rsid w:val="003A6F0C"/>
    <w:rsid w:val="003C445B"/>
    <w:rsid w:val="003C5188"/>
    <w:rsid w:val="003E39AB"/>
    <w:rsid w:val="00431630"/>
    <w:rsid w:val="004435BD"/>
    <w:rsid w:val="004617C6"/>
    <w:rsid w:val="00491BEE"/>
    <w:rsid w:val="00495C80"/>
    <w:rsid w:val="00503480"/>
    <w:rsid w:val="00506E54"/>
    <w:rsid w:val="00512B6B"/>
    <w:rsid w:val="00571FF4"/>
    <w:rsid w:val="0057768F"/>
    <w:rsid w:val="005B35E9"/>
    <w:rsid w:val="005D0859"/>
    <w:rsid w:val="006209B8"/>
    <w:rsid w:val="006525DD"/>
    <w:rsid w:val="0068057A"/>
    <w:rsid w:val="006D66AD"/>
    <w:rsid w:val="00760B23"/>
    <w:rsid w:val="00766D67"/>
    <w:rsid w:val="00794231"/>
    <w:rsid w:val="007C1904"/>
    <w:rsid w:val="007C421B"/>
    <w:rsid w:val="007E5D89"/>
    <w:rsid w:val="0080641E"/>
    <w:rsid w:val="00824D6C"/>
    <w:rsid w:val="008E3034"/>
    <w:rsid w:val="00905734"/>
    <w:rsid w:val="009108A9"/>
    <w:rsid w:val="009F2DCC"/>
    <w:rsid w:val="00A16C7C"/>
    <w:rsid w:val="00A174AC"/>
    <w:rsid w:val="00A60602"/>
    <w:rsid w:val="00AA2B1E"/>
    <w:rsid w:val="00B3177D"/>
    <w:rsid w:val="00BD5F4D"/>
    <w:rsid w:val="00C23585"/>
    <w:rsid w:val="00CE3237"/>
    <w:rsid w:val="00CF2CAE"/>
    <w:rsid w:val="00D40A72"/>
    <w:rsid w:val="00DA3179"/>
    <w:rsid w:val="00DE1725"/>
    <w:rsid w:val="00E932F1"/>
    <w:rsid w:val="00F041AB"/>
    <w:rsid w:val="00F175E6"/>
    <w:rsid w:val="00F36569"/>
    <w:rsid w:val="00F606D5"/>
    <w:rsid w:val="00F838EC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175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175E6"/>
  </w:style>
  <w:style w:type="table" w:styleId="Grigliatabella">
    <w:name w:val="Table Grid"/>
    <w:basedOn w:val="Tabellanormale"/>
    <w:uiPriority w:val="39"/>
    <w:rsid w:val="00F1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27A"/>
    <w:rPr>
      <w:rFonts w:ascii="Segoe UI" w:hAnsi="Segoe UI" w:cs="Segoe UI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39"/>
    <w:rsid w:val="000E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F0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Ciamei</cp:lastModifiedBy>
  <cp:revision>5</cp:revision>
  <cp:lastPrinted>2022-03-04T07:43:00Z</cp:lastPrinted>
  <dcterms:created xsi:type="dcterms:W3CDTF">2022-01-11T08:20:00Z</dcterms:created>
  <dcterms:modified xsi:type="dcterms:W3CDTF">2022-04-07T07:47:00Z</dcterms:modified>
</cp:coreProperties>
</file>